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57FF52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C2F61">
            <w:rPr>
              <w:rFonts w:cstheme="minorHAnsi"/>
            </w:rPr>
            <w:t>Creative Writing and Drama</w:t>
          </w:r>
        </w:sdtContent>
      </w:sdt>
    </w:p>
    <w:p w14:paraId="7DBD16A4" w14:textId="2797B47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A1392E">
            <w:rPr>
              <w:rFonts w:cstheme="minorHAnsi"/>
            </w:rPr>
            <w:t>00056</w:t>
          </w:r>
        </w:sdtContent>
      </w:sdt>
    </w:p>
    <w:p w14:paraId="5A1A935A" w14:textId="085E3CA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A1392E">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6F7C2FEA" w:rsidR="00B542EF" w:rsidRPr="007429F8" w:rsidRDefault="007429F8" w:rsidP="0C038C3C">
      <w:pPr>
        <w:tabs>
          <w:tab w:val="left" w:pos="1980"/>
          <w:tab w:val="center" w:pos="4680"/>
        </w:tabs>
        <w:spacing w:after="0" w:line="240" w:lineRule="auto"/>
        <w:ind w:left="1890" w:hanging="1890"/>
        <w:jc w:val="both"/>
      </w:pPr>
      <w:r w:rsidRPr="0C038C3C">
        <w:rPr>
          <w:b/>
          <w:bCs/>
        </w:rPr>
        <w:t>Course Description:</w:t>
      </w:r>
      <w:sdt>
        <w:sdtPr>
          <w:id w:val="-1693755925"/>
          <w:placeholder>
            <w:docPart w:val="DefaultPlaceholder_-1854013440"/>
          </w:placeholder>
        </w:sdtPr>
        <w:sdtEndPr/>
        <w:sdtContent>
          <w:r>
            <w:tab/>
          </w:r>
          <w:r w:rsidR="00A1392E" w:rsidRPr="0C038C3C">
            <w:t xml:space="preserve">This course is designed to </w:t>
          </w:r>
          <w:r w:rsidR="006856EE" w:rsidRPr="0C038C3C">
            <w:t xml:space="preserve">enhance the creativity of young writers and performers.  It includes the reading and writing of </w:t>
          </w:r>
          <w:r w:rsidR="002A549F" w:rsidRPr="0C038C3C">
            <w:t>personal and fictional narratives,</w:t>
          </w:r>
          <w:r w:rsidR="00C34D70" w:rsidRPr="0C038C3C">
            <w:t xml:space="preserve"> poetry,</w:t>
          </w:r>
          <w:r w:rsidR="002A549F" w:rsidRPr="0C038C3C">
            <w:t xml:space="preserve"> journalistic </w:t>
          </w:r>
          <w:r w:rsidR="001A2E6D" w:rsidRPr="0C038C3C">
            <w:t>or argumentative pieces</w:t>
          </w:r>
          <w:r w:rsidR="006856EE" w:rsidRPr="0C038C3C">
            <w:t xml:space="preserve">, and drama.  Additionally, this course is an introduction to the elements of drama </w:t>
          </w:r>
          <w:r w:rsidR="002C6597" w:rsidRPr="0C038C3C">
            <w:t>using</w:t>
          </w:r>
          <w:r w:rsidR="006856EE" w:rsidRPr="0C038C3C">
            <w:t xml:space="preserve"> skits and/or dramatic performances.  </w:t>
          </w:r>
        </w:sdtContent>
      </w:sdt>
    </w:p>
    <w:p w14:paraId="27B0E8C4" w14:textId="58CB43B3" w:rsidR="007429F8" w:rsidRDefault="007429F8" w:rsidP="005B6272">
      <w:pPr>
        <w:tabs>
          <w:tab w:val="left" w:pos="2160"/>
          <w:tab w:val="center" w:pos="4680"/>
        </w:tabs>
        <w:spacing w:after="0" w:line="240" w:lineRule="auto"/>
        <w:jc w:val="both"/>
        <w:rPr>
          <w:rFonts w:cstheme="minorHAnsi"/>
          <w:b/>
        </w:rPr>
      </w:pPr>
    </w:p>
    <w:p w14:paraId="48DE75BA" w14:textId="29776D8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427562">
            <w:rPr>
              <w:rFonts w:cstheme="minorHAnsi"/>
            </w:rPr>
            <w:t>Grades 6-8</w:t>
          </w:r>
        </w:sdtContent>
      </w:sdt>
    </w:p>
    <w:p w14:paraId="19574833" w14:textId="738FAC5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856EE">
            <w:rPr>
              <w:rFonts w:cstheme="minorHAnsi"/>
            </w:rPr>
            <w:t>One Semester</w:t>
          </w:r>
        </w:sdtContent>
      </w:sdt>
    </w:p>
    <w:p w14:paraId="44798805" w14:textId="6A6F27D9"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856EE">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69E80CF5" w14:textId="0A37A810" w:rsidR="00233FF6" w:rsidRPr="002872D0" w:rsidRDefault="00EB33F1" w:rsidP="002E4B5B">
          <w:pPr>
            <w:tabs>
              <w:tab w:val="center" w:pos="4680"/>
            </w:tabs>
            <w:spacing w:after="0" w:line="240" w:lineRule="auto"/>
            <w:rPr>
              <w:rFonts w:cstheme="minorHAnsi"/>
            </w:rPr>
          </w:pPr>
          <w:r>
            <w:rPr>
              <w:rFonts w:cstheme="minorHAnsi"/>
            </w:rPr>
            <w:t>CSPG 70 Grades 4-8</w:t>
          </w:r>
          <w:r w:rsidR="00273922">
            <w:rPr>
              <w:rFonts w:cstheme="minorHAnsi"/>
            </w:rPr>
            <w:t>/7-8 ELA Concentration</w:t>
          </w:r>
          <w:r>
            <w:rPr>
              <w:rFonts w:cstheme="minorHAnsi"/>
            </w:rPr>
            <w:t>; CSPG 51 Middle Level English; CSPG 42 English</w:t>
          </w:r>
          <w:r w:rsidR="00693F80">
            <w:rPr>
              <w:rFonts w:cstheme="minorHAnsi"/>
            </w:rPr>
            <w:t>;</w:t>
          </w:r>
          <w:r w:rsidR="008C5A0E">
            <w:rPr>
              <w:rFonts w:cstheme="minorHAnsi"/>
            </w:rPr>
            <w:t xml:space="preserve"> </w:t>
          </w:r>
          <w:r w:rsidR="00693F80">
            <w:rPr>
              <w:rFonts w:cstheme="minorHAnsi"/>
            </w:rPr>
            <w:t>CSP</w:t>
          </w:r>
          <w:r w:rsidR="008C5A0E">
            <w:rPr>
              <w:rFonts w:cstheme="minorHAnsi"/>
            </w:rPr>
            <w:t>G 104 Expansion of Secondary Certification to Sixth Grade</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345AB189"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3F5F8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ABFFA8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F5F88">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763397E"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F5F88">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F5F8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275313F"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3F5F8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69C27E5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422BC0">
            <w:rPr>
              <w:rFonts w:asciiTheme="minorHAnsi" w:hAnsiTheme="minorHAnsi" w:cstheme="minorHAnsi"/>
              <w:color w:val="000000"/>
            </w:rPr>
            <w:t>05079/01104</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ADE2D8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76557">
            <w:t>N/A</w:t>
          </w:r>
        </w:sdtContent>
      </w:sdt>
    </w:p>
    <w:p w14:paraId="3BDFCBA3" w14:textId="18864946"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76557">
            <w:t>N/A</w:t>
          </w:r>
        </w:sdtContent>
      </w:sdt>
    </w:p>
    <w:p w14:paraId="13940A2E" w14:textId="72B5CE1B"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E76557">
            <w:t>N/A</w:t>
          </w:r>
        </w:sdtContent>
      </w:sdt>
    </w:p>
    <w:p w14:paraId="315731A5" w14:textId="43B0CD2E"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76557">
            <w:t>N/A</w:t>
          </w:r>
        </w:sdtContent>
      </w:sdt>
    </w:p>
    <w:p w14:paraId="791863D9" w14:textId="70BC42C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E76557">
                <w:t>N/A</w:t>
              </w:r>
            </w:sdtContent>
          </w:sdt>
        </w:sdtContent>
      </w:sdt>
    </w:p>
    <w:p w14:paraId="37BB8507" w14:textId="58B782D4"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614D1F">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BC03142"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2-02T00:00:00Z">
            <w:dateFormat w:val="M/d/yyyy"/>
            <w:lid w:val="en-US"/>
            <w:storeMappedDataAs w:val="dateTime"/>
            <w:calendar w:val="gregorian"/>
          </w:date>
        </w:sdtPr>
        <w:sdtEndPr/>
        <w:sdtContent>
          <w:r w:rsidR="00FD2864">
            <w:t>2/2/2024</w:t>
          </w:r>
        </w:sdtContent>
      </w:sdt>
    </w:p>
    <w:p w14:paraId="76FD3474" w14:textId="164E472D"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6-10T00:00:00Z">
            <w:dateFormat w:val="M/d/yyyy"/>
            <w:lid w:val="en-US"/>
            <w:storeMappedDataAs w:val="dateTime"/>
            <w:calendar w:val="gregorian"/>
          </w:date>
        </w:sdtPr>
        <w:sdtEndPr/>
        <w:sdtContent>
          <w:r w:rsidR="007A3CFB">
            <w:t>6/10/2024</w:t>
          </w:r>
        </w:sdtContent>
      </w:sdt>
    </w:p>
    <w:p w14:paraId="6AD24045" w14:textId="103CA2FA"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14D1F">
            <w:t>20</w:t>
          </w:r>
          <w:r w:rsidR="00CF3A14">
            <w:t>24-2025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0039E382" w:rsidR="00BE3220" w:rsidRDefault="00BE3220" w:rsidP="009E2E16">
      <w:pPr>
        <w:tabs>
          <w:tab w:val="center" w:pos="4680"/>
        </w:tabs>
        <w:rPr>
          <w:b/>
          <w:sz w:val="24"/>
          <w:szCs w:val="24"/>
          <w:u w:val="single"/>
        </w:rPr>
      </w:pPr>
      <w:r>
        <w:rPr>
          <w:b/>
          <w:sz w:val="24"/>
          <w:szCs w:val="24"/>
          <w:u w:val="single"/>
        </w:rPr>
        <w:t>Marking Period 1</w:t>
      </w:r>
      <w:r w:rsidR="00E168E5">
        <w:rPr>
          <w:b/>
          <w:sz w:val="24"/>
          <w:szCs w:val="24"/>
          <w:u w:val="single"/>
        </w:rPr>
        <w:t xml:space="preserve"> or 3</w:t>
      </w:r>
    </w:p>
    <w:p w14:paraId="037D1E72" w14:textId="50A4D2C9" w:rsidR="00BE3220" w:rsidRPr="00FD0804" w:rsidRDefault="00E168E5" w:rsidP="00E168E5">
      <w:pPr>
        <w:tabs>
          <w:tab w:val="center" w:pos="4680"/>
        </w:tabs>
        <w:spacing w:after="0"/>
        <w:rPr>
          <w:b/>
          <w:bCs/>
          <w:sz w:val="24"/>
          <w:szCs w:val="24"/>
        </w:rPr>
      </w:pPr>
      <w:r w:rsidRPr="00FD0804">
        <w:rPr>
          <w:b/>
          <w:bCs/>
          <w:sz w:val="24"/>
          <w:szCs w:val="24"/>
        </w:rPr>
        <w:t>Creative Writing:</w:t>
      </w:r>
    </w:p>
    <w:p w14:paraId="5E373721" w14:textId="477F8BF1" w:rsidR="00E168E5" w:rsidRDefault="00E168E5" w:rsidP="00E168E5">
      <w:pPr>
        <w:tabs>
          <w:tab w:val="center" w:pos="0"/>
        </w:tabs>
        <w:spacing w:after="0"/>
        <w:rPr>
          <w:sz w:val="24"/>
          <w:szCs w:val="24"/>
        </w:rPr>
      </w:pPr>
      <w:r>
        <w:rPr>
          <w:sz w:val="24"/>
          <w:szCs w:val="24"/>
        </w:rPr>
        <w:tab/>
        <w:t>Fictional Narrative</w:t>
      </w:r>
    </w:p>
    <w:p w14:paraId="03286529" w14:textId="49C48D2F" w:rsidR="00E168E5" w:rsidRDefault="00E168E5" w:rsidP="00E168E5">
      <w:pPr>
        <w:tabs>
          <w:tab w:val="center" w:pos="0"/>
        </w:tabs>
        <w:spacing w:after="0"/>
        <w:rPr>
          <w:sz w:val="24"/>
          <w:szCs w:val="24"/>
        </w:rPr>
      </w:pPr>
      <w:r>
        <w:rPr>
          <w:sz w:val="24"/>
          <w:szCs w:val="24"/>
        </w:rPr>
        <w:tab/>
        <w:t>Personal Memoir</w:t>
      </w:r>
    </w:p>
    <w:p w14:paraId="1469142D" w14:textId="274ECB38" w:rsidR="00E168E5" w:rsidRDefault="00E168E5" w:rsidP="00E168E5">
      <w:pPr>
        <w:tabs>
          <w:tab w:val="center" w:pos="0"/>
        </w:tabs>
        <w:spacing w:after="0"/>
        <w:rPr>
          <w:sz w:val="24"/>
          <w:szCs w:val="24"/>
        </w:rPr>
      </w:pPr>
      <w:r>
        <w:rPr>
          <w:sz w:val="24"/>
          <w:szCs w:val="24"/>
        </w:rPr>
        <w:tab/>
        <w:t>Poetry</w:t>
      </w:r>
    </w:p>
    <w:p w14:paraId="14D6F04C" w14:textId="326B0BAC" w:rsidR="00E168E5" w:rsidRDefault="00E168E5" w:rsidP="00E168E5">
      <w:pPr>
        <w:tabs>
          <w:tab w:val="center" w:pos="0"/>
        </w:tabs>
        <w:spacing w:after="0"/>
        <w:rPr>
          <w:sz w:val="24"/>
          <w:szCs w:val="24"/>
        </w:rPr>
      </w:pPr>
      <w:r>
        <w:rPr>
          <w:sz w:val="24"/>
          <w:szCs w:val="24"/>
        </w:rPr>
        <w:tab/>
        <w:t>Journalism/Newspaper and/or Argumentative</w:t>
      </w:r>
    </w:p>
    <w:p w14:paraId="4FAB9907" w14:textId="080DB9D1" w:rsidR="00E168E5" w:rsidRDefault="00E168E5" w:rsidP="00E168E5">
      <w:pPr>
        <w:tabs>
          <w:tab w:val="center" w:pos="0"/>
        </w:tabs>
        <w:spacing w:after="0"/>
        <w:rPr>
          <w:sz w:val="24"/>
          <w:szCs w:val="24"/>
        </w:rPr>
      </w:pPr>
      <w:r>
        <w:rPr>
          <w:sz w:val="24"/>
          <w:szCs w:val="24"/>
        </w:rPr>
        <w:tab/>
        <w:t>Revision of Portfolio</w:t>
      </w:r>
    </w:p>
    <w:p w14:paraId="119E4A11" w14:textId="77777777" w:rsidR="00E168E5" w:rsidRPr="00BE3220" w:rsidRDefault="00E168E5" w:rsidP="00E168E5">
      <w:pPr>
        <w:tabs>
          <w:tab w:val="center" w:pos="0"/>
        </w:tabs>
        <w:spacing w:after="0"/>
        <w:rPr>
          <w:sz w:val="24"/>
          <w:szCs w:val="24"/>
        </w:rPr>
      </w:pPr>
    </w:p>
    <w:p w14:paraId="7205B016" w14:textId="1A47C824" w:rsidR="00BE3220" w:rsidRDefault="00BE3220" w:rsidP="00BE3220">
      <w:pPr>
        <w:tabs>
          <w:tab w:val="center" w:pos="4680"/>
        </w:tabs>
        <w:rPr>
          <w:b/>
          <w:sz w:val="24"/>
          <w:szCs w:val="24"/>
          <w:u w:val="single"/>
        </w:rPr>
      </w:pPr>
      <w:r>
        <w:rPr>
          <w:b/>
          <w:sz w:val="24"/>
          <w:szCs w:val="24"/>
          <w:u w:val="single"/>
        </w:rPr>
        <w:t>Marking Period 2</w:t>
      </w:r>
      <w:r w:rsidR="00E168E5">
        <w:rPr>
          <w:b/>
          <w:sz w:val="24"/>
          <w:szCs w:val="24"/>
          <w:u w:val="single"/>
        </w:rPr>
        <w:t xml:space="preserve"> or 4</w:t>
      </w:r>
    </w:p>
    <w:p w14:paraId="7677716B" w14:textId="3755E83D" w:rsidR="00E168E5" w:rsidRPr="00FD0804" w:rsidRDefault="00E168E5" w:rsidP="00E168E5">
      <w:pPr>
        <w:tabs>
          <w:tab w:val="center" w:pos="4680"/>
        </w:tabs>
        <w:spacing w:after="0"/>
        <w:rPr>
          <w:b/>
          <w:bCs/>
          <w:sz w:val="24"/>
          <w:szCs w:val="24"/>
        </w:rPr>
      </w:pPr>
      <w:r w:rsidRPr="00FD0804">
        <w:rPr>
          <w:b/>
          <w:bCs/>
          <w:sz w:val="24"/>
          <w:szCs w:val="24"/>
        </w:rPr>
        <w:t>Drama:</w:t>
      </w:r>
    </w:p>
    <w:p w14:paraId="75BB313E" w14:textId="6FB0A84A" w:rsidR="00E168E5" w:rsidRDefault="00E168E5" w:rsidP="00E168E5">
      <w:pPr>
        <w:tabs>
          <w:tab w:val="center" w:pos="0"/>
        </w:tabs>
        <w:spacing w:after="0"/>
        <w:rPr>
          <w:sz w:val="24"/>
          <w:szCs w:val="24"/>
        </w:rPr>
      </w:pPr>
      <w:r>
        <w:rPr>
          <w:sz w:val="24"/>
          <w:szCs w:val="24"/>
        </w:rPr>
        <w:tab/>
        <w:t>Ice Breakers—Improvisation/Pantomime</w:t>
      </w:r>
    </w:p>
    <w:p w14:paraId="67350FCC" w14:textId="6115AF2E" w:rsidR="00E168E5" w:rsidRDefault="00E168E5" w:rsidP="00E168E5">
      <w:pPr>
        <w:tabs>
          <w:tab w:val="center" w:pos="0"/>
        </w:tabs>
        <w:spacing w:after="0"/>
        <w:rPr>
          <w:sz w:val="24"/>
          <w:szCs w:val="24"/>
        </w:rPr>
      </w:pPr>
      <w:r>
        <w:rPr>
          <w:sz w:val="24"/>
          <w:szCs w:val="24"/>
        </w:rPr>
        <w:tab/>
        <w:t>Skits-Vocalization</w:t>
      </w:r>
    </w:p>
    <w:p w14:paraId="17EE5FB7" w14:textId="18E2F285" w:rsidR="00E168E5" w:rsidRDefault="00E168E5" w:rsidP="00E168E5">
      <w:pPr>
        <w:tabs>
          <w:tab w:val="center" w:pos="0"/>
        </w:tabs>
        <w:spacing w:after="0"/>
        <w:rPr>
          <w:sz w:val="24"/>
          <w:szCs w:val="24"/>
        </w:rPr>
      </w:pPr>
      <w:r>
        <w:rPr>
          <w:sz w:val="24"/>
          <w:szCs w:val="24"/>
        </w:rPr>
        <w:tab/>
        <w:t>Skits-Movement/Timing</w:t>
      </w:r>
    </w:p>
    <w:p w14:paraId="557E9947" w14:textId="6C841F97" w:rsidR="00E168E5" w:rsidRDefault="00E168E5" w:rsidP="00E168E5">
      <w:pPr>
        <w:tabs>
          <w:tab w:val="center" w:pos="0"/>
        </w:tabs>
        <w:spacing w:after="0"/>
        <w:rPr>
          <w:sz w:val="24"/>
          <w:szCs w:val="24"/>
        </w:rPr>
      </w:pPr>
      <w:r>
        <w:rPr>
          <w:sz w:val="24"/>
          <w:szCs w:val="24"/>
        </w:rPr>
        <w:tab/>
        <w:t>Presentation Preparation</w:t>
      </w:r>
    </w:p>
    <w:p w14:paraId="23BCD107" w14:textId="11DE6AEE" w:rsidR="00E168E5" w:rsidRDefault="00E168E5" w:rsidP="00E168E5">
      <w:pPr>
        <w:tabs>
          <w:tab w:val="center" w:pos="0"/>
        </w:tabs>
        <w:spacing w:after="0"/>
        <w:rPr>
          <w:sz w:val="24"/>
          <w:szCs w:val="24"/>
        </w:rPr>
      </w:pPr>
      <w:r>
        <w:rPr>
          <w:sz w:val="24"/>
          <w:szCs w:val="24"/>
        </w:rPr>
        <w:tab/>
        <w:t>Production: Small group (individual or large group as necessary)</w:t>
      </w:r>
    </w:p>
    <w:p w14:paraId="69031CFD" w14:textId="77777777" w:rsidR="00BE3220" w:rsidRPr="00BE3220" w:rsidRDefault="00BE3220" w:rsidP="00E168E5">
      <w:pPr>
        <w:tabs>
          <w:tab w:val="center" w:pos="4680"/>
        </w:tabs>
        <w:spacing w:after="0"/>
        <w:rPr>
          <w:sz w:val="24"/>
          <w:szCs w:val="24"/>
        </w:rPr>
      </w:pPr>
    </w:p>
    <w:p w14:paraId="377C0DB9" w14:textId="77777777" w:rsidR="00BE3220" w:rsidRPr="00BE3220" w:rsidRDefault="00BE3220" w:rsidP="00E168E5">
      <w:pPr>
        <w:tabs>
          <w:tab w:val="center" w:pos="4680"/>
        </w:tabs>
        <w:spacing w:after="0"/>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006145F1">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vAlign w:val="center"/>
          </w:tcPr>
          <w:p w14:paraId="13727456" w14:textId="77777777" w:rsidR="008A44A9" w:rsidRPr="00E965D0" w:rsidRDefault="008A44A9" w:rsidP="006145F1">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vAlign w:val="center"/>
          </w:tcPr>
          <w:p w14:paraId="28E5BB52" w14:textId="21411156" w:rsidR="008A44A9" w:rsidRPr="00E965D0" w:rsidRDefault="009B4BE9" w:rsidP="006145F1">
            <w:pPr>
              <w:tabs>
                <w:tab w:val="center" w:pos="4680"/>
              </w:tabs>
              <w:jc w:val="center"/>
              <w:rPr>
                <w:b/>
                <w:sz w:val="18"/>
                <w:szCs w:val="18"/>
              </w:rPr>
            </w:pPr>
            <w:r>
              <w:rPr>
                <w:b/>
                <w:sz w:val="18"/>
                <w:szCs w:val="18"/>
              </w:rPr>
              <w:t>Marking Period Taught</w:t>
            </w:r>
          </w:p>
        </w:tc>
      </w:tr>
      <w:tr w:rsidR="00411762" w14:paraId="536B0899" w14:textId="77777777" w:rsidTr="00F41B4E">
        <w:trPr>
          <w:trHeight w:val="440"/>
        </w:trPr>
        <w:tc>
          <w:tcPr>
            <w:tcW w:w="6475" w:type="dxa"/>
            <w:tcBorders>
              <w:top w:val="single" w:sz="4" w:space="0" w:color="auto"/>
            </w:tcBorders>
            <w:vAlign w:val="bottom"/>
          </w:tcPr>
          <w:p w14:paraId="66894E77" w14:textId="2CEDCDD1" w:rsidR="00411762" w:rsidRDefault="00B12CA6" w:rsidP="00411762">
            <w:pPr>
              <w:rPr>
                <w:rFonts w:ascii="Calibri" w:hAnsi="Calibri" w:cs="Calibri"/>
                <w:color w:val="000000"/>
              </w:rPr>
            </w:pPr>
            <w:r>
              <w:t>Analyze how particular lines of dialogue or incidents in a story or drama propel the action, reveal aspects of a character, or provoke a decision.</w:t>
            </w:r>
          </w:p>
        </w:tc>
        <w:tc>
          <w:tcPr>
            <w:tcW w:w="1710" w:type="dxa"/>
            <w:tcBorders>
              <w:top w:val="single" w:sz="4" w:space="0" w:color="auto"/>
            </w:tcBorders>
          </w:tcPr>
          <w:p w14:paraId="3C9422D1" w14:textId="11EDA95D" w:rsidR="00411762" w:rsidRDefault="00663C62" w:rsidP="00F41B4E">
            <w:pPr>
              <w:rPr>
                <w:rFonts w:ascii="Calibri" w:hAnsi="Calibri" w:cs="Calibri"/>
              </w:rPr>
            </w:pPr>
            <w:r>
              <w:rPr>
                <w:rFonts w:ascii="Calibri" w:hAnsi="Calibri" w:cs="Calibri"/>
              </w:rPr>
              <w:t>CC.1.3.</w:t>
            </w:r>
            <w:r w:rsidR="00B12CA6">
              <w:rPr>
                <w:rFonts w:ascii="Calibri" w:hAnsi="Calibri" w:cs="Calibri"/>
              </w:rPr>
              <w:t>8</w:t>
            </w:r>
            <w:r>
              <w:rPr>
                <w:rFonts w:ascii="Calibri" w:hAnsi="Calibri" w:cs="Calibri"/>
              </w:rPr>
              <w:t>.C</w:t>
            </w:r>
          </w:p>
        </w:tc>
        <w:tc>
          <w:tcPr>
            <w:tcW w:w="1170" w:type="dxa"/>
            <w:tcBorders>
              <w:top w:val="single" w:sz="4" w:space="0" w:color="auto"/>
            </w:tcBorders>
          </w:tcPr>
          <w:p w14:paraId="1A0881DF" w14:textId="5DD299BC" w:rsidR="00411762" w:rsidRPr="006145F1" w:rsidRDefault="006145F1" w:rsidP="00F41B4E">
            <w:pPr>
              <w:tabs>
                <w:tab w:val="center" w:pos="4680"/>
              </w:tabs>
            </w:pPr>
            <w:r w:rsidRPr="006145F1">
              <w:t>MP1</w:t>
            </w:r>
            <w:r w:rsidR="00182CB8">
              <w:t>/MP3</w:t>
            </w:r>
          </w:p>
        </w:tc>
      </w:tr>
      <w:tr w:rsidR="00182CB8" w14:paraId="5A426EA1" w14:textId="77777777" w:rsidTr="00F41B4E">
        <w:tc>
          <w:tcPr>
            <w:tcW w:w="6475" w:type="dxa"/>
            <w:vAlign w:val="center"/>
          </w:tcPr>
          <w:p w14:paraId="446B5C60" w14:textId="094C1AD6" w:rsidR="00182CB8" w:rsidRDefault="00182CB8" w:rsidP="00411762">
            <w:r>
              <w:t>Determine an author’s purpose in a text and explain how it is conveyed in a text.</w:t>
            </w:r>
          </w:p>
        </w:tc>
        <w:tc>
          <w:tcPr>
            <w:tcW w:w="1710" w:type="dxa"/>
          </w:tcPr>
          <w:p w14:paraId="65C3B9CC" w14:textId="23B86CA3" w:rsidR="00182CB8" w:rsidRDefault="00182CB8" w:rsidP="00F41B4E">
            <w:pPr>
              <w:rPr>
                <w:rFonts w:ascii="Calibri" w:hAnsi="Calibri" w:cs="Calibri"/>
              </w:rPr>
            </w:pPr>
            <w:r>
              <w:rPr>
                <w:rFonts w:ascii="Calibri" w:hAnsi="Calibri" w:cs="Calibri"/>
              </w:rPr>
              <w:t>CC.1.3.6.D</w:t>
            </w:r>
          </w:p>
        </w:tc>
        <w:tc>
          <w:tcPr>
            <w:tcW w:w="1170" w:type="dxa"/>
          </w:tcPr>
          <w:p w14:paraId="20BBA8AB" w14:textId="5D06E674" w:rsidR="00182CB8" w:rsidRPr="006145F1" w:rsidRDefault="00182CB8" w:rsidP="00F41B4E">
            <w:r>
              <w:t>MP1/MP3</w:t>
            </w:r>
          </w:p>
        </w:tc>
      </w:tr>
      <w:tr w:rsidR="00411762" w14:paraId="33EE2453" w14:textId="77777777" w:rsidTr="00F41B4E">
        <w:tc>
          <w:tcPr>
            <w:tcW w:w="6475" w:type="dxa"/>
            <w:vAlign w:val="center"/>
          </w:tcPr>
          <w:p w14:paraId="4C35C573" w14:textId="6EB3DA67" w:rsidR="00411762" w:rsidRDefault="005468F7" w:rsidP="00411762">
            <w:pPr>
              <w:rPr>
                <w:rFonts w:ascii="Calibri" w:hAnsi="Calibri" w:cs="Calibri"/>
              </w:rPr>
            </w:pPr>
            <w:r>
              <w:t>Analyze how an author develops and contrasts the points of view of different characters or narrators in a text</w:t>
            </w:r>
            <w:r w:rsidR="000B1A72">
              <w:t>.</w:t>
            </w:r>
          </w:p>
        </w:tc>
        <w:tc>
          <w:tcPr>
            <w:tcW w:w="1710" w:type="dxa"/>
          </w:tcPr>
          <w:p w14:paraId="45E4ADE2" w14:textId="6140F547" w:rsidR="00411762" w:rsidRDefault="00663C62" w:rsidP="00F41B4E">
            <w:pPr>
              <w:rPr>
                <w:rFonts w:ascii="Calibri" w:hAnsi="Calibri" w:cs="Calibri"/>
              </w:rPr>
            </w:pPr>
            <w:r>
              <w:rPr>
                <w:rFonts w:ascii="Calibri" w:hAnsi="Calibri" w:cs="Calibri"/>
              </w:rPr>
              <w:t>CC.1.3.7.D</w:t>
            </w:r>
          </w:p>
        </w:tc>
        <w:tc>
          <w:tcPr>
            <w:tcW w:w="1170" w:type="dxa"/>
          </w:tcPr>
          <w:p w14:paraId="70EFA086" w14:textId="776EE1A1" w:rsidR="00411762" w:rsidRPr="00554304" w:rsidRDefault="0005055A" w:rsidP="00F41B4E">
            <w:pPr>
              <w:rPr>
                <w:sz w:val="12"/>
                <w:szCs w:val="12"/>
              </w:rPr>
            </w:pPr>
            <w:r w:rsidRPr="006145F1">
              <w:t>MP1</w:t>
            </w:r>
            <w:r w:rsidR="00182CB8">
              <w:t>/MP3</w:t>
            </w:r>
          </w:p>
        </w:tc>
      </w:tr>
      <w:tr w:rsidR="002A6336" w14:paraId="542FBB7E" w14:textId="77777777" w:rsidTr="00F41B4E">
        <w:tc>
          <w:tcPr>
            <w:tcW w:w="6475" w:type="dxa"/>
            <w:vAlign w:val="center"/>
          </w:tcPr>
          <w:p w14:paraId="326BFACF" w14:textId="010F19A8" w:rsidR="002A6336" w:rsidRDefault="002A6336" w:rsidP="00411762">
            <w:r>
              <w:t>Analyze how differences in the points of view of the characters and the audience or reader (e.g., created through the use of dramatic irony) create such effects as suspense or humor.</w:t>
            </w:r>
          </w:p>
        </w:tc>
        <w:tc>
          <w:tcPr>
            <w:tcW w:w="1710" w:type="dxa"/>
          </w:tcPr>
          <w:p w14:paraId="73819F6D" w14:textId="33F9E38D" w:rsidR="002A6336" w:rsidRDefault="002A6336" w:rsidP="00F41B4E">
            <w:pPr>
              <w:rPr>
                <w:rFonts w:ascii="Calibri" w:hAnsi="Calibri" w:cs="Calibri"/>
              </w:rPr>
            </w:pPr>
            <w:r>
              <w:rPr>
                <w:rFonts w:ascii="Calibri" w:hAnsi="Calibri" w:cs="Calibri"/>
              </w:rPr>
              <w:t>CC.1.3.8.D</w:t>
            </w:r>
          </w:p>
        </w:tc>
        <w:tc>
          <w:tcPr>
            <w:tcW w:w="1170" w:type="dxa"/>
          </w:tcPr>
          <w:p w14:paraId="4ECE1CB2" w14:textId="2081A88D" w:rsidR="002A6336" w:rsidRPr="006145F1" w:rsidRDefault="00ED1242" w:rsidP="00F41B4E">
            <w:r>
              <w:t>MP1/MP3</w:t>
            </w:r>
          </w:p>
        </w:tc>
      </w:tr>
      <w:tr w:rsidR="00411762" w14:paraId="68131D10" w14:textId="77777777" w:rsidTr="00F41B4E">
        <w:tc>
          <w:tcPr>
            <w:tcW w:w="6475" w:type="dxa"/>
            <w:vAlign w:val="center"/>
          </w:tcPr>
          <w:p w14:paraId="51F45081" w14:textId="7B9C192F" w:rsidR="00411762" w:rsidRDefault="005468F7" w:rsidP="00411762">
            <w:pPr>
              <w:rPr>
                <w:rFonts w:ascii="Calibri" w:hAnsi="Calibri" w:cs="Calibri"/>
              </w:rPr>
            </w:pPr>
            <w:r>
              <w:t>Analyze how the structure or form of a text contributes to its meaning.</w:t>
            </w:r>
          </w:p>
        </w:tc>
        <w:tc>
          <w:tcPr>
            <w:tcW w:w="1710" w:type="dxa"/>
          </w:tcPr>
          <w:p w14:paraId="24C1423A" w14:textId="28176FE9" w:rsidR="003C5C81" w:rsidRDefault="00663C62" w:rsidP="00F41B4E">
            <w:pPr>
              <w:rPr>
                <w:rFonts w:ascii="Calibri" w:hAnsi="Calibri" w:cs="Calibri"/>
              </w:rPr>
            </w:pPr>
            <w:r>
              <w:rPr>
                <w:rFonts w:ascii="Calibri" w:hAnsi="Calibri" w:cs="Calibri"/>
              </w:rPr>
              <w:t>CC.1.3.7.E</w:t>
            </w:r>
          </w:p>
        </w:tc>
        <w:tc>
          <w:tcPr>
            <w:tcW w:w="1170" w:type="dxa"/>
          </w:tcPr>
          <w:p w14:paraId="25166AFC" w14:textId="345F02A6" w:rsidR="00411762" w:rsidRPr="00554304" w:rsidRDefault="0005055A" w:rsidP="00F41B4E">
            <w:pPr>
              <w:rPr>
                <w:sz w:val="12"/>
                <w:szCs w:val="12"/>
              </w:rPr>
            </w:pPr>
            <w:r w:rsidRPr="006145F1">
              <w:t>MP1</w:t>
            </w:r>
            <w:r w:rsidR="00C42E46">
              <w:t>/MP3</w:t>
            </w:r>
          </w:p>
        </w:tc>
      </w:tr>
      <w:tr w:rsidR="00C42E46" w14:paraId="0FFCE424" w14:textId="77777777" w:rsidTr="00F41B4E">
        <w:tc>
          <w:tcPr>
            <w:tcW w:w="6475" w:type="dxa"/>
            <w:vAlign w:val="center"/>
          </w:tcPr>
          <w:p w14:paraId="31E74506" w14:textId="3D200AC2" w:rsidR="00C42E46" w:rsidRDefault="00C42E46" w:rsidP="00411762">
            <w:r>
              <w:t>Analyze the influence of the words and phrases in a text including figurative and connotative meanings and how they shape meaning and tone.</w:t>
            </w:r>
          </w:p>
        </w:tc>
        <w:tc>
          <w:tcPr>
            <w:tcW w:w="1710" w:type="dxa"/>
          </w:tcPr>
          <w:p w14:paraId="104FC7E1" w14:textId="3422509E" w:rsidR="00C42E46" w:rsidRDefault="00C42E46" w:rsidP="00F41B4E">
            <w:pPr>
              <w:rPr>
                <w:rFonts w:ascii="Calibri" w:hAnsi="Calibri" w:cs="Calibri"/>
              </w:rPr>
            </w:pPr>
            <w:r>
              <w:rPr>
                <w:rFonts w:ascii="Calibri" w:hAnsi="Calibri" w:cs="Calibri"/>
              </w:rPr>
              <w:t>CC.1.3.8.F</w:t>
            </w:r>
          </w:p>
        </w:tc>
        <w:tc>
          <w:tcPr>
            <w:tcW w:w="1170" w:type="dxa"/>
          </w:tcPr>
          <w:p w14:paraId="5FB3CE44" w14:textId="6AB5AAC2" w:rsidR="00C42E46" w:rsidRPr="006145F1" w:rsidRDefault="00C42E46" w:rsidP="00F41B4E">
            <w:r>
              <w:t>MP1/MP3</w:t>
            </w:r>
          </w:p>
        </w:tc>
      </w:tr>
      <w:tr w:rsidR="00411762" w14:paraId="61F7AF15" w14:textId="77777777" w:rsidTr="00F41B4E">
        <w:tc>
          <w:tcPr>
            <w:tcW w:w="6475" w:type="dxa"/>
            <w:vAlign w:val="center"/>
          </w:tcPr>
          <w:p w14:paraId="404ECEA5" w14:textId="1F50E639" w:rsidR="00411762" w:rsidRDefault="00216A62" w:rsidP="00411762">
            <w:pPr>
              <w:rPr>
                <w:rFonts w:ascii="Calibri" w:hAnsi="Calibri" w:cs="Calibri"/>
              </w:rPr>
            </w:pPr>
            <w:r>
              <w:t>Write narratives to develop real or imagined experiences or events.</w:t>
            </w:r>
          </w:p>
        </w:tc>
        <w:tc>
          <w:tcPr>
            <w:tcW w:w="1710" w:type="dxa"/>
          </w:tcPr>
          <w:p w14:paraId="2A5A75FF" w14:textId="0D4306FF" w:rsidR="00411762" w:rsidRDefault="003C5C81" w:rsidP="00F41B4E">
            <w:pPr>
              <w:rPr>
                <w:rFonts w:ascii="Calibri" w:hAnsi="Calibri" w:cs="Calibri"/>
              </w:rPr>
            </w:pPr>
            <w:r>
              <w:rPr>
                <w:rFonts w:ascii="Calibri" w:hAnsi="Calibri" w:cs="Calibri"/>
              </w:rPr>
              <w:t>CC.1.4.</w:t>
            </w:r>
            <w:r w:rsidR="00096CD7">
              <w:rPr>
                <w:rFonts w:ascii="Calibri" w:hAnsi="Calibri" w:cs="Calibri"/>
              </w:rPr>
              <w:t>8</w:t>
            </w:r>
            <w:r>
              <w:rPr>
                <w:rFonts w:ascii="Calibri" w:hAnsi="Calibri" w:cs="Calibri"/>
              </w:rPr>
              <w:t>.M</w:t>
            </w:r>
          </w:p>
        </w:tc>
        <w:tc>
          <w:tcPr>
            <w:tcW w:w="1170" w:type="dxa"/>
          </w:tcPr>
          <w:p w14:paraId="6B6D7A3F" w14:textId="04273C8F" w:rsidR="00411762" w:rsidRPr="00554304" w:rsidRDefault="0005055A" w:rsidP="00F41B4E">
            <w:pPr>
              <w:rPr>
                <w:sz w:val="12"/>
                <w:szCs w:val="12"/>
              </w:rPr>
            </w:pPr>
            <w:r w:rsidRPr="006145F1">
              <w:t>MP1</w:t>
            </w:r>
            <w:r w:rsidR="00096CD7">
              <w:t>/MP3</w:t>
            </w:r>
          </w:p>
        </w:tc>
      </w:tr>
      <w:tr w:rsidR="00411762" w14:paraId="77BDF5B1" w14:textId="77777777" w:rsidTr="00F41B4E">
        <w:tc>
          <w:tcPr>
            <w:tcW w:w="6475" w:type="dxa"/>
            <w:vAlign w:val="center"/>
          </w:tcPr>
          <w:p w14:paraId="76049D8E" w14:textId="1F3E59EA" w:rsidR="00411762" w:rsidRDefault="00FC6C11" w:rsidP="00411762">
            <w:pPr>
              <w:rPr>
                <w:rFonts w:ascii="Calibri" w:hAnsi="Calibri" w:cs="Calibri"/>
              </w:rPr>
            </w:pPr>
            <w:r>
              <w:t>Engage and orient the reader by establishing a context and point of view and introducing a narrator and/or characters.</w:t>
            </w:r>
          </w:p>
        </w:tc>
        <w:tc>
          <w:tcPr>
            <w:tcW w:w="1710" w:type="dxa"/>
          </w:tcPr>
          <w:p w14:paraId="2A1D4421" w14:textId="22DA7D41" w:rsidR="00411762" w:rsidRDefault="003C5C81" w:rsidP="00F41B4E">
            <w:pPr>
              <w:rPr>
                <w:rFonts w:ascii="Calibri" w:hAnsi="Calibri" w:cs="Calibri"/>
              </w:rPr>
            </w:pPr>
            <w:r>
              <w:rPr>
                <w:rFonts w:ascii="Calibri" w:hAnsi="Calibri" w:cs="Calibri"/>
              </w:rPr>
              <w:t>CC.1.4.</w:t>
            </w:r>
            <w:r w:rsidR="00BE10FB">
              <w:rPr>
                <w:rFonts w:ascii="Calibri" w:hAnsi="Calibri" w:cs="Calibri"/>
              </w:rPr>
              <w:t>8</w:t>
            </w:r>
            <w:r>
              <w:rPr>
                <w:rFonts w:ascii="Calibri" w:hAnsi="Calibri" w:cs="Calibri"/>
              </w:rPr>
              <w:t>.N</w:t>
            </w:r>
          </w:p>
        </w:tc>
        <w:tc>
          <w:tcPr>
            <w:tcW w:w="1170" w:type="dxa"/>
          </w:tcPr>
          <w:p w14:paraId="3FCB5D10" w14:textId="47A91F65" w:rsidR="00411762" w:rsidRPr="00554304" w:rsidRDefault="0005055A" w:rsidP="00F41B4E">
            <w:pPr>
              <w:rPr>
                <w:sz w:val="12"/>
                <w:szCs w:val="12"/>
              </w:rPr>
            </w:pPr>
            <w:r w:rsidRPr="006145F1">
              <w:t>MP1</w:t>
            </w:r>
            <w:r w:rsidR="00031A68">
              <w:t>/MP3</w:t>
            </w:r>
          </w:p>
        </w:tc>
      </w:tr>
      <w:tr w:rsidR="00411762" w14:paraId="49A62192" w14:textId="77777777" w:rsidTr="00F41B4E">
        <w:tc>
          <w:tcPr>
            <w:tcW w:w="6475" w:type="dxa"/>
            <w:vAlign w:val="center"/>
          </w:tcPr>
          <w:p w14:paraId="4D87810F" w14:textId="204CDDFD" w:rsidR="00411762" w:rsidRDefault="00BE10FB" w:rsidP="00411762">
            <w:pPr>
              <w:rPr>
                <w:rFonts w:ascii="Calibri" w:hAnsi="Calibri" w:cs="Calibri"/>
              </w:rPr>
            </w:pPr>
            <w:r>
              <w:t>Use narrative techniques such as dialogue, description, reflection, and pacing to develop experiences, events, and/or characters; use precise words and phrases, relevant descriptive details, and sensory language to capture the action and convey experiences and events.</w:t>
            </w:r>
          </w:p>
        </w:tc>
        <w:tc>
          <w:tcPr>
            <w:tcW w:w="1710" w:type="dxa"/>
          </w:tcPr>
          <w:p w14:paraId="626EFCBB" w14:textId="2C0BE305" w:rsidR="00411762" w:rsidRDefault="003C5C81" w:rsidP="00F41B4E">
            <w:pPr>
              <w:rPr>
                <w:rFonts w:ascii="Calibri" w:hAnsi="Calibri" w:cs="Calibri"/>
              </w:rPr>
            </w:pPr>
            <w:r>
              <w:rPr>
                <w:rFonts w:ascii="Calibri" w:hAnsi="Calibri" w:cs="Calibri"/>
              </w:rPr>
              <w:t>CC.1.4.</w:t>
            </w:r>
            <w:r w:rsidR="00BE10FB">
              <w:rPr>
                <w:rFonts w:ascii="Calibri" w:hAnsi="Calibri" w:cs="Calibri"/>
              </w:rPr>
              <w:t>8</w:t>
            </w:r>
            <w:r>
              <w:rPr>
                <w:rFonts w:ascii="Calibri" w:hAnsi="Calibri" w:cs="Calibri"/>
              </w:rPr>
              <w:t>.O</w:t>
            </w:r>
          </w:p>
        </w:tc>
        <w:tc>
          <w:tcPr>
            <w:tcW w:w="1170" w:type="dxa"/>
          </w:tcPr>
          <w:p w14:paraId="56E27B6E" w14:textId="55465C13" w:rsidR="00411762" w:rsidRPr="00554304" w:rsidRDefault="0005055A" w:rsidP="00F41B4E">
            <w:pPr>
              <w:rPr>
                <w:sz w:val="12"/>
                <w:szCs w:val="12"/>
              </w:rPr>
            </w:pPr>
            <w:r w:rsidRPr="006145F1">
              <w:t>MP1</w:t>
            </w:r>
            <w:r w:rsidR="00031A68">
              <w:t>/MP3</w:t>
            </w:r>
          </w:p>
        </w:tc>
      </w:tr>
      <w:tr w:rsidR="00411762" w14:paraId="362FC2C2" w14:textId="77777777" w:rsidTr="00F41B4E">
        <w:tc>
          <w:tcPr>
            <w:tcW w:w="6475" w:type="dxa"/>
            <w:vAlign w:val="center"/>
          </w:tcPr>
          <w:p w14:paraId="0562CC7D" w14:textId="267E5D1C" w:rsidR="00411762" w:rsidRDefault="00F23EA5" w:rsidP="00411762">
            <w:pPr>
              <w:rPr>
                <w:rFonts w:ascii="Calibri" w:hAnsi="Calibri" w:cs="Calibri"/>
              </w:rPr>
            </w:pPr>
            <w:r>
              <w:t>Organize an event sequence that unfolds naturally and logically using a variety of transition words, phrases, and clauses to convey sequence, signal shifts from one time frame or setting to another and show the relationships among experiences and events; provide a conclusion that follows from and reflects on the narrated experiences or events.</w:t>
            </w:r>
          </w:p>
        </w:tc>
        <w:tc>
          <w:tcPr>
            <w:tcW w:w="1710" w:type="dxa"/>
          </w:tcPr>
          <w:p w14:paraId="3A4B80D9" w14:textId="61AB1A85" w:rsidR="00411762" w:rsidRDefault="003C5C81" w:rsidP="00F41B4E">
            <w:pPr>
              <w:rPr>
                <w:rFonts w:ascii="Calibri" w:hAnsi="Calibri" w:cs="Calibri"/>
              </w:rPr>
            </w:pPr>
            <w:r>
              <w:rPr>
                <w:rFonts w:ascii="Calibri" w:hAnsi="Calibri" w:cs="Calibri"/>
              </w:rPr>
              <w:t>CC.1.4.</w:t>
            </w:r>
            <w:r w:rsidR="00F23EA5">
              <w:rPr>
                <w:rFonts w:ascii="Calibri" w:hAnsi="Calibri" w:cs="Calibri"/>
              </w:rPr>
              <w:t>8</w:t>
            </w:r>
            <w:r>
              <w:rPr>
                <w:rFonts w:ascii="Calibri" w:hAnsi="Calibri" w:cs="Calibri"/>
              </w:rPr>
              <w:t>.P</w:t>
            </w:r>
          </w:p>
        </w:tc>
        <w:tc>
          <w:tcPr>
            <w:tcW w:w="1170" w:type="dxa"/>
          </w:tcPr>
          <w:p w14:paraId="7D9AC977" w14:textId="40FFC3C3" w:rsidR="00411762" w:rsidRPr="00554304" w:rsidRDefault="0005055A" w:rsidP="00F41B4E">
            <w:pPr>
              <w:rPr>
                <w:sz w:val="12"/>
                <w:szCs w:val="12"/>
              </w:rPr>
            </w:pPr>
            <w:r w:rsidRPr="006145F1">
              <w:t>MP1</w:t>
            </w:r>
            <w:r w:rsidR="00031A68">
              <w:t>/MP3</w:t>
            </w:r>
          </w:p>
        </w:tc>
      </w:tr>
      <w:tr w:rsidR="00411762" w:rsidRPr="00AA05C3" w14:paraId="606AC3EB" w14:textId="77777777" w:rsidTr="00F41B4E">
        <w:tc>
          <w:tcPr>
            <w:tcW w:w="6475" w:type="dxa"/>
            <w:vAlign w:val="center"/>
          </w:tcPr>
          <w:p w14:paraId="5B1DE831" w14:textId="77777777" w:rsidR="00405C09" w:rsidRDefault="00F23EA5" w:rsidP="00405C09">
            <w:pPr>
              <w:rPr>
                <w:rFonts w:ascii="Calibri" w:hAnsi="Calibri" w:cs="Calibri"/>
              </w:rPr>
            </w:pPr>
            <w:r w:rsidRPr="00790C1E">
              <w:rPr>
                <w:rFonts w:ascii="Calibri" w:hAnsi="Calibri" w:cs="Calibri"/>
              </w:rPr>
              <w:t xml:space="preserve">Write with an awareness of the stylistic aspects of writing. </w:t>
            </w:r>
          </w:p>
          <w:p w14:paraId="054CE009" w14:textId="696B796B" w:rsidR="00405C09" w:rsidRPr="00405C09" w:rsidRDefault="00F23EA5" w:rsidP="00380CD5">
            <w:pPr>
              <w:pStyle w:val="ListParagraph"/>
              <w:numPr>
                <w:ilvl w:val="0"/>
                <w:numId w:val="3"/>
              </w:numPr>
              <w:ind w:left="240" w:hanging="175"/>
              <w:rPr>
                <w:rFonts w:ascii="Calibri" w:hAnsi="Calibri" w:cs="Calibri"/>
              </w:rPr>
            </w:pPr>
            <w:r w:rsidRPr="00405C09">
              <w:rPr>
                <w:rFonts w:ascii="Calibri" w:hAnsi="Calibri" w:cs="Calibri"/>
              </w:rPr>
              <w:t>Use verbs in the active and passive voice and in the conditional and subjunctive mood to achieve particular effects.</w:t>
            </w:r>
          </w:p>
          <w:p w14:paraId="00F35F6E" w14:textId="77777777" w:rsidR="00405C09" w:rsidRDefault="00F23EA5" w:rsidP="00380CD5">
            <w:pPr>
              <w:pStyle w:val="ListParagraph"/>
              <w:numPr>
                <w:ilvl w:val="0"/>
                <w:numId w:val="3"/>
              </w:numPr>
              <w:ind w:left="240" w:hanging="175"/>
              <w:rPr>
                <w:rFonts w:ascii="Calibri" w:hAnsi="Calibri" w:cs="Calibri"/>
              </w:rPr>
            </w:pPr>
            <w:r w:rsidRPr="00405C09">
              <w:rPr>
                <w:rFonts w:ascii="Calibri" w:hAnsi="Calibri" w:cs="Calibri"/>
              </w:rPr>
              <w:t>Use sentences of varying lengths and complexities.</w:t>
            </w:r>
          </w:p>
          <w:p w14:paraId="614F4EF0" w14:textId="2F5592F4" w:rsidR="00411762" w:rsidRPr="00405C09" w:rsidRDefault="00F23EA5" w:rsidP="00380CD5">
            <w:pPr>
              <w:pStyle w:val="ListParagraph"/>
              <w:numPr>
                <w:ilvl w:val="0"/>
                <w:numId w:val="3"/>
              </w:numPr>
              <w:ind w:left="240" w:hanging="175"/>
              <w:rPr>
                <w:rFonts w:ascii="Calibri" w:hAnsi="Calibri" w:cs="Calibri"/>
              </w:rPr>
            </w:pPr>
            <w:r w:rsidRPr="00405C09">
              <w:rPr>
                <w:rFonts w:ascii="Calibri" w:hAnsi="Calibri" w:cs="Calibri"/>
              </w:rPr>
              <w:t>Create tone and voice through precise language.</w:t>
            </w:r>
          </w:p>
        </w:tc>
        <w:tc>
          <w:tcPr>
            <w:tcW w:w="1710" w:type="dxa"/>
          </w:tcPr>
          <w:p w14:paraId="3A942B73" w14:textId="0448C38B" w:rsidR="00411762" w:rsidRDefault="003C5C81" w:rsidP="00F41B4E">
            <w:pPr>
              <w:rPr>
                <w:rFonts w:ascii="Calibri" w:hAnsi="Calibri" w:cs="Calibri"/>
              </w:rPr>
            </w:pPr>
            <w:r>
              <w:rPr>
                <w:rFonts w:ascii="Calibri" w:hAnsi="Calibri" w:cs="Calibri"/>
              </w:rPr>
              <w:t>CC.1.4.</w:t>
            </w:r>
            <w:r w:rsidR="00F23EA5">
              <w:rPr>
                <w:rFonts w:ascii="Calibri" w:hAnsi="Calibri" w:cs="Calibri"/>
              </w:rPr>
              <w:t>8</w:t>
            </w:r>
            <w:r>
              <w:rPr>
                <w:rFonts w:ascii="Calibri" w:hAnsi="Calibri" w:cs="Calibri"/>
              </w:rPr>
              <w:t>.Q</w:t>
            </w:r>
          </w:p>
        </w:tc>
        <w:tc>
          <w:tcPr>
            <w:tcW w:w="1170" w:type="dxa"/>
          </w:tcPr>
          <w:p w14:paraId="6153A195" w14:textId="011E6150" w:rsidR="00411762" w:rsidRPr="00554304" w:rsidRDefault="0005055A" w:rsidP="00F41B4E">
            <w:pPr>
              <w:rPr>
                <w:sz w:val="12"/>
                <w:szCs w:val="12"/>
              </w:rPr>
            </w:pPr>
            <w:r w:rsidRPr="006145F1">
              <w:t>MP1</w:t>
            </w:r>
            <w:r w:rsidR="00031A68">
              <w:t>/MP3</w:t>
            </w:r>
          </w:p>
        </w:tc>
      </w:tr>
      <w:tr w:rsidR="00411762" w:rsidRPr="00AA05C3" w14:paraId="7C7190C8" w14:textId="77777777" w:rsidTr="00F41B4E">
        <w:tc>
          <w:tcPr>
            <w:tcW w:w="6475" w:type="dxa"/>
            <w:vAlign w:val="center"/>
          </w:tcPr>
          <w:p w14:paraId="7AEAF2B2" w14:textId="1141A257" w:rsidR="00411762" w:rsidRDefault="004618F7" w:rsidP="00411762">
            <w:pPr>
              <w:rPr>
                <w:rFonts w:ascii="Calibri" w:hAnsi="Calibri" w:cs="Calibri"/>
              </w:rPr>
            </w:pPr>
            <w:r>
              <w:t>Demonstrate a grade appropriate command of the conventions of standard English grammar, usage, capitalization, punctuation, and spelling.</w:t>
            </w:r>
          </w:p>
        </w:tc>
        <w:tc>
          <w:tcPr>
            <w:tcW w:w="1710" w:type="dxa"/>
          </w:tcPr>
          <w:p w14:paraId="226D9F30" w14:textId="7CD1A205" w:rsidR="003C5C81" w:rsidRDefault="003C5C81" w:rsidP="00F41B4E">
            <w:pPr>
              <w:rPr>
                <w:rFonts w:ascii="Calibri" w:hAnsi="Calibri" w:cs="Calibri"/>
              </w:rPr>
            </w:pPr>
            <w:r>
              <w:rPr>
                <w:rFonts w:ascii="Calibri" w:hAnsi="Calibri" w:cs="Calibri"/>
              </w:rPr>
              <w:t>CC.1.4.</w:t>
            </w:r>
            <w:r w:rsidR="004618F7">
              <w:rPr>
                <w:rFonts w:ascii="Calibri" w:hAnsi="Calibri" w:cs="Calibri"/>
              </w:rPr>
              <w:t>8</w:t>
            </w:r>
            <w:r>
              <w:rPr>
                <w:rFonts w:ascii="Calibri" w:hAnsi="Calibri" w:cs="Calibri"/>
              </w:rPr>
              <w:t>.R</w:t>
            </w:r>
          </w:p>
        </w:tc>
        <w:tc>
          <w:tcPr>
            <w:tcW w:w="1170" w:type="dxa"/>
          </w:tcPr>
          <w:p w14:paraId="6280A61D" w14:textId="328662B6" w:rsidR="00411762" w:rsidRPr="00554304" w:rsidRDefault="0005055A" w:rsidP="00F41B4E">
            <w:pPr>
              <w:rPr>
                <w:sz w:val="12"/>
                <w:szCs w:val="12"/>
              </w:rPr>
            </w:pPr>
            <w:r w:rsidRPr="006145F1">
              <w:t>MP1</w:t>
            </w:r>
            <w:r w:rsidR="00031A68">
              <w:t>/MP3</w:t>
            </w:r>
          </w:p>
        </w:tc>
      </w:tr>
      <w:tr w:rsidR="00411762" w:rsidRPr="00AA05C3" w14:paraId="398364C6" w14:textId="77777777" w:rsidTr="00F41B4E">
        <w:tc>
          <w:tcPr>
            <w:tcW w:w="6475" w:type="dxa"/>
            <w:vAlign w:val="center"/>
          </w:tcPr>
          <w:p w14:paraId="2BCC383A" w14:textId="33A6DD3A" w:rsidR="00411762" w:rsidRDefault="00670B1C" w:rsidP="00411762">
            <w:pPr>
              <w:rPr>
                <w:rFonts w:ascii="Calibri" w:hAnsi="Calibri" w:cs="Calibri"/>
              </w:rPr>
            </w:pPr>
            <w:r>
              <w:t>Write informative/explanatory texts to examine a topic and convey ideas, concepts, and information clearly.</w:t>
            </w:r>
          </w:p>
        </w:tc>
        <w:tc>
          <w:tcPr>
            <w:tcW w:w="1710" w:type="dxa"/>
          </w:tcPr>
          <w:p w14:paraId="5495CE61" w14:textId="5D970B19" w:rsidR="006761E5" w:rsidRDefault="006761E5" w:rsidP="00F41B4E">
            <w:pPr>
              <w:rPr>
                <w:rFonts w:ascii="Calibri" w:hAnsi="Calibri" w:cs="Calibri"/>
              </w:rPr>
            </w:pPr>
            <w:r>
              <w:rPr>
                <w:rFonts w:ascii="Calibri" w:hAnsi="Calibri" w:cs="Calibri"/>
              </w:rPr>
              <w:t>CC.1.4.</w:t>
            </w:r>
            <w:r w:rsidR="00031A68">
              <w:rPr>
                <w:rFonts w:ascii="Calibri" w:hAnsi="Calibri" w:cs="Calibri"/>
              </w:rPr>
              <w:t>8</w:t>
            </w:r>
            <w:r>
              <w:rPr>
                <w:rFonts w:ascii="Calibri" w:hAnsi="Calibri" w:cs="Calibri"/>
              </w:rPr>
              <w:t>.A</w:t>
            </w:r>
          </w:p>
        </w:tc>
        <w:tc>
          <w:tcPr>
            <w:tcW w:w="1170" w:type="dxa"/>
          </w:tcPr>
          <w:p w14:paraId="121B39C1" w14:textId="722C1335" w:rsidR="00411762" w:rsidRPr="00554304" w:rsidRDefault="0005055A" w:rsidP="00F41B4E">
            <w:pPr>
              <w:rPr>
                <w:sz w:val="12"/>
                <w:szCs w:val="12"/>
              </w:rPr>
            </w:pPr>
            <w:r w:rsidRPr="006145F1">
              <w:t>MP1</w:t>
            </w:r>
            <w:r w:rsidR="00031A68">
              <w:t>/MP3</w:t>
            </w:r>
          </w:p>
        </w:tc>
      </w:tr>
      <w:tr w:rsidR="00411762" w:rsidRPr="00AA05C3" w14:paraId="09AAE22F" w14:textId="77777777" w:rsidTr="00F41B4E">
        <w:tc>
          <w:tcPr>
            <w:tcW w:w="6475" w:type="dxa"/>
            <w:vAlign w:val="center"/>
          </w:tcPr>
          <w:p w14:paraId="6369A5F3" w14:textId="77777777" w:rsidR="00411762" w:rsidRDefault="00B308EC" w:rsidP="00411762">
            <w:r>
              <w:t>Identify and introduce the topic clearly, including a preview of what is to follow.</w:t>
            </w:r>
          </w:p>
          <w:p w14:paraId="00BDDA99" w14:textId="7E35C92C" w:rsidR="00FE7885" w:rsidRDefault="00FE7885" w:rsidP="00411762">
            <w:pPr>
              <w:rPr>
                <w:rFonts w:ascii="Calibri" w:hAnsi="Calibri" w:cs="Calibri"/>
              </w:rPr>
            </w:pPr>
          </w:p>
        </w:tc>
        <w:tc>
          <w:tcPr>
            <w:tcW w:w="1710" w:type="dxa"/>
          </w:tcPr>
          <w:p w14:paraId="0E77CAD2" w14:textId="53F9BC61" w:rsidR="00411762" w:rsidRDefault="006761E5" w:rsidP="00F41B4E">
            <w:pPr>
              <w:rPr>
                <w:rFonts w:ascii="Calibri" w:hAnsi="Calibri" w:cs="Calibri"/>
              </w:rPr>
            </w:pPr>
            <w:r>
              <w:rPr>
                <w:rFonts w:ascii="Calibri" w:hAnsi="Calibri" w:cs="Calibri"/>
              </w:rPr>
              <w:t>CC.1.4.</w:t>
            </w:r>
            <w:r w:rsidR="00FE7885">
              <w:rPr>
                <w:rFonts w:ascii="Calibri" w:hAnsi="Calibri" w:cs="Calibri"/>
              </w:rPr>
              <w:t>8</w:t>
            </w:r>
            <w:r>
              <w:rPr>
                <w:rFonts w:ascii="Calibri" w:hAnsi="Calibri" w:cs="Calibri"/>
              </w:rPr>
              <w:t>.B</w:t>
            </w:r>
          </w:p>
        </w:tc>
        <w:tc>
          <w:tcPr>
            <w:tcW w:w="1170" w:type="dxa"/>
          </w:tcPr>
          <w:p w14:paraId="24AC865A" w14:textId="6875E993" w:rsidR="00411762" w:rsidRPr="00554304" w:rsidRDefault="0005055A" w:rsidP="00F41B4E">
            <w:pPr>
              <w:rPr>
                <w:sz w:val="12"/>
                <w:szCs w:val="12"/>
              </w:rPr>
            </w:pPr>
            <w:r w:rsidRPr="006145F1">
              <w:t>MP1</w:t>
            </w:r>
            <w:r w:rsidR="00031A68">
              <w:t>/MP3</w:t>
            </w:r>
          </w:p>
        </w:tc>
      </w:tr>
      <w:tr w:rsidR="00411762" w:rsidRPr="00AA05C3" w14:paraId="2258B6AB" w14:textId="77777777" w:rsidTr="00F41B4E">
        <w:tc>
          <w:tcPr>
            <w:tcW w:w="6475" w:type="dxa"/>
            <w:vAlign w:val="center"/>
          </w:tcPr>
          <w:p w14:paraId="7BB3D8BC" w14:textId="1D7E41FF" w:rsidR="00411762" w:rsidRDefault="00FE7885" w:rsidP="00411762">
            <w:pPr>
              <w:rPr>
                <w:rFonts w:ascii="Calibri" w:hAnsi="Calibri" w:cs="Calibri"/>
              </w:rPr>
            </w:pPr>
            <w:r>
              <w:lastRenderedPageBreak/>
              <w:t>Develop and analyze the topic with relevant, well-chosen facts, definitions, concrete details, quotations, or other information and examples; include graphics and multimedia when useful to aiding comprehension.</w:t>
            </w:r>
          </w:p>
        </w:tc>
        <w:tc>
          <w:tcPr>
            <w:tcW w:w="1710" w:type="dxa"/>
          </w:tcPr>
          <w:p w14:paraId="3D8E9A92" w14:textId="1872B9FB" w:rsidR="00411762" w:rsidRDefault="006761E5" w:rsidP="00F41B4E">
            <w:pPr>
              <w:rPr>
                <w:rFonts w:ascii="Calibri" w:hAnsi="Calibri" w:cs="Calibri"/>
              </w:rPr>
            </w:pPr>
            <w:r>
              <w:rPr>
                <w:rFonts w:ascii="Calibri" w:hAnsi="Calibri" w:cs="Calibri"/>
              </w:rPr>
              <w:t>CC.1.4.</w:t>
            </w:r>
            <w:r w:rsidR="00FE7885">
              <w:rPr>
                <w:rFonts w:ascii="Calibri" w:hAnsi="Calibri" w:cs="Calibri"/>
              </w:rPr>
              <w:t>8</w:t>
            </w:r>
            <w:r>
              <w:rPr>
                <w:rFonts w:ascii="Calibri" w:hAnsi="Calibri" w:cs="Calibri"/>
              </w:rPr>
              <w:t>.C</w:t>
            </w:r>
          </w:p>
        </w:tc>
        <w:tc>
          <w:tcPr>
            <w:tcW w:w="1170" w:type="dxa"/>
          </w:tcPr>
          <w:p w14:paraId="22CCB56C" w14:textId="7EF7E24F" w:rsidR="00411762" w:rsidRPr="00554304" w:rsidRDefault="0005055A" w:rsidP="00F41B4E">
            <w:pPr>
              <w:rPr>
                <w:sz w:val="12"/>
                <w:szCs w:val="12"/>
              </w:rPr>
            </w:pPr>
            <w:r w:rsidRPr="006145F1">
              <w:t>MP1</w:t>
            </w:r>
            <w:r w:rsidR="00031A68">
              <w:t>/MP3</w:t>
            </w:r>
          </w:p>
        </w:tc>
      </w:tr>
      <w:tr w:rsidR="00411762" w:rsidRPr="00AA05C3" w14:paraId="434508B7" w14:textId="77777777" w:rsidTr="00F41B4E">
        <w:tc>
          <w:tcPr>
            <w:tcW w:w="6475" w:type="dxa"/>
            <w:vAlign w:val="center"/>
          </w:tcPr>
          <w:p w14:paraId="40648E12" w14:textId="1E27F7A8" w:rsidR="00411762" w:rsidRDefault="00133B8B" w:rsidP="00411762">
            <w:pPr>
              <w:rPr>
                <w:rFonts w:ascii="Calibri" w:hAnsi="Calibri" w:cs="Calibri"/>
              </w:rPr>
            </w:pPr>
            <w:r>
              <w:t>Organize ideas, concepts, and information into broader categories; use appropriate and varied transitions to create cohesion and clarify the relationships among ideas and concepts; provide a concluding statement or section; include formatting when useful to aiding comprehension</w:t>
            </w:r>
            <w:r w:rsidR="009122E0">
              <w:t>.</w:t>
            </w:r>
          </w:p>
        </w:tc>
        <w:tc>
          <w:tcPr>
            <w:tcW w:w="1710" w:type="dxa"/>
          </w:tcPr>
          <w:p w14:paraId="6CAB1B1C" w14:textId="1CC5E313" w:rsidR="00411762" w:rsidRDefault="006761E5" w:rsidP="00F41B4E">
            <w:pPr>
              <w:rPr>
                <w:rFonts w:ascii="Calibri" w:hAnsi="Calibri" w:cs="Calibri"/>
              </w:rPr>
            </w:pPr>
            <w:r>
              <w:rPr>
                <w:rFonts w:ascii="Calibri" w:hAnsi="Calibri" w:cs="Calibri"/>
              </w:rPr>
              <w:t>CC.1.4.</w:t>
            </w:r>
            <w:r w:rsidR="00133B8B">
              <w:rPr>
                <w:rFonts w:ascii="Calibri" w:hAnsi="Calibri" w:cs="Calibri"/>
              </w:rPr>
              <w:t>8</w:t>
            </w:r>
            <w:r>
              <w:rPr>
                <w:rFonts w:ascii="Calibri" w:hAnsi="Calibri" w:cs="Calibri"/>
              </w:rPr>
              <w:t>.D</w:t>
            </w:r>
          </w:p>
        </w:tc>
        <w:tc>
          <w:tcPr>
            <w:tcW w:w="1170" w:type="dxa"/>
          </w:tcPr>
          <w:p w14:paraId="7B3BE174" w14:textId="6D5250CB" w:rsidR="00411762" w:rsidRPr="00554304" w:rsidRDefault="0005055A" w:rsidP="00F41B4E">
            <w:pPr>
              <w:rPr>
                <w:sz w:val="12"/>
                <w:szCs w:val="12"/>
              </w:rPr>
            </w:pPr>
            <w:r w:rsidRPr="006145F1">
              <w:t>MP1</w:t>
            </w:r>
            <w:r w:rsidR="00031A68">
              <w:t>/MP3</w:t>
            </w:r>
          </w:p>
        </w:tc>
      </w:tr>
      <w:tr w:rsidR="00411762" w:rsidRPr="00AA05C3" w14:paraId="63ED8C4E" w14:textId="77777777" w:rsidTr="00F41B4E">
        <w:tc>
          <w:tcPr>
            <w:tcW w:w="6475" w:type="dxa"/>
            <w:vAlign w:val="center"/>
          </w:tcPr>
          <w:p w14:paraId="2BF2A200" w14:textId="77777777" w:rsidR="009122E0" w:rsidRDefault="00133B8B" w:rsidP="006A753B">
            <w:r>
              <w:t xml:space="preserve">Write with an awareness of the stylistic aspects of composition. </w:t>
            </w:r>
          </w:p>
          <w:p w14:paraId="33B5453F" w14:textId="766F6E98" w:rsidR="006A753B" w:rsidRDefault="00133B8B" w:rsidP="009122E0">
            <w:pPr>
              <w:ind w:left="240" w:hanging="180"/>
            </w:pPr>
            <w:r>
              <w:t>• Use precise language and domain-specific vocabulary to inform about or explain the topic.</w:t>
            </w:r>
          </w:p>
          <w:p w14:paraId="281EEC4D" w14:textId="77777777" w:rsidR="006A753B" w:rsidRDefault="00133B8B" w:rsidP="009122E0">
            <w:pPr>
              <w:pStyle w:val="ListParagraph"/>
              <w:numPr>
                <w:ilvl w:val="0"/>
                <w:numId w:val="4"/>
              </w:numPr>
              <w:ind w:left="240" w:hanging="180"/>
            </w:pPr>
            <w:r>
              <w:t xml:space="preserve">Use sentences of varying lengths and complexities. </w:t>
            </w:r>
          </w:p>
          <w:p w14:paraId="7F891180" w14:textId="77777777" w:rsidR="006A753B" w:rsidRDefault="00133B8B" w:rsidP="009122E0">
            <w:pPr>
              <w:pStyle w:val="ListParagraph"/>
              <w:numPr>
                <w:ilvl w:val="0"/>
                <w:numId w:val="4"/>
              </w:numPr>
              <w:ind w:left="240" w:hanging="180"/>
            </w:pPr>
            <w:r>
              <w:t xml:space="preserve">Create tone and voice through precise language. </w:t>
            </w:r>
          </w:p>
          <w:p w14:paraId="4A6C2BC6" w14:textId="49EF61D5" w:rsidR="00411762" w:rsidRPr="006A753B" w:rsidRDefault="00133B8B" w:rsidP="009122E0">
            <w:pPr>
              <w:pStyle w:val="ListParagraph"/>
              <w:numPr>
                <w:ilvl w:val="0"/>
                <w:numId w:val="4"/>
              </w:numPr>
              <w:ind w:left="240" w:hanging="180"/>
            </w:pPr>
            <w:r>
              <w:t>Establish and maintain a formal style</w:t>
            </w:r>
          </w:p>
        </w:tc>
        <w:tc>
          <w:tcPr>
            <w:tcW w:w="1710" w:type="dxa"/>
          </w:tcPr>
          <w:p w14:paraId="32D815DC" w14:textId="2F1A6242" w:rsidR="00411762" w:rsidRDefault="006761E5" w:rsidP="00F41B4E">
            <w:pPr>
              <w:rPr>
                <w:rFonts w:ascii="Calibri" w:hAnsi="Calibri" w:cs="Calibri"/>
              </w:rPr>
            </w:pPr>
            <w:r>
              <w:rPr>
                <w:rFonts w:ascii="Calibri" w:hAnsi="Calibri" w:cs="Calibri"/>
              </w:rPr>
              <w:t>CC.1.4.</w:t>
            </w:r>
            <w:r w:rsidR="00133B8B">
              <w:rPr>
                <w:rFonts w:ascii="Calibri" w:hAnsi="Calibri" w:cs="Calibri"/>
              </w:rPr>
              <w:t>8</w:t>
            </w:r>
            <w:r>
              <w:rPr>
                <w:rFonts w:ascii="Calibri" w:hAnsi="Calibri" w:cs="Calibri"/>
              </w:rPr>
              <w:t>.E</w:t>
            </w:r>
          </w:p>
        </w:tc>
        <w:tc>
          <w:tcPr>
            <w:tcW w:w="1170" w:type="dxa"/>
          </w:tcPr>
          <w:p w14:paraId="26CB64FA" w14:textId="26F752F7" w:rsidR="00411762" w:rsidRPr="00554304" w:rsidRDefault="000C7E05" w:rsidP="00F41B4E">
            <w:pPr>
              <w:rPr>
                <w:sz w:val="12"/>
                <w:szCs w:val="12"/>
              </w:rPr>
            </w:pPr>
            <w:r w:rsidRPr="006145F1">
              <w:t>MP1</w:t>
            </w:r>
            <w:r>
              <w:t>/MP3</w:t>
            </w:r>
          </w:p>
        </w:tc>
      </w:tr>
      <w:tr w:rsidR="00411762" w:rsidRPr="00AA05C3" w14:paraId="2A0650C0" w14:textId="77777777" w:rsidTr="00F41B4E">
        <w:tc>
          <w:tcPr>
            <w:tcW w:w="6475" w:type="dxa"/>
            <w:vAlign w:val="center"/>
          </w:tcPr>
          <w:p w14:paraId="2B2C8319" w14:textId="7E549F66" w:rsidR="00411762" w:rsidRDefault="008A5B19" w:rsidP="00411762">
            <w:pPr>
              <w:rPr>
                <w:rFonts w:ascii="Calibri" w:hAnsi="Calibri" w:cs="Calibri"/>
              </w:rPr>
            </w:pPr>
            <w:r>
              <w:t>Demonstrate a grade</w:t>
            </w:r>
            <w:r w:rsidR="00116F3A">
              <w:t xml:space="preserve"> </w:t>
            </w:r>
            <w:r>
              <w:t>appropriate command of the conventions of standard English grammar, usage, capitalization, punctuation, and spelling</w:t>
            </w:r>
            <w:r w:rsidR="009122E0">
              <w:t>.</w:t>
            </w:r>
          </w:p>
        </w:tc>
        <w:tc>
          <w:tcPr>
            <w:tcW w:w="1710" w:type="dxa"/>
          </w:tcPr>
          <w:p w14:paraId="65AE2C19" w14:textId="61C8158F" w:rsidR="00411762" w:rsidRDefault="006761E5" w:rsidP="00F41B4E">
            <w:pPr>
              <w:rPr>
                <w:rFonts w:ascii="Calibri" w:hAnsi="Calibri" w:cs="Calibri"/>
              </w:rPr>
            </w:pPr>
            <w:r>
              <w:rPr>
                <w:rFonts w:ascii="Calibri" w:hAnsi="Calibri" w:cs="Calibri"/>
              </w:rPr>
              <w:t>CC.1.4.</w:t>
            </w:r>
            <w:r w:rsidR="00133B8B">
              <w:rPr>
                <w:rFonts w:ascii="Calibri" w:hAnsi="Calibri" w:cs="Calibri"/>
              </w:rPr>
              <w:t>8</w:t>
            </w:r>
            <w:r>
              <w:rPr>
                <w:rFonts w:ascii="Calibri" w:hAnsi="Calibri" w:cs="Calibri"/>
              </w:rPr>
              <w:t>.F</w:t>
            </w:r>
          </w:p>
        </w:tc>
        <w:tc>
          <w:tcPr>
            <w:tcW w:w="1170" w:type="dxa"/>
          </w:tcPr>
          <w:p w14:paraId="65DEA900" w14:textId="16D9D6AD" w:rsidR="00411762" w:rsidRPr="00554304" w:rsidRDefault="000C7E05" w:rsidP="00F41B4E">
            <w:pPr>
              <w:rPr>
                <w:sz w:val="12"/>
                <w:szCs w:val="12"/>
              </w:rPr>
            </w:pPr>
            <w:r w:rsidRPr="006145F1">
              <w:t>MP1</w:t>
            </w:r>
            <w:r>
              <w:t>/MP3</w:t>
            </w:r>
          </w:p>
        </w:tc>
      </w:tr>
      <w:tr w:rsidR="00411762" w:rsidRPr="00AA05C3" w14:paraId="113F2E7E" w14:textId="77777777" w:rsidTr="00F41B4E">
        <w:tc>
          <w:tcPr>
            <w:tcW w:w="6475" w:type="dxa"/>
            <w:vAlign w:val="center"/>
          </w:tcPr>
          <w:p w14:paraId="4F5490DE" w14:textId="244DA194" w:rsidR="00411762" w:rsidRDefault="004E46A2" w:rsidP="00411762">
            <w:pPr>
              <w:rPr>
                <w:rFonts w:ascii="Calibri" w:hAnsi="Calibri" w:cs="Calibri"/>
              </w:rPr>
            </w:pPr>
            <w:r>
              <w:t>Write arguments to support claims.</w:t>
            </w:r>
          </w:p>
        </w:tc>
        <w:tc>
          <w:tcPr>
            <w:tcW w:w="1710" w:type="dxa"/>
          </w:tcPr>
          <w:p w14:paraId="7A467A8C" w14:textId="1ED37FA5" w:rsidR="00411762" w:rsidRDefault="006761E5" w:rsidP="00F41B4E">
            <w:pPr>
              <w:rPr>
                <w:rFonts w:ascii="Calibri" w:hAnsi="Calibri" w:cs="Calibri"/>
              </w:rPr>
            </w:pPr>
            <w:r>
              <w:rPr>
                <w:rFonts w:ascii="Calibri" w:hAnsi="Calibri" w:cs="Calibri"/>
              </w:rPr>
              <w:t>CC.1.4.</w:t>
            </w:r>
            <w:r w:rsidR="00F41108">
              <w:rPr>
                <w:rFonts w:ascii="Calibri" w:hAnsi="Calibri" w:cs="Calibri"/>
              </w:rPr>
              <w:t>8</w:t>
            </w:r>
            <w:r>
              <w:rPr>
                <w:rFonts w:ascii="Calibri" w:hAnsi="Calibri" w:cs="Calibri"/>
              </w:rPr>
              <w:t>.G</w:t>
            </w:r>
          </w:p>
        </w:tc>
        <w:tc>
          <w:tcPr>
            <w:tcW w:w="1170" w:type="dxa"/>
          </w:tcPr>
          <w:p w14:paraId="7CD84E42" w14:textId="0F4045EC" w:rsidR="00411762" w:rsidRPr="00554304" w:rsidRDefault="000C7E05" w:rsidP="00F41B4E">
            <w:pPr>
              <w:rPr>
                <w:sz w:val="12"/>
                <w:szCs w:val="12"/>
              </w:rPr>
            </w:pPr>
            <w:r w:rsidRPr="006145F1">
              <w:t>MP1</w:t>
            </w:r>
            <w:r>
              <w:t>/MP3</w:t>
            </w:r>
          </w:p>
        </w:tc>
      </w:tr>
      <w:tr w:rsidR="00EC6AE2" w:rsidRPr="00554304" w14:paraId="4B6462E4" w14:textId="77777777" w:rsidTr="00F41B4E">
        <w:tc>
          <w:tcPr>
            <w:tcW w:w="6475" w:type="dxa"/>
          </w:tcPr>
          <w:p w14:paraId="3FE75CA2" w14:textId="5C5586B6" w:rsidR="00EC6AE2" w:rsidRDefault="004E46A2" w:rsidP="00534B67">
            <w:pPr>
              <w:rPr>
                <w:rFonts w:ascii="Calibri" w:hAnsi="Calibri" w:cs="Calibri"/>
              </w:rPr>
            </w:pPr>
            <w:r>
              <w:t>Introduce and state an opinion on a topic.</w:t>
            </w:r>
          </w:p>
        </w:tc>
        <w:tc>
          <w:tcPr>
            <w:tcW w:w="1710" w:type="dxa"/>
          </w:tcPr>
          <w:p w14:paraId="29D989EB" w14:textId="24CE2FD5" w:rsidR="00EC6AE2" w:rsidRDefault="006761E5" w:rsidP="00F41B4E">
            <w:pPr>
              <w:rPr>
                <w:rFonts w:ascii="Calibri" w:hAnsi="Calibri" w:cs="Calibri"/>
              </w:rPr>
            </w:pPr>
            <w:r>
              <w:rPr>
                <w:rFonts w:ascii="Calibri" w:hAnsi="Calibri" w:cs="Calibri"/>
              </w:rPr>
              <w:t>CC.1.4.</w:t>
            </w:r>
            <w:r w:rsidR="00F41108">
              <w:rPr>
                <w:rFonts w:ascii="Calibri" w:hAnsi="Calibri" w:cs="Calibri"/>
              </w:rPr>
              <w:t>8</w:t>
            </w:r>
            <w:r>
              <w:rPr>
                <w:rFonts w:ascii="Calibri" w:hAnsi="Calibri" w:cs="Calibri"/>
              </w:rPr>
              <w:t>.H</w:t>
            </w:r>
          </w:p>
        </w:tc>
        <w:tc>
          <w:tcPr>
            <w:tcW w:w="1170" w:type="dxa"/>
          </w:tcPr>
          <w:p w14:paraId="198CD8C3" w14:textId="6690BF95" w:rsidR="00EC6AE2" w:rsidRPr="00554304" w:rsidRDefault="000C7E05" w:rsidP="00F41B4E">
            <w:pPr>
              <w:rPr>
                <w:sz w:val="12"/>
                <w:szCs w:val="12"/>
              </w:rPr>
            </w:pPr>
            <w:r w:rsidRPr="006145F1">
              <w:t>MP1</w:t>
            </w:r>
            <w:r>
              <w:t>/MP3</w:t>
            </w:r>
          </w:p>
        </w:tc>
      </w:tr>
      <w:tr w:rsidR="00EC6AE2" w:rsidRPr="00554304" w14:paraId="5E56CFD0" w14:textId="77777777" w:rsidTr="00F41B4E">
        <w:tc>
          <w:tcPr>
            <w:tcW w:w="6475" w:type="dxa"/>
          </w:tcPr>
          <w:p w14:paraId="6532AB8E" w14:textId="0F74152D" w:rsidR="00EC6AE2" w:rsidRDefault="00BE2486" w:rsidP="00534B67">
            <w:pPr>
              <w:rPr>
                <w:rFonts w:ascii="Calibri" w:hAnsi="Calibri" w:cs="Calibri"/>
              </w:rPr>
            </w:pPr>
            <w:r>
              <w:t xml:space="preserve">Acknowledge and distinguish the claim(s) from alternate or opposing claims and support claim with logical reasoning and relevant evidence, using accurate, credible </w:t>
            </w:r>
            <w:r w:rsidR="00BF7FFE">
              <w:t>sources,</w:t>
            </w:r>
            <w:r>
              <w:t xml:space="preserve"> and demonstrating an understanding of the topic</w:t>
            </w:r>
            <w:r w:rsidR="009122E0">
              <w:t>.</w:t>
            </w:r>
          </w:p>
        </w:tc>
        <w:tc>
          <w:tcPr>
            <w:tcW w:w="1710" w:type="dxa"/>
          </w:tcPr>
          <w:p w14:paraId="63EC418C" w14:textId="37C53E6F" w:rsidR="00EC6AE2" w:rsidRDefault="00C23F03" w:rsidP="00F41B4E">
            <w:pPr>
              <w:rPr>
                <w:rFonts w:ascii="Calibri" w:hAnsi="Calibri" w:cs="Calibri"/>
              </w:rPr>
            </w:pPr>
            <w:r>
              <w:rPr>
                <w:rFonts w:ascii="Calibri" w:hAnsi="Calibri" w:cs="Calibri"/>
              </w:rPr>
              <w:t>CC.1.4.</w:t>
            </w:r>
            <w:r w:rsidR="00BE2486">
              <w:rPr>
                <w:rFonts w:ascii="Calibri" w:hAnsi="Calibri" w:cs="Calibri"/>
              </w:rPr>
              <w:t>8</w:t>
            </w:r>
            <w:r>
              <w:rPr>
                <w:rFonts w:ascii="Calibri" w:hAnsi="Calibri" w:cs="Calibri"/>
              </w:rPr>
              <w:t>.I</w:t>
            </w:r>
          </w:p>
        </w:tc>
        <w:tc>
          <w:tcPr>
            <w:tcW w:w="1170" w:type="dxa"/>
          </w:tcPr>
          <w:p w14:paraId="799B8554" w14:textId="205A7CE1" w:rsidR="00EC6AE2" w:rsidRPr="00554304" w:rsidRDefault="000C7E05" w:rsidP="00F41B4E">
            <w:pPr>
              <w:rPr>
                <w:sz w:val="12"/>
                <w:szCs w:val="12"/>
              </w:rPr>
            </w:pPr>
            <w:r w:rsidRPr="006145F1">
              <w:t>MP1</w:t>
            </w:r>
            <w:r>
              <w:t>/MP3</w:t>
            </w:r>
          </w:p>
        </w:tc>
      </w:tr>
      <w:tr w:rsidR="00EC6AE2" w:rsidRPr="00554304" w14:paraId="6D162534" w14:textId="77777777" w:rsidTr="00F41B4E">
        <w:tc>
          <w:tcPr>
            <w:tcW w:w="6475" w:type="dxa"/>
          </w:tcPr>
          <w:p w14:paraId="436F58C5" w14:textId="69594795" w:rsidR="00EC6AE2" w:rsidRDefault="00BE2486" w:rsidP="00534B67">
            <w:pPr>
              <w:rPr>
                <w:rFonts w:ascii="Calibri" w:hAnsi="Calibri" w:cs="Calibri"/>
              </w:rPr>
            </w:pPr>
            <w:r>
              <w:t>Organize the claim(s) with clear reasons and evidence clearly; clarify relationships among claim(s), counterclaims, reasons, and evidence by using words, phrases, and clauses to create cohesion; provide a concluding statement or section that follows from and supports the argument presented.</w:t>
            </w:r>
          </w:p>
        </w:tc>
        <w:tc>
          <w:tcPr>
            <w:tcW w:w="1710" w:type="dxa"/>
          </w:tcPr>
          <w:p w14:paraId="21AD6139" w14:textId="76F30C59" w:rsidR="00EC6AE2" w:rsidRDefault="00C23F03" w:rsidP="00F41B4E">
            <w:pPr>
              <w:rPr>
                <w:rFonts w:ascii="Calibri" w:hAnsi="Calibri" w:cs="Calibri"/>
              </w:rPr>
            </w:pPr>
            <w:r>
              <w:rPr>
                <w:rFonts w:ascii="Calibri" w:hAnsi="Calibri" w:cs="Calibri"/>
              </w:rPr>
              <w:t>CC.1.4.</w:t>
            </w:r>
            <w:r w:rsidR="00BE2486">
              <w:rPr>
                <w:rFonts w:ascii="Calibri" w:hAnsi="Calibri" w:cs="Calibri"/>
              </w:rPr>
              <w:t>8</w:t>
            </w:r>
            <w:r>
              <w:rPr>
                <w:rFonts w:ascii="Calibri" w:hAnsi="Calibri" w:cs="Calibri"/>
              </w:rPr>
              <w:t>.J</w:t>
            </w:r>
          </w:p>
        </w:tc>
        <w:tc>
          <w:tcPr>
            <w:tcW w:w="1170" w:type="dxa"/>
          </w:tcPr>
          <w:p w14:paraId="13779184" w14:textId="1FD56640" w:rsidR="00EC6AE2" w:rsidRPr="00554304" w:rsidRDefault="000C7E05" w:rsidP="00F41B4E">
            <w:pPr>
              <w:rPr>
                <w:sz w:val="12"/>
                <w:szCs w:val="12"/>
              </w:rPr>
            </w:pPr>
            <w:r w:rsidRPr="006145F1">
              <w:t>MP1</w:t>
            </w:r>
            <w:r>
              <w:t>/MP3</w:t>
            </w:r>
          </w:p>
        </w:tc>
      </w:tr>
      <w:tr w:rsidR="00EC6AE2" w:rsidRPr="00554304" w14:paraId="7FB1CF86" w14:textId="77777777" w:rsidTr="00F41B4E">
        <w:tc>
          <w:tcPr>
            <w:tcW w:w="6475" w:type="dxa"/>
          </w:tcPr>
          <w:p w14:paraId="56FDDF6C" w14:textId="77777777" w:rsidR="009122E0" w:rsidRDefault="00FD6382" w:rsidP="008363B1">
            <w:r>
              <w:t xml:space="preserve">Write with an awareness of the stylistic aspects of composition. </w:t>
            </w:r>
          </w:p>
          <w:p w14:paraId="5029DC28" w14:textId="735D2268" w:rsidR="00FD6382" w:rsidRDefault="00FD6382" w:rsidP="009122E0">
            <w:pPr>
              <w:ind w:left="240" w:hanging="180"/>
            </w:pPr>
            <w:r>
              <w:t xml:space="preserve">• Use precise language and domain-specific vocabulary to inform about or explain the topic. </w:t>
            </w:r>
          </w:p>
          <w:p w14:paraId="3C07C2C2" w14:textId="77777777" w:rsidR="00FD6382" w:rsidRDefault="00FD6382" w:rsidP="00A77632">
            <w:pPr>
              <w:ind w:left="420" w:hanging="360"/>
            </w:pPr>
            <w:r>
              <w:t xml:space="preserve">• Use sentences of varying lengths and complexities. </w:t>
            </w:r>
          </w:p>
          <w:p w14:paraId="4C064A99" w14:textId="77777777" w:rsidR="00FD6382" w:rsidRDefault="00FD6382" w:rsidP="00A77632">
            <w:pPr>
              <w:ind w:left="420" w:hanging="360"/>
            </w:pPr>
            <w:r>
              <w:t>• Create tone and voice through precise language.</w:t>
            </w:r>
          </w:p>
          <w:p w14:paraId="059E3B33" w14:textId="4C80E0DF" w:rsidR="00EC6AE2" w:rsidRDefault="00FD6382" w:rsidP="00A77632">
            <w:pPr>
              <w:ind w:left="420" w:hanging="360"/>
              <w:rPr>
                <w:rFonts w:ascii="Calibri" w:hAnsi="Calibri" w:cs="Calibri"/>
              </w:rPr>
            </w:pPr>
            <w:r>
              <w:t>• Establish and maintain a formal style.</w:t>
            </w:r>
          </w:p>
        </w:tc>
        <w:tc>
          <w:tcPr>
            <w:tcW w:w="1710" w:type="dxa"/>
          </w:tcPr>
          <w:p w14:paraId="2251B805" w14:textId="537A576C" w:rsidR="00EC6AE2" w:rsidRDefault="00C23F03" w:rsidP="00F41B4E">
            <w:pPr>
              <w:rPr>
                <w:rFonts w:ascii="Calibri" w:hAnsi="Calibri" w:cs="Calibri"/>
              </w:rPr>
            </w:pPr>
            <w:r>
              <w:rPr>
                <w:rFonts w:ascii="Calibri" w:hAnsi="Calibri" w:cs="Calibri"/>
              </w:rPr>
              <w:t>CC.1.4.</w:t>
            </w:r>
            <w:r w:rsidR="00FD6382">
              <w:rPr>
                <w:rFonts w:ascii="Calibri" w:hAnsi="Calibri" w:cs="Calibri"/>
              </w:rPr>
              <w:t>8</w:t>
            </w:r>
            <w:r>
              <w:rPr>
                <w:rFonts w:ascii="Calibri" w:hAnsi="Calibri" w:cs="Calibri"/>
              </w:rPr>
              <w:t>.K</w:t>
            </w:r>
          </w:p>
        </w:tc>
        <w:tc>
          <w:tcPr>
            <w:tcW w:w="1170" w:type="dxa"/>
          </w:tcPr>
          <w:p w14:paraId="340D5CE7" w14:textId="57803C8D" w:rsidR="00EC6AE2" w:rsidRPr="00554304" w:rsidRDefault="000C7E05" w:rsidP="00F41B4E">
            <w:pPr>
              <w:rPr>
                <w:sz w:val="12"/>
                <w:szCs w:val="12"/>
              </w:rPr>
            </w:pPr>
            <w:r w:rsidRPr="006145F1">
              <w:t>MP1</w:t>
            </w:r>
            <w:r>
              <w:t>/MP3</w:t>
            </w:r>
          </w:p>
        </w:tc>
      </w:tr>
      <w:tr w:rsidR="00411762" w14:paraId="7ECF2873" w14:textId="77777777" w:rsidTr="00F41B4E">
        <w:trPr>
          <w:trHeight w:val="260"/>
        </w:trPr>
        <w:tc>
          <w:tcPr>
            <w:tcW w:w="6475" w:type="dxa"/>
            <w:vAlign w:val="center"/>
          </w:tcPr>
          <w:p w14:paraId="63733E11" w14:textId="3EF15A70" w:rsidR="00411762" w:rsidRDefault="00123D09" w:rsidP="00C7166A">
            <w:pPr>
              <w:rPr>
                <w:rFonts w:ascii="Calibri" w:hAnsi="Calibri" w:cs="Calibri"/>
              </w:rPr>
            </w:pPr>
            <w:r>
              <w:t>Demonstrate a grade appropriate command of the conventions of standard English grammar, usage, capitalization, punctuation, and spelling.</w:t>
            </w:r>
          </w:p>
        </w:tc>
        <w:tc>
          <w:tcPr>
            <w:tcW w:w="1710" w:type="dxa"/>
          </w:tcPr>
          <w:p w14:paraId="5720EBB7" w14:textId="09FC016C" w:rsidR="00411762" w:rsidRDefault="00C23F03" w:rsidP="00F41B4E">
            <w:pPr>
              <w:rPr>
                <w:rFonts w:ascii="Calibri" w:hAnsi="Calibri" w:cs="Calibri"/>
              </w:rPr>
            </w:pPr>
            <w:r>
              <w:rPr>
                <w:rFonts w:ascii="Calibri" w:hAnsi="Calibri" w:cs="Calibri"/>
              </w:rPr>
              <w:t>CC.1.4.</w:t>
            </w:r>
            <w:r w:rsidR="00FD6382">
              <w:rPr>
                <w:rFonts w:ascii="Calibri" w:hAnsi="Calibri" w:cs="Calibri"/>
              </w:rPr>
              <w:t>8</w:t>
            </w:r>
            <w:r>
              <w:rPr>
                <w:rFonts w:ascii="Calibri" w:hAnsi="Calibri" w:cs="Calibri"/>
              </w:rPr>
              <w:t>.L</w:t>
            </w:r>
          </w:p>
        </w:tc>
        <w:tc>
          <w:tcPr>
            <w:tcW w:w="1170" w:type="dxa"/>
          </w:tcPr>
          <w:p w14:paraId="24FFA7A5" w14:textId="2314E7DE" w:rsidR="00411762" w:rsidRPr="00554304" w:rsidRDefault="000C7E05" w:rsidP="00F41B4E">
            <w:pPr>
              <w:rPr>
                <w:sz w:val="12"/>
                <w:szCs w:val="12"/>
              </w:rPr>
            </w:pPr>
            <w:r w:rsidRPr="006145F1">
              <w:t>MP1</w:t>
            </w:r>
            <w:r>
              <w:t>/MP3</w:t>
            </w:r>
          </w:p>
        </w:tc>
      </w:tr>
      <w:tr w:rsidR="00411762" w14:paraId="4F9133E3" w14:textId="77777777" w:rsidTr="00F41B4E">
        <w:tc>
          <w:tcPr>
            <w:tcW w:w="6475" w:type="dxa"/>
            <w:vAlign w:val="center"/>
          </w:tcPr>
          <w:p w14:paraId="6C4FB6DD" w14:textId="32C19D9B" w:rsidR="00411762" w:rsidRDefault="00123D09" w:rsidP="00411762">
            <w:pPr>
              <w:rPr>
                <w:rFonts w:ascii="Calibri" w:hAnsi="Calibri" w:cs="Calibri"/>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tcPr>
          <w:p w14:paraId="49273C7D" w14:textId="1A122C0A" w:rsidR="00411762" w:rsidRDefault="00C23F03" w:rsidP="00F41B4E">
            <w:pPr>
              <w:rPr>
                <w:rFonts w:ascii="Calibri" w:hAnsi="Calibri" w:cs="Calibri"/>
              </w:rPr>
            </w:pPr>
            <w:r>
              <w:rPr>
                <w:rFonts w:ascii="Calibri" w:hAnsi="Calibri" w:cs="Calibri"/>
              </w:rPr>
              <w:t>CC.1.4.</w:t>
            </w:r>
            <w:r w:rsidR="00785D49">
              <w:rPr>
                <w:rFonts w:ascii="Calibri" w:hAnsi="Calibri" w:cs="Calibri"/>
              </w:rPr>
              <w:t>8</w:t>
            </w:r>
            <w:r>
              <w:rPr>
                <w:rFonts w:ascii="Calibri" w:hAnsi="Calibri" w:cs="Calibri"/>
              </w:rPr>
              <w:t>.T</w:t>
            </w:r>
          </w:p>
        </w:tc>
        <w:tc>
          <w:tcPr>
            <w:tcW w:w="1170" w:type="dxa"/>
          </w:tcPr>
          <w:p w14:paraId="01485929" w14:textId="13EBDAB2" w:rsidR="00411762" w:rsidRPr="00554304" w:rsidRDefault="000C7E05" w:rsidP="00F41B4E">
            <w:pPr>
              <w:rPr>
                <w:sz w:val="12"/>
                <w:szCs w:val="12"/>
              </w:rPr>
            </w:pPr>
            <w:r w:rsidRPr="006145F1">
              <w:t>MP1</w:t>
            </w:r>
            <w:r>
              <w:t>/MP3</w:t>
            </w:r>
          </w:p>
        </w:tc>
      </w:tr>
      <w:tr w:rsidR="00411762" w14:paraId="6B3A0CA1" w14:textId="77777777" w:rsidTr="00F41B4E">
        <w:tc>
          <w:tcPr>
            <w:tcW w:w="6475" w:type="dxa"/>
            <w:vAlign w:val="center"/>
          </w:tcPr>
          <w:p w14:paraId="10807BF0" w14:textId="486321A0" w:rsidR="00411762" w:rsidRDefault="003E1DDC" w:rsidP="00411762">
            <w:pPr>
              <w:rPr>
                <w:rFonts w:ascii="Calibri" w:hAnsi="Calibri" w:cs="Calibri"/>
              </w:rPr>
            </w:pPr>
            <w:r>
              <w:lastRenderedPageBreak/>
              <w:t>Use technology, including the Internet, to produce and publish writing and link to and cite sources as well as to interact and collaborate with others, including linking to and citing sources.</w:t>
            </w:r>
          </w:p>
        </w:tc>
        <w:tc>
          <w:tcPr>
            <w:tcW w:w="1710" w:type="dxa"/>
          </w:tcPr>
          <w:p w14:paraId="2C1F576B" w14:textId="0A5FFB79" w:rsidR="00411762" w:rsidRDefault="00C23F03" w:rsidP="00F41B4E">
            <w:pPr>
              <w:rPr>
                <w:rFonts w:ascii="Calibri" w:hAnsi="Calibri" w:cs="Calibri"/>
              </w:rPr>
            </w:pPr>
            <w:r>
              <w:rPr>
                <w:rFonts w:ascii="Calibri" w:hAnsi="Calibri" w:cs="Calibri"/>
              </w:rPr>
              <w:t>CC.1.4.7.U</w:t>
            </w:r>
          </w:p>
        </w:tc>
        <w:tc>
          <w:tcPr>
            <w:tcW w:w="1170" w:type="dxa"/>
          </w:tcPr>
          <w:p w14:paraId="4969644F" w14:textId="68096978" w:rsidR="00411762" w:rsidRPr="00554304" w:rsidRDefault="000C7E05" w:rsidP="00F41B4E">
            <w:pPr>
              <w:rPr>
                <w:sz w:val="12"/>
                <w:szCs w:val="12"/>
              </w:rPr>
            </w:pPr>
            <w:r w:rsidRPr="006145F1">
              <w:t>MP1</w:t>
            </w:r>
            <w:r>
              <w:t>/MP3</w:t>
            </w:r>
          </w:p>
        </w:tc>
      </w:tr>
      <w:tr w:rsidR="00785D49" w14:paraId="765D41D9" w14:textId="77777777" w:rsidTr="00F41B4E">
        <w:tc>
          <w:tcPr>
            <w:tcW w:w="6475" w:type="dxa"/>
            <w:vAlign w:val="center"/>
          </w:tcPr>
          <w:p w14:paraId="7E000725" w14:textId="0F002E60" w:rsidR="00785D49" w:rsidRDefault="00785D49" w:rsidP="00411762">
            <w:r>
              <w:t>Use technology, including the Internet, to produce and publish writing and present the relationships between information and ideas efficiently as well as to interact and collaborate with others.</w:t>
            </w:r>
          </w:p>
        </w:tc>
        <w:tc>
          <w:tcPr>
            <w:tcW w:w="1710" w:type="dxa"/>
          </w:tcPr>
          <w:p w14:paraId="621F088E" w14:textId="346F736E" w:rsidR="00785D49" w:rsidRDefault="00785D49" w:rsidP="00F41B4E">
            <w:pPr>
              <w:rPr>
                <w:rFonts w:ascii="Calibri" w:hAnsi="Calibri" w:cs="Calibri"/>
              </w:rPr>
            </w:pPr>
            <w:r>
              <w:rPr>
                <w:rFonts w:ascii="Calibri" w:hAnsi="Calibri" w:cs="Calibri"/>
              </w:rPr>
              <w:t>CC.1.4.8.U</w:t>
            </w:r>
          </w:p>
        </w:tc>
        <w:tc>
          <w:tcPr>
            <w:tcW w:w="1170" w:type="dxa"/>
          </w:tcPr>
          <w:p w14:paraId="5B982200" w14:textId="1E008AE6" w:rsidR="00785D49" w:rsidRPr="006145F1" w:rsidRDefault="00785D49" w:rsidP="00F41B4E">
            <w:r>
              <w:t>MP1/MP3</w:t>
            </w:r>
          </w:p>
        </w:tc>
      </w:tr>
      <w:tr w:rsidR="00411762" w14:paraId="712D3924" w14:textId="77777777" w:rsidTr="00F41B4E">
        <w:tc>
          <w:tcPr>
            <w:tcW w:w="6475" w:type="dxa"/>
            <w:vAlign w:val="center"/>
          </w:tcPr>
          <w:p w14:paraId="2D0365D7" w14:textId="3FD1137C" w:rsidR="00411762" w:rsidRDefault="003E1DDC" w:rsidP="001D4B68">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r w:rsidR="00C93FBF">
              <w:t>.</w:t>
            </w:r>
          </w:p>
        </w:tc>
        <w:tc>
          <w:tcPr>
            <w:tcW w:w="1710" w:type="dxa"/>
          </w:tcPr>
          <w:p w14:paraId="7666AB90" w14:textId="7C86EB8F" w:rsidR="00406F9D" w:rsidRDefault="00C23F03" w:rsidP="00F41B4E">
            <w:pPr>
              <w:rPr>
                <w:rFonts w:ascii="Calibri" w:hAnsi="Calibri" w:cs="Calibri"/>
              </w:rPr>
            </w:pPr>
            <w:r>
              <w:rPr>
                <w:rFonts w:ascii="Calibri" w:hAnsi="Calibri" w:cs="Calibri"/>
              </w:rPr>
              <w:t>CC.1.4.</w:t>
            </w:r>
            <w:r w:rsidR="0029274E">
              <w:rPr>
                <w:rFonts w:ascii="Calibri" w:hAnsi="Calibri" w:cs="Calibri"/>
              </w:rPr>
              <w:t>8</w:t>
            </w:r>
            <w:r>
              <w:rPr>
                <w:rFonts w:ascii="Calibri" w:hAnsi="Calibri" w:cs="Calibri"/>
              </w:rPr>
              <w:t>.X</w:t>
            </w:r>
          </w:p>
        </w:tc>
        <w:tc>
          <w:tcPr>
            <w:tcW w:w="1170" w:type="dxa"/>
          </w:tcPr>
          <w:p w14:paraId="5BD0B7EF" w14:textId="155F5C9F" w:rsidR="00411762" w:rsidRPr="00554304" w:rsidRDefault="0005055A" w:rsidP="00F41B4E">
            <w:pPr>
              <w:rPr>
                <w:sz w:val="12"/>
                <w:szCs w:val="12"/>
              </w:rPr>
            </w:pPr>
            <w:r w:rsidRPr="006145F1">
              <w:t>MP1</w:t>
            </w:r>
            <w:r w:rsidR="000C7E05">
              <w:t>/MP3</w:t>
            </w:r>
          </w:p>
        </w:tc>
      </w:tr>
      <w:tr w:rsidR="00411762" w14:paraId="4281E427" w14:textId="77777777" w:rsidTr="00F41B4E">
        <w:tc>
          <w:tcPr>
            <w:tcW w:w="6475" w:type="dxa"/>
            <w:vAlign w:val="center"/>
          </w:tcPr>
          <w:p w14:paraId="6EF61ACD" w14:textId="1834D66F" w:rsidR="00411762" w:rsidRDefault="00C6581A" w:rsidP="00411762">
            <w:pPr>
              <w:rPr>
                <w:rFonts w:ascii="Calibri" w:hAnsi="Calibri" w:cs="Calibri"/>
              </w:rPr>
            </w:pPr>
            <w:r>
              <w:t>Engage effectively in a range of collaborative discussions, on grade-level topics, texts, and issues, building on others’ ideas and expressing their own clearly.</w:t>
            </w:r>
          </w:p>
        </w:tc>
        <w:tc>
          <w:tcPr>
            <w:tcW w:w="1710" w:type="dxa"/>
          </w:tcPr>
          <w:p w14:paraId="726F2D12" w14:textId="475C39AD" w:rsidR="00411762" w:rsidRDefault="00406F9D" w:rsidP="00F41B4E">
            <w:pPr>
              <w:rPr>
                <w:rFonts w:ascii="Calibri" w:hAnsi="Calibri" w:cs="Calibri"/>
              </w:rPr>
            </w:pPr>
            <w:r>
              <w:rPr>
                <w:rFonts w:ascii="Calibri" w:hAnsi="Calibri" w:cs="Calibri"/>
              </w:rPr>
              <w:t>CC.1.5.</w:t>
            </w:r>
            <w:r w:rsidR="0029274E">
              <w:rPr>
                <w:rFonts w:ascii="Calibri" w:hAnsi="Calibri" w:cs="Calibri"/>
              </w:rPr>
              <w:t>8</w:t>
            </w:r>
            <w:r>
              <w:rPr>
                <w:rFonts w:ascii="Calibri" w:hAnsi="Calibri" w:cs="Calibri"/>
              </w:rPr>
              <w:t>.A</w:t>
            </w:r>
          </w:p>
        </w:tc>
        <w:tc>
          <w:tcPr>
            <w:tcW w:w="1170" w:type="dxa"/>
          </w:tcPr>
          <w:p w14:paraId="2E20FC75" w14:textId="4B6B6851" w:rsidR="00411762" w:rsidRPr="00554304" w:rsidRDefault="000C7E05" w:rsidP="00F41B4E">
            <w:pPr>
              <w:rPr>
                <w:sz w:val="12"/>
                <w:szCs w:val="12"/>
              </w:rPr>
            </w:pPr>
            <w:r w:rsidRPr="00935C76">
              <w:t>MP</w:t>
            </w:r>
            <w:r>
              <w:t>2/MP4</w:t>
            </w:r>
          </w:p>
        </w:tc>
      </w:tr>
      <w:tr w:rsidR="00411762" w14:paraId="64DAE25B" w14:textId="77777777" w:rsidTr="00F41B4E">
        <w:tc>
          <w:tcPr>
            <w:tcW w:w="6475" w:type="dxa"/>
            <w:vAlign w:val="center"/>
          </w:tcPr>
          <w:p w14:paraId="0C1A893B" w14:textId="4D26E3C1" w:rsidR="00411762" w:rsidRDefault="00BF48AD" w:rsidP="00411762">
            <w:pPr>
              <w:rPr>
                <w:rFonts w:ascii="Calibri" w:hAnsi="Calibri" w:cs="Calibri"/>
              </w:rPr>
            </w:pPr>
            <w:r>
              <w:t>Adapt speech to a variety of contexts and tasks.</w:t>
            </w:r>
          </w:p>
        </w:tc>
        <w:tc>
          <w:tcPr>
            <w:tcW w:w="1710" w:type="dxa"/>
          </w:tcPr>
          <w:p w14:paraId="710F66D6" w14:textId="5E8EFB90" w:rsidR="00411762" w:rsidRDefault="00406F9D" w:rsidP="00F41B4E">
            <w:pPr>
              <w:rPr>
                <w:rFonts w:ascii="Calibri" w:hAnsi="Calibri" w:cs="Calibri"/>
              </w:rPr>
            </w:pPr>
            <w:r>
              <w:rPr>
                <w:rFonts w:ascii="Calibri" w:hAnsi="Calibri" w:cs="Calibri"/>
              </w:rPr>
              <w:t>CC.1.5.</w:t>
            </w:r>
            <w:r w:rsidR="0029274E">
              <w:rPr>
                <w:rFonts w:ascii="Calibri" w:hAnsi="Calibri" w:cs="Calibri"/>
              </w:rPr>
              <w:t>8</w:t>
            </w:r>
            <w:r>
              <w:rPr>
                <w:rFonts w:ascii="Calibri" w:hAnsi="Calibri" w:cs="Calibri"/>
              </w:rPr>
              <w:t>.E</w:t>
            </w:r>
          </w:p>
        </w:tc>
        <w:tc>
          <w:tcPr>
            <w:tcW w:w="1170" w:type="dxa"/>
          </w:tcPr>
          <w:p w14:paraId="76E907BD" w14:textId="00F4989B" w:rsidR="00411762" w:rsidRPr="00554304" w:rsidRDefault="000C7E05" w:rsidP="00F41B4E">
            <w:pPr>
              <w:rPr>
                <w:sz w:val="12"/>
                <w:szCs w:val="12"/>
              </w:rPr>
            </w:pPr>
            <w:r w:rsidRPr="00935C76">
              <w:t>MP</w:t>
            </w:r>
            <w:r>
              <w:t>2/MP4</w:t>
            </w:r>
          </w:p>
        </w:tc>
      </w:tr>
      <w:tr w:rsidR="00411762" w:rsidRPr="00AA05C3" w14:paraId="79662577" w14:textId="77777777" w:rsidTr="00F41B4E">
        <w:tc>
          <w:tcPr>
            <w:tcW w:w="6475" w:type="dxa"/>
            <w:vAlign w:val="center"/>
          </w:tcPr>
          <w:p w14:paraId="3C2AB146" w14:textId="217B1492" w:rsidR="00411762" w:rsidRDefault="0005055A" w:rsidP="00411762">
            <w:pPr>
              <w:rPr>
                <w:rFonts w:ascii="Calibri" w:hAnsi="Calibri" w:cs="Calibri"/>
              </w:rPr>
            </w:pPr>
            <w:r>
              <w:t>Demonstrate command of the conventions of standard English when speaking</w:t>
            </w:r>
            <w:r w:rsidR="00917CB1">
              <w:t>.</w:t>
            </w:r>
          </w:p>
        </w:tc>
        <w:tc>
          <w:tcPr>
            <w:tcW w:w="1710" w:type="dxa"/>
          </w:tcPr>
          <w:p w14:paraId="4CDF99B4" w14:textId="5F634D5E" w:rsidR="00411762" w:rsidRDefault="00406F9D" w:rsidP="00F41B4E">
            <w:pPr>
              <w:rPr>
                <w:rFonts w:ascii="Calibri" w:hAnsi="Calibri" w:cs="Calibri"/>
              </w:rPr>
            </w:pPr>
            <w:r>
              <w:rPr>
                <w:rFonts w:ascii="Calibri" w:hAnsi="Calibri" w:cs="Calibri"/>
              </w:rPr>
              <w:t>CC.1.5.</w:t>
            </w:r>
            <w:r w:rsidR="00917CB1">
              <w:rPr>
                <w:rFonts w:ascii="Calibri" w:hAnsi="Calibri" w:cs="Calibri"/>
              </w:rPr>
              <w:t>8.</w:t>
            </w:r>
            <w:r>
              <w:rPr>
                <w:rFonts w:ascii="Calibri" w:hAnsi="Calibri" w:cs="Calibri"/>
              </w:rPr>
              <w:t>G</w:t>
            </w:r>
          </w:p>
        </w:tc>
        <w:tc>
          <w:tcPr>
            <w:tcW w:w="1170" w:type="dxa"/>
          </w:tcPr>
          <w:p w14:paraId="39186EF9" w14:textId="1B674EF6" w:rsidR="00411762" w:rsidRPr="00554304" w:rsidRDefault="000C7E05" w:rsidP="00F41B4E">
            <w:pPr>
              <w:rPr>
                <w:sz w:val="12"/>
                <w:szCs w:val="12"/>
              </w:rPr>
            </w:pPr>
            <w:r w:rsidRPr="00935C76">
              <w:t>MP</w:t>
            </w:r>
            <w:r>
              <w:t>2/MP4</w:t>
            </w:r>
          </w:p>
        </w:tc>
      </w:tr>
      <w:tr w:rsidR="00F922C3" w:rsidRPr="00AA05C3" w14:paraId="3A9377E4" w14:textId="77777777" w:rsidTr="00F41B4E">
        <w:tc>
          <w:tcPr>
            <w:tcW w:w="6475" w:type="dxa"/>
            <w:vAlign w:val="center"/>
          </w:tcPr>
          <w:p w14:paraId="6C97EC19" w14:textId="143985F7" w:rsidR="00F922C3" w:rsidRDefault="00F922C3" w:rsidP="00411762">
            <w:r>
              <w:t xml:space="preserve">Know and use the elements and principles of theatre to create </w:t>
            </w:r>
            <w:r w:rsidR="00D67A05">
              <w:t>works.</w:t>
            </w:r>
          </w:p>
          <w:p w14:paraId="2F7AF214" w14:textId="77777777" w:rsidR="00F922C3" w:rsidRDefault="00C022B2" w:rsidP="00A77632">
            <w:pPr>
              <w:pStyle w:val="ListParagraph"/>
              <w:numPr>
                <w:ilvl w:val="0"/>
                <w:numId w:val="1"/>
              </w:numPr>
              <w:ind w:left="240" w:hanging="180"/>
            </w:pPr>
            <w:r>
              <w:t>Scenario</w:t>
            </w:r>
          </w:p>
          <w:p w14:paraId="38DD2582" w14:textId="77777777" w:rsidR="00C022B2" w:rsidRDefault="00C022B2" w:rsidP="00A77632">
            <w:pPr>
              <w:pStyle w:val="ListParagraph"/>
              <w:numPr>
                <w:ilvl w:val="0"/>
                <w:numId w:val="1"/>
              </w:numPr>
              <w:ind w:left="240" w:hanging="180"/>
            </w:pPr>
            <w:r>
              <w:t>Script/text</w:t>
            </w:r>
          </w:p>
          <w:p w14:paraId="3F8595FD" w14:textId="77777777" w:rsidR="00C022B2" w:rsidRDefault="00C022B2" w:rsidP="00A77632">
            <w:pPr>
              <w:pStyle w:val="ListParagraph"/>
              <w:numPr>
                <w:ilvl w:val="0"/>
                <w:numId w:val="1"/>
              </w:numPr>
              <w:ind w:left="240" w:hanging="180"/>
            </w:pPr>
            <w:r>
              <w:t>Set design</w:t>
            </w:r>
          </w:p>
          <w:p w14:paraId="67DD6AF9" w14:textId="0A459EA9" w:rsidR="00C022B2" w:rsidRDefault="004C2CBF" w:rsidP="00A77632">
            <w:pPr>
              <w:pStyle w:val="ListParagraph"/>
              <w:numPr>
                <w:ilvl w:val="0"/>
                <w:numId w:val="1"/>
              </w:numPr>
              <w:ind w:left="240" w:hanging="180"/>
            </w:pPr>
            <w:r>
              <w:t>C</w:t>
            </w:r>
            <w:r w:rsidR="00C022B2">
              <w:t>ollaboration</w:t>
            </w:r>
          </w:p>
          <w:p w14:paraId="0F40C3C5" w14:textId="054C406E" w:rsidR="004C2CBF" w:rsidRDefault="004C2CBF" w:rsidP="00A77632">
            <w:pPr>
              <w:pStyle w:val="ListParagraph"/>
              <w:numPr>
                <w:ilvl w:val="0"/>
                <w:numId w:val="1"/>
              </w:numPr>
              <w:ind w:left="240" w:hanging="180"/>
            </w:pPr>
            <w:r>
              <w:t>Intention</w:t>
            </w:r>
          </w:p>
          <w:p w14:paraId="5F6ECFDC" w14:textId="77777777" w:rsidR="004C2CBF" w:rsidRDefault="004C2CBF" w:rsidP="00A77632">
            <w:pPr>
              <w:pStyle w:val="ListParagraph"/>
              <w:numPr>
                <w:ilvl w:val="0"/>
                <w:numId w:val="1"/>
              </w:numPr>
              <w:ind w:left="240" w:hanging="180"/>
            </w:pPr>
            <w:r>
              <w:t>Movement</w:t>
            </w:r>
          </w:p>
          <w:p w14:paraId="301F2C0C" w14:textId="07D2DD98" w:rsidR="004C2CBF" w:rsidRDefault="004C2CBF" w:rsidP="00A77632">
            <w:pPr>
              <w:pStyle w:val="ListParagraph"/>
              <w:numPr>
                <w:ilvl w:val="0"/>
                <w:numId w:val="1"/>
              </w:numPr>
              <w:ind w:left="240" w:hanging="180"/>
            </w:pPr>
            <w:r>
              <w:t>Voice</w:t>
            </w:r>
          </w:p>
        </w:tc>
        <w:tc>
          <w:tcPr>
            <w:tcW w:w="1710" w:type="dxa"/>
          </w:tcPr>
          <w:p w14:paraId="36E9898C" w14:textId="17F6FC97" w:rsidR="00F922C3" w:rsidRDefault="004C2CBF" w:rsidP="00F41B4E">
            <w:pPr>
              <w:rPr>
                <w:rFonts w:ascii="Calibri" w:hAnsi="Calibri" w:cs="Calibri"/>
              </w:rPr>
            </w:pPr>
            <w:r>
              <w:rPr>
                <w:rFonts w:ascii="Calibri" w:hAnsi="Calibri" w:cs="Calibri"/>
              </w:rPr>
              <w:t>CC.9.1.8.A</w:t>
            </w:r>
          </w:p>
        </w:tc>
        <w:tc>
          <w:tcPr>
            <w:tcW w:w="1170" w:type="dxa"/>
          </w:tcPr>
          <w:p w14:paraId="384E9AC0" w14:textId="09DC85AF" w:rsidR="00F922C3" w:rsidRPr="00935C76" w:rsidRDefault="004C2CBF" w:rsidP="00F41B4E">
            <w:r>
              <w:t>MP2/MP4</w:t>
            </w:r>
          </w:p>
        </w:tc>
      </w:tr>
      <w:tr w:rsidR="00F922C3" w:rsidRPr="00AA05C3" w14:paraId="1A78072C" w14:textId="77777777" w:rsidTr="00F41B4E">
        <w:tc>
          <w:tcPr>
            <w:tcW w:w="6475" w:type="dxa"/>
            <w:vAlign w:val="center"/>
          </w:tcPr>
          <w:p w14:paraId="36F6FD84" w14:textId="713442B6" w:rsidR="00F922C3" w:rsidRDefault="00C066E5" w:rsidP="00411762">
            <w:r>
              <w:t xml:space="preserve">Recognize, know, </w:t>
            </w:r>
            <w:r w:rsidR="00A53E44">
              <w:t>use,</w:t>
            </w:r>
            <w:r>
              <w:t xml:space="preserve"> and demonstrate a variety of appropriate</w:t>
            </w:r>
            <w:r w:rsidR="00FF4779">
              <w:t xml:space="preserve"> drama</w:t>
            </w:r>
            <w:r>
              <w:t xml:space="preserve"> elements and principles to produce, review</w:t>
            </w:r>
            <w:r w:rsidR="00AB1224">
              <w:t>,</w:t>
            </w:r>
            <w:r>
              <w:t xml:space="preserve"> and revise original works</w:t>
            </w:r>
            <w:r w:rsidR="00AB1224">
              <w:t>.</w:t>
            </w:r>
          </w:p>
          <w:p w14:paraId="7A05FEE1" w14:textId="785BDC6C" w:rsidR="00FF4779" w:rsidRDefault="00FF4779" w:rsidP="00A77632">
            <w:pPr>
              <w:pStyle w:val="ListParagraph"/>
              <w:numPr>
                <w:ilvl w:val="0"/>
                <w:numId w:val="2"/>
              </w:numPr>
              <w:ind w:left="240" w:hanging="180"/>
            </w:pPr>
            <w:r>
              <w:t>Stage productions</w:t>
            </w:r>
          </w:p>
          <w:p w14:paraId="45082770" w14:textId="77777777" w:rsidR="00FF4779" w:rsidRDefault="00FF4779" w:rsidP="00A77632">
            <w:pPr>
              <w:pStyle w:val="ListParagraph"/>
              <w:numPr>
                <w:ilvl w:val="0"/>
                <w:numId w:val="2"/>
              </w:numPr>
              <w:ind w:left="240" w:hanging="180"/>
            </w:pPr>
            <w:r>
              <w:t>Read and write scripts</w:t>
            </w:r>
          </w:p>
          <w:p w14:paraId="222F568A" w14:textId="19D1305A" w:rsidR="00FF4779" w:rsidRDefault="00FF4779" w:rsidP="00A77632">
            <w:pPr>
              <w:pStyle w:val="ListParagraph"/>
              <w:numPr>
                <w:ilvl w:val="0"/>
                <w:numId w:val="2"/>
              </w:numPr>
              <w:ind w:left="240" w:hanging="180"/>
            </w:pPr>
            <w:r>
              <w:t>Improvise</w:t>
            </w:r>
          </w:p>
          <w:p w14:paraId="20C4C1F8" w14:textId="77777777" w:rsidR="00FF4779" w:rsidRDefault="00FF4779" w:rsidP="00A77632">
            <w:pPr>
              <w:pStyle w:val="ListParagraph"/>
              <w:numPr>
                <w:ilvl w:val="0"/>
                <w:numId w:val="2"/>
              </w:numPr>
              <w:ind w:left="240" w:hanging="180"/>
            </w:pPr>
            <w:r>
              <w:t>Interpret a role</w:t>
            </w:r>
          </w:p>
          <w:p w14:paraId="619191ED" w14:textId="77777777" w:rsidR="00FF4779" w:rsidRDefault="00FF4779" w:rsidP="00A77632">
            <w:pPr>
              <w:pStyle w:val="ListParagraph"/>
              <w:numPr>
                <w:ilvl w:val="0"/>
                <w:numId w:val="2"/>
              </w:numPr>
              <w:ind w:left="240" w:hanging="180"/>
            </w:pPr>
            <w:r>
              <w:t xml:space="preserve">Design sets </w:t>
            </w:r>
          </w:p>
          <w:p w14:paraId="17415C6A" w14:textId="3DEE41B7" w:rsidR="00FF4779" w:rsidRDefault="00FF4779" w:rsidP="00A77632">
            <w:pPr>
              <w:pStyle w:val="ListParagraph"/>
              <w:numPr>
                <w:ilvl w:val="0"/>
                <w:numId w:val="2"/>
              </w:numPr>
              <w:ind w:left="240" w:hanging="180"/>
            </w:pPr>
            <w:r>
              <w:t>Direct</w:t>
            </w:r>
          </w:p>
        </w:tc>
        <w:tc>
          <w:tcPr>
            <w:tcW w:w="1710" w:type="dxa"/>
          </w:tcPr>
          <w:p w14:paraId="4182FCE3" w14:textId="68A2645A" w:rsidR="00F922C3" w:rsidRDefault="00FF4779" w:rsidP="00F41B4E">
            <w:pPr>
              <w:rPr>
                <w:rFonts w:ascii="Calibri" w:hAnsi="Calibri" w:cs="Calibri"/>
              </w:rPr>
            </w:pPr>
            <w:r>
              <w:rPr>
                <w:rFonts w:ascii="Calibri" w:hAnsi="Calibri" w:cs="Calibri"/>
              </w:rPr>
              <w:t>CC.9.1.8.B</w:t>
            </w:r>
          </w:p>
        </w:tc>
        <w:tc>
          <w:tcPr>
            <w:tcW w:w="1170" w:type="dxa"/>
          </w:tcPr>
          <w:p w14:paraId="592C7B03" w14:textId="7A55A2E9" w:rsidR="00F922C3" w:rsidRPr="00935C76" w:rsidRDefault="00E016C6" w:rsidP="00F41B4E">
            <w:r>
              <w:t>MP2/MP4</w:t>
            </w:r>
          </w:p>
        </w:tc>
      </w:tr>
    </w:tbl>
    <w:p w14:paraId="718CA04B" w14:textId="77777777" w:rsidR="00E016C6" w:rsidRDefault="00E016C6" w:rsidP="00E965D0">
      <w:pPr>
        <w:tabs>
          <w:tab w:val="left" w:pos="3231"/>
        </w:tabs>
        <w:rPr>
          <w:b/>
          <w:sz w:val="24"/>
          <w:szCs w:val="24"/>
          <w:u w:val="single"/>
        </w:rPr>
      </w:pPr>
    </w:p>
    <w:p w14:paraId="1D035119" w14:textId="77777777" w:rsidR="007F61C6" w:rsidRDefault="007F61C6" w:rsidP="00E965D0">
      <w:pPr>
        <w:tabs>
          <w:tab w:val="left" w:pos="3231"/>
        </w:tabs>
        <w:rPr>
          <w:b/>
          <w:sz w:val="24"/>
          <w:szCs w:val="24"/>
          <w:u w:val="single"/>
        </w:rPr>
      </w:pPr>
    </w:p>
    <w:p w14:paraId="0E04395F" w14:textId="77777777" w:rsidR="007F61C6" w:rsidRDefault="007F61C6" w:rsidP="00E965D0">
      <w:pPr>
        <w:tabs>
          <w:tab w:val="left" w:pos="3231"/>
        </w:tabs>
        <w:rPr>
          <w:b/>
          <w:sz w:val="24"/>
          <w:szCs w:val="24"/>
          <w:u w:val="single"/>
        </w:rPr>
      </w:pPr>
    </w:p>
    <w:p w14:paraId="18404214" w14:textId="77777777" w:rsidR="007F61C6" w:rsidRDefault="007F61C6" w:rsidP="00E965D0">
      <w:pPr>
        <w:tabs>
          <w:tab w:val="left" w:pos="3231"/>
        </w:tabs>
        <w:rPr>
          <w:b/>
          <w:sz w:val="24"/>
          <w:szCs w:val="24"/>
          <w:u w:val="single"/>
        </w:rPr>
      </w:pPr>
    </w:p>
    <w:p w14:paraId="7F794F8B" w14:textId="77777777" w:rsidR="007F61C6" w:rsidRDefault="007F61C6" w:rsidP="00E965D0">
      <w:pPr>
        <w:tabs>
          <w:tab w:val="left" w:pos="3231"/>
        </w:tabs>
        <w:rPr>
          <w:b/>
          <w:sz w:val="24"/>
          <w:szCs w:val="24"/>
          <w:u w:val="single"/>
        </w:rPr>
      </w:pPr>
    </w:p>
    <w:p w14:paraId="111CFF8E" w14:textId="77777777" w:rsidR="007F61C6" w:rsidRDefault="007F61C6" w:rsidP="00E965D0">
      <w:pPr>
        <w:tabs>
          <w:tab w:val="left" w:pos="3231"/>
        </w:tabs>
        <w:rPr>
          <w:b/>
          <w:sz w:val="24"/>
          <w:szCs w:val="24"/>
          <w:u w:val="single"/>
        </w:rPr>
      </w:pPr>
    </w:p>
    <w:p w14:paraId="1C48CB1F" w14:textId="77777777" w:rsidR="007F61C6" w:rsidRDefault="007F61C6" w:rsidP="00E965D0">
      <w:pPr>
        <w:tabs>
          <w:tab w:val="left" w:pos="3231"/>
        </w:tabs>
        <w:rPr>
          <w:b/>
          <w:sz w:val="24"/>
          <w:szCs w:val="24"/>
          <w:u w:val="single"/>
        </w:rPr>
      </w:pPr>
    </w:p>
    <w:p w14:paraId="65980CC8" w14:textId="2084A8B4"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53558B4" w14:textId="77777777" w:rsidR="00F41B4E" w:rsidRDefault="008F647D" w:rsidP="007F61C6">
      <w:pPr>
        <w:tabs>
          <w:tab w:val="center" w:pos="4680"/>
        </w:tabs>
        <w:spacing w:after="0"/>
        <w:ind w:left="270"/>
        <w:rPr>
          <w:b/>
        </w:rPr>
      </w:pPr>
      <w:r w:rsidRPr="006D28DA">
        <w:rPr>
          <w:b/>
        </w:rPr>
        <w:t>Effective formative assessments for</w:t>
      </w:r>
      <w:r>
        <w:rPr>
          <w:b/>
        </w:rPr>
        <w:t xml:space="preserve"> this course include but are not limited to:</w:t>
      </w:r>
      <w:r w:rsidR="00C03137">
        <w:rPr>
          <w:b/>
        </w:rPr>
        <w:t xml:space="preserve"> </w:t>
      </w:r>
    </w:p>
    <w:p w14:paraId="786ADD9D" w14:textId="6344729F" w:rsidR="00F41B4E" w:rsidRPr="00F41B4E" w:rsidRDefault="008F647D" w:rsidP="00F41B4E">
      <w:pPr>
        <w:pStyle w:val="ListParagraph"/>
        <w:numPr>
          <w:ilvl w:val="0"/>
          <w:numId w:val="5"/>
        </w:numPr>
        <w:tabs>
          <w:tab w:val="center" w:pos="4680"/>
        </w:tabs>
        <w:spacing w:after="0"/>
        <w:rPr>
          <w:bCs/>
        </w:rPr>
      </w:pPr>
      <w:r w:rsidRPr="00F41B4E">
        <w:rPr>
          <w:bCs/>
        </w:rPr>
        <w:t>Teacher Observation/Questioning</w:t>
      </w:r>
      <w:r w:rsidR="00C03137" w:rsidRPr="00F41B4E">
        <w:rPr>
          <w:bCs/>
        </w:rPr>
        <w:t xml:space="preserve"> </w:t>
      </w:r>
    </w:p>
    <w:p w14:paraId="346A88E1" w14:textId="3E3A726C" w:rsidR="00F41B4E" w:rsidRPr="00F41B4E" w:rsidRDefault="008F647D" w:rsidP="00F41B4E">
      <w:pPr>
        <w:pStyle w:val="ListParagraph"/>
        <w:numPr>
          <w:ilvl w:val="0"/>
          <w:numId w:val="5"/>
        </w:numPr>
        <w:tabs>
          <w:tab w:val="center" w:pos="4680"/>
        </w:tabs>
        <w:spacing w:after="0"/>
        <w:rPr>
          <w:bCs/>
        </w:rPr>
      </w:pPr>
      <w:r w:rsidRPr="00F41B4E">
        <w:rPr>
          <w:bCs/>
        </w:rPr>
        <w:t>Graphic Organizers</w:t>
      </w:r>
      <w:r w:rsidR="00C03137" w:rsidRPr="00F41B4E">
        <w:rPr>
          <w:bCs/>
        </w:rPr>
        <w:t xml:space="preserve"> </w:t>
      </w:r>
      <w:r w:rsidRPr="00F41B4E">
        <w:rPr>
          <w:bCs/>
        </w:rPr>
        <w:tab/>
      </w:r>
    </w:p>
    <w:p w14:paraId="2B330DD8" w14:textId="53EE3259" w:rsidR="00F41B4E" w:rsidRPr="00F41B4E" w:rsidRDefault="008F647D" w:rsidP="00F41B4E">
      <w:pPr>
        <w:pStyle w:val="ListParagraph"/>
        <w:numPr>
          <w:ilvl w:val="0"/>
          <w:numId w:val="5"/>
        </w:numPr>
        <w:tabs>
          <w:tab w:val="center" w:pos="4680"/>
        </w:tabs>
        <w:spacing w:after="0"/>
        <w:rPr>
          <w:bCs/>
        </w:rPr>
      </w:pPr>
      <w:r w:rsidRPr="00F41B4E">
        <w:rPr>
          <w:bCs/>
        </w:rPr>
        <w:t>Oral Presentations</w:t>
      </w:r>
      <w:r w:rsidR="00C03137" w:rsidRPr="00F41B4E">
        <w:rPr>
          <w:bCs/>
        </w:rPr>
        <w:t xml:space="preserve"> </w:t>
      </w:r>
    </w:p>
    <w:p w14:paraId="7CB595B3" w14:textId="740E7272" w:rsidR="00F41B4E" w:rsidRPr="00F41B4E" w:rsidRDefault="008F647D" w:rsidP="00F41B4E">
      <w:pPr>
        <w:pStyle w:val="ListParagraph"/>
        <w:numPr>
          <w:ilvl w:val="0"/>
          <w:numId w:val="5"/>
        </w:numPr>
        <w:tabs>
          <w:tab w:val="center" w:pos="4680"/>
        </w:tabs>
        <w:spacing w:after="0"/>
        <w:rPr>
          <w:bCs/>
        </w:rPr>
      </w:pPr>
      <w:r w:rsidRPr="00F41B4E">
        <w:rPr>
          <w:bCs/>
        </w:rPr>
        <w:t>Outlining</w:t>
      </w:r>
    </w:p>
    <w:p w14:paraId="058C5788" w14:textId="419DDA25" w:rsidR="00F41B4E" w:rsidRPr="00F41B4E" w:rsidRDefault="008F647D" w:rsidP="00F41B4E">
      <w:pPr>
        <w:pStyle w:val="ListParagraph"/>
        <w:numPr>
          <w:ilvl w:val="0"/>
          <w:numId w:val="5"/>
        </w:numPr>
        <w:tabs>
          <w:tab w:val="center" w:pos="4680"/>
        </w:tabs>
        <w:spacing w:after="0"/>
        <w:rPr>
          <w:bCs/>
        </w:rPr>
      </w:pPr>
      <w:r w:rsidRPr="00F41B4E">
        <w:rPr>
          <w:bCs/>
        </w:rPr>
        <w:t>Journaling</w:t>
      </w:r>
    </w:p>
    <w:p w14:paraId="2BB6A122" w14:textId="5D3CEE3C" w:rsidR="008F647D" w:rsidRPr="00F41B4E" w:rsidRDefault="008F647D" w:rsidP="00F41B4E">
      <w:pPr>
        <w:pStyle w:val="ListParagraph"/>
        <w:numPr>
          <w:ilvl w:val="0"/>
          <w:numId w:val="5"/>
        </w:numPr>
        <w:tabs>
          <w:tab w:val="center" w:pos="4680"/>
        </w:tabs>
        <w:spacing w:after="0"/>
        <w:rPr>
          <w:bCs/>
        </w:rPr>
      </w:pPr>
      <w:r w:rsidRPr="00F41B4E">
        <w:rPr>
          <w:bCs/>
        </w:rPr>
        <w:t>Student Presentations/Projects</w:t>
      </w:r>
    </w:p>
    <w:p w14:paraId="185061C8" w14:textId="3D804772" w:rsidR="008F647D" w:rsidRPr="00C373A9" w:rsidRDefault="008F647D" w:rsidP="008F647D">
      <w:pPr>
        <w:tabs>
          <w:tab w:val="center" w:pos="720"/>
        </w:tabs>
        <w:spacing w:after="0"/>
        <w:ind w:left="180"/>
        <w:jc w:val="both"/>
        <w:rPr>
          <w:bCs/>
        </w:rPr>
      </w:pPr>
      <w:r>
        <w:rPr>
          <w:bCs/>
        </w:rPr>
        <w:tab/>
      </w:r>
      <w:r>
        <w:rPr>
          <w:bCs/>
        </w:rPr>
        <w:tab/>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2AD8BAD4" w14:textId="77777777" w:rsidR="00F41B4E" w:rsidRDefault="006E38E8" w:rsidP="00C03137">
      <w:pPr>
        <w:tabs>
          <w:tab w:val="center" w:pos="4680"/>
        </w:tabs>
        <w:spacing w:after="0"/>
        <w:ind w:left="180"/>
        <w:rPr>
          <w:b/>
        </w:rPr>
      </w:pPr>
      <w:r w:rsidRPr="006D28DA">
        <w:rPr>
          <w:b/>
        </w:rPr>
        <w:t>Effective summative asses</w:t>
      </w:r>
      <w:r>
        <w:rPr>
          <w:b/>
        </w:rPr>
        <w:t>sments for this course include but are not limited to:</w:t>
      </w:r>
    </w:p>
    <w:p w14:paraId="5AC4B934" w14:textId="77777777" w:rsidR="00F41B4E" w:rsidRDefault="006E38E8" w:rsidP="00F41B4E">
      <w:pPr>
        <w:pStyle w:val="ListParagraph"/>
        <w:numPr>
          <w:ilvl w:val="0"/>
          <w:numId w:val="6"/>
        </w:numPr>
        <w:tabs>
          <w:tab w:val="center" w:pos="4680"/>
        </w:tabs>
        <w:spacing w:after="0"/>
        <w:ind w:left="990"/>
      </w:pPr>
      <w:r>
        <w:t>Essays</w:t>
      </w:r>
    </w:p>
    <w:p w14:paraId="61D6CAF9" w14:textId="77777777" w:rsidR="00F41B4E" w:rsidRDefault="006E38E8" w:rsidP="00F41B4E">
      <w:pPr>
        <w:pStyle w:val="ListParagraph"/>
        <w:numPr>
          <w:ilvl w:val="0"/>
          <w:numId w:val="6"/>
        </w:numPr>
        <w:tabs>
          <w:tab w:val="center" w:pos="4680"/>
        </w:tabs>
        <w:spacing w:after="0"/>
        <w:ind w:left="990"/>
      </w:pPr>
      <w:r>
        <w:t>Constructed Responses</w:t>
      </w:r>
    </w:p>
    <w:p w14:paraId="70D726E8" w14:textId="778D2243" w:rsidR="00F41B4E" w:rsidRDefault="006E38E8" w:rsidP="00F41B4E">
      <w:pPr>
        <w:pStyle w:val="ListParagraph"/>
        <w:numPr>
          <w:ilvl w:val="0"/>
          <w:numId w:val="6"/>
        </w:numPr>
        <w:tabs>
          <w:tab w:val="center" w:pos="4680"/>
        </w:tabs>
        <w:spacing w:after="0"/>
        <w:ind w:left="990"/>
      </w:pPr>
      <w:r>
        <w:t>Projects</w:t>
      </w:r>
    </w:p>
    <w:p w14:paraId="16DBFE73" w14:textId="77777777" w:rsidR="00F41B4E" w:rsidRDefault="006E38E8" w:rsidP="00F41B4E">
      <w:pPr>
        <w:pStyle w:val="ListParagraph"/>
        <w:numPr>
          <w:ilvl w:val="0"/>
          <w:numId w:val="6"/>
        </w:numPr>
        <w:tabs>
          <w:tab w:val="center" w:pos="4680"/>
        </w:tabs>
        <w:spacing w:after="0"/>
        <w:ind w:left="990"/>
      </w:pPr>
      <w:r>
        <w:t>Quizzes/Tests</w:t>
      </w:r>
    </w:p>
    <w:p w14:paraId="13F8831F" w14:textId="77777777" w:rsidR="00F41B4E" w:rsidRDefault="006E38E8" w:rsidP="00F41B4E">
      <w:pPr>
        <w:pStyle w:val="ListParagraph"/>
        <w:numPr>
          <w:ilvl w:val="0"/>
          <w:numId w:val="6"/>
        </w:numPr>
        <w:tabs>
          <w:tab w:val="center" w:pos="4680"/>
        </w:tabs>
        <w:spacing w:after="0"/>
        <w:ind w:left="990"/>
      </w:pPr>
      <w:r>
        <w:t>Student Presentations</w:t>
      </w:r>
    </w:p>
    <w:p w14:paraId="2629228D" w14:textId="77777777" w:rsidR="00F41B4E" w:rsidRDefault="006E38E8" w:rsidP="00F41B4E">
      <w:pPr>
        <w:pStyle w:val="ListParagraph"/>
        <w:numPr>
          <w:ilvl w:val="0"/>
          <w:numId w:val="6"/>
        </w:numPr>
        <w:tabs>
          <w:tab w:val="center" w:pos="4680"/>
        </w:tabs>
        <w:spacing w:after="0"/>
        <w:ind w:left="990"/>
      </w:pPr>
      <w:r>
        <w:t>Performances</w:t>
      </w:r>
    </w:p>
    <w:p w14:paraId="424497FC" w14:textId="53A2C33F" w:rsidR="006E38E8" w:rsidRDefault="006E38E8" w:rsidP="00F41B4E">
      <w:pPr>
        <w:pStyle w:val="ListParagraph"/>
        <w:numPr>
          <w:ilvl w:val="0"/>
          <w:numId w:val="6"/>
        </w:numPr>
        <w:tabs>
          <w:tab w:val="center" w:pos="4680"/>
        </w:tabs>
        <w:spacing w:after="0"/>
        <w:ind w:left="990"/>
      </w:pPr>
      <w:r>
        <w:t>Portfolios</w:t>
      </w:r>
    </w:p>
    <w:p w14:paraId="6242C761" w14:textId="49015014" w:rsidR="008D65B0" w:rsidRDefault="008D65B0" w:rsidP="00F41B4E">
      <w:pPr>
        <w:tabs>
          <w:tab w:val="center" w:pos="4680"/>
        </w:tabs>
        <w:ind w:left="990"/>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1AE1" w14:textId="77777777" w:rsidR="00415447" w:rsidRDefault="00415447" w:rsidP="005F535D">
      <w:pPr>
        <w:spacing w:after="0" w:line="240" w:lineRule="auto"/>
      </w:pPr>
      <w:r>
        <w:separator/>
      </w:r>
    </w:p>
  </w:endnote>
  <w:endnote w:type="continuationSeparator" w:id="0">
    <w:p w14:paraId="20D01144" w14:textId="77777777" w:rsidR="00415447" w:rsidRDefault="00415447"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97FB" w14:textId="77777777" w:rsidR="00415447" w:rsidRDefault="00415447" w:rsidP="005F535D">
      <w:pPr>
        <w:spacing w:after="0" w:line="240" w:lineRule="auto"/>
      </w:pPr>
      <w:r>
        <w:separator/>
      </w:r>
    </w:p>
  </w:footnote>
  <w:footnote w:type="continuationSeparator" w:id="0">
    <w:p w14:paraId="0A80CB8A" w14:textId="77777777" w:rsidR="00415447" w:rsidRDefault="00415447"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6F04"/>
    <w:multiLevelType w:val="hybridMultilevel"/>
    <w:tmpl w:val="6D4A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10F5F"/>
    <w:multiLevelType w:val="hybridMultilevel"/>
    <w:tmpl w:val="8FF2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90D1F"/>
    <w:multiLevelType w:val="hybridMultilevel"/>
    <w:tmpl w:val="0D2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61263"/>
    <w:multiLevelType w:val="hybridMultilevel"/>
    <w:tmpl w:val="2AE031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1727FEB"/>
    <w:multiLevelType w:val="hybridMultilevel"/>
    <w:tmpl w:val="541C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76D65"/>
    <w:multiLevelType w:val="hybridMultilevel"/>
    <w:tmpl w:val="F1E4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487864">
    <w:abstractNumId w:val="5"/>
  </w:num>
  <w:num w:numId="2" w16cid:durableId="1509368041">
    <w:abstractNumId w:val="4"/>
  </w:num>
  <w:num w:numId="3" w16cid:durableId="1852062337">
    <w:abstractNumId w:val="1"/>
  </w:num>
  <w:num w:numId="4" w16cid:durableId="211815231">
    <w:abstractNumId w:val="2"/>
  </w:num>
  <w:num w:numId="5" w16cid:durableId="1585727203">
    <w:abstractNumId w:val="3"/>
  </w:num>
  <w:num w:numId="6" w16cid:durableId="19589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31A68"/>
    <w:rsid w:val="00035778"/>
    <w:rsid w:val="0005055A"/>
    <w:rsid w:val="00096CD7"/>
    <w:rsid w:val="000B1463"/>
    <w:rsid w:val="000B1A72"/>
    <w:rsid w:val="000B542D"/>
    <w:rsid w:val="000C7E05"/>
    <w:rsid w:val="000F7DF6"/>
    <w:rsid w:val="00106688"/>
    <w:rsid w:val="00116F3A"/>
    <w:rsid w:val="00123D09"/>
    <w:rsid w:val="00133B8B"/>
    <w:rsid w:val="001445F7"/>
    <w:rsid w:val="00182CB8"/>
    <w:rsid w:val="001A2E6D"/>
    <w:rsid w:val="001D4B68"/>
    <w:rsid w:val="001D6D3F"/>
    <w:rsid w:val="001F3157"/>
    <w:rsid w:val="002139D1"/>
    <w:rsid w:val="00216A62"/>
    <w:rsid w:val="00222BAF"/>
    <w:rsid w:val="00233FF6"/>
    <w:rsid w:val="00273922"/>
    <w:rsid w:val="002872D0"/>
    <w:rsid w:val="0029274E"/>
    <w:rsid w:val="002A549F"/>
    <w:rsid w:val="002A6336"/>
    <w:rsid w:val="002C6597"/>
    <w:rsid w:val="002D7128"/>
    <w:rsid w:val="002D7708"/>
    <w:rsid w:val="002E0453"/>
    <w:rsid w:val="002E4B5B"/>
    <w:rsid w:val="003076C0"/>
    <w:rsid w:val="00310378"/>
    <w:rsid w:val="0037005B"/>
    <w:rsid w:val="003748AD"/>
    <w:rsid w:val="00380CD5"/>
    <w:rsid w:val="003C5C81"/>
    <w:rsid w:val="003E1DDC"/>
    <w:rsid w:val="003F35A5"/>
    <w:rsid w:val="003F5F88"/>
    <w:rsid w:val="00405C09"/>
    <w:rsid w:val="00406F9D"/>
    <w:rsid w:val="00411762"/>
    <w:rsid w:val="00415447"/>
    <w:rsid w:val="00416C75"/>
    <w:rsid w:val="00422BC0"/>
    <w:rsid w:val="00427562"/>
    <w:rsid w:val="00440BD1"/>
    <w:rsid w:val="004618F7"/>
    <w:rsid w:val="00465276"/>
    <w:rsid w:val="00472373"/>
    <w:rsid w:val="00477969"/>
    <w:rsid w:val="004B6576"/>
    <w:rsid w:val="004C138F"/>
    <w:rsid w:val="004C2CBF"/>
    <w:rsid w:val="004D0DDC"/>
    <w:rsid w:val="004E46A2"/>
    <w:rsid w:val="004F0DFA"/>
    <w:rsid w:val="00534B67"/>
    <w:rsid w:val="005468F7"/>
    <w:rsid w:val="00554304"/>
    <w:rsid w:val="005B3B39"/>
    <w:rsid w:val="005B6272"/>
    <w:rsid w:val="005C4E49"/>
    <w:rsid w:val="005C6230"/>
    <w:rsid w:val="005F00CA"/>
    <w:rsid w:val="005F535D"/>
    <w:rsid w:val="006145F1"/>
    <w:rsid w:val="00614D1F"/>
    <w:rsid w:val="00615DC6"/>
    <w:rsid w:val="00625F85"/>
    <w:rsid w:val="00642A3E"/>
    <w:rsid w:val="00663C62"/>
    <w:rsid w:val="006673BF"/>
    <w:rsid w:val="00670B1C"/>
    <w:rsid w:val="006761E5"/>
    <w:rsid w:val="00684A50"/>
    <w:rsid w:val="006856EE"/>
    <w:rsid w:val="00693F80"/>
    <w:rsid w:val="006A753B"/>
    <w:rsid w:val="006B5AEE"/>
    <w:rsid w:val="006B7B66"/>
    <w:rsid w:val="006D28DA"/>
    <w:rsid w:val="006D4C30"/>
    <w:rsid w:val="006E38E8"/>
    <w:rsid w:val="006F5943"/>
    <w:rsid w:val="00735EF3"/>
    <w:rsid w:val="007429F8"/>
    <w:rsid w:val="00757701"/>
    <w:rsid w:val="00772B43"/>
    <w:rsid w:val="00785D49"/>
    <w:rsid w:val="007870C3"/>
    <w:rsid w:val="00790C1E"/>
    <w:rsid w:val="007A30D0"/>
    <w:rsid w:val="007A3CFB"/>
    <w:rsid w:val="007D0A7F"/>
    <w:rsid w:val="007D3C02"/>
    <w:rsid w:val="007F61C6"/>
    <w:rsid w:val="00801417"/>
    <w:rsid w:val="00830A76"/>
    <w:rsid w:val="008363B1"/>
    <w:rsid w:val="00886D86"/>
    <w:rsid w:val="008A3F75"/>
    <w:rsid w:val="008A44A9"/>
    <w:rsid w:val="008A5B19"/>
    <w:rsid w:val="008C5A0E"/>
    <w:rsid w:val="008D65B0"/>
    <w:rsid w:val="008E4048"/>
    <w:rsid w:val="008E6BE6"/>
    <w:rsid w:val="008F647D"/>
    <w:rsid w:val="009122E0"/>
    <w:rsid w:val="00917CB1"/>
    <w:rsid w:val="009444EA"/>
    <w:rsid w:val="00951201"/>
    <w:rsid w:val="00972718"/>
    <w:rsid w:val="00977352"/>
    <w:rsid w:val="00987387"/>
    <w:rsid w:val="009B4BE9"/>
    <w:rsid w:val="009B4E10"/>
    <w:rsid w:val="009D193A"/>
    <w:rsid w:val="009E2E16"/>
    <w:rsid w:val="00A02591"/>
    <w:rsid w:val="00A1392E"/>
    <w:rsid w:val="00A34946"/>
    <w:rsid w:val="00A50064"/>
    <w:rsid w:val="00A53E44"/>
    <w:rsid w:val="00A56935"/>
    <w:rsid w:val="00A71E18"/>
    <w:rsid w:val="00A77632"/>
    <w:rsid w:val="00AA05C3"/>
    <w:rsid w:val="00AA0DFB"/>
    <w:rsid w:val="00AA162D"/>
    <w:rsid w:val="00AB1224"/>
    <w:rsid w:val="00AC2F61"/>
    <w:rsid w:val="00AD6B2C"/>
    <w:rsid w:val="00AE550C"/>
    <w:rsid w:val="00AE5D38"/>
    <w:rsid w:val="00B1125C"/>
    <w:rsid w:val="00B12CA6"/>
    <w:rsid w:val="00B279DB"/>
    <w:rsid w:val="00B308EC"/>
    <w:rsid w:val="00B3625C"/>
    <w:rsid w:val="00B542EF"/>
    <w:rsid w:val="00B725EB"/>
    <w:rsid w:val="00B7632E"/>
    <w:rsid w:val="00B936E4"/>
    <w:rsid w:val="00BD09E4"/>
    <w:rsid w:val="00BE10FB"/>
    <w:rsid w:val="00BE2486"/>
    <w:rsid w:val="00BE3220"/>
    <w:rsid w:val="00BF48AD"/>
    <w:rsid w:val="00BF7FFE"/>
    <w:rsid w:val="00C022B2"/>
    <w:rsid w:val="00C03137"/>
    <w:rsid w:val="00C040F8"/>
    <w:rsid w:val="00C066E5"/>
    <w:rsid w:val="00C06854"/>
    <w:rsid w:val="00C11365"/>
    <w:rsid w:val="00C23F03"/>
    <w:rsid w:val="00C34D70"/>
    <w:rsid w:val="00C42E46"/>
    <w:rsid w:val="00C436ED"/>
    <w:rsid w:val="00C6581A"/>
    <w:rsid w:val="00C7166A"/>
    <w:rsid w:val="00C93FBF"/>
    <w:rsid w:val="00C952EB"/>
    <w:rsid w:val="00CB1AC2"/>
    <w:rsid w:val="00CB58A0"/>
    <w:rsid w:val="00CE7B74"/>
    <w:rsid w:val="00CF3A14"/>
    <w:rsid w:val="00D07C92"/>
    <w:rsid w:val="00D621F2"/>
    <w:rsid w:val="00D67A05"/>
    <w:rsid w:val="00D70673"/>
    <w:rsid w:val="00D870F7"/>
    <w:rsid w:val="00DA69F9"/>
    <w:rsid w:val="00DB35FF"/>
    <w:rsid w:val="00DE6A8D"/>
    <w:rsid w:val="00E016C6"/>
    <w:rsid w:val="00E1095D"/>
    <w:rsid w:val="00E168E5"/>
    <w:rsid w:val="00E313E4"/>
    <w:rsid w:val="00E352C5"/>
    <w:rsid w:val="00E629A6"/>
    <w:rsid w:val="00E63B2A"/>
    <w:rsid w:val="00E63CE7"/>
    <w:rsid w:val="00E76557"/>
    <w:rsid w:val="00E965D0"/>
    <w:rsid w:val="00EB33F1"/>
    <w:rsid w:val="00EB741C"/>
    <w:rsid w:val="00EC6AE2"/>
    <w:rsid w:val="00ED1242"/>
    <w:rsid w:val="00EF7D6A"/>
    <w:rsid w:val="00F01E4E"/>
    <w:rsid w:val="00F23EA5"/>
    <w:rsid w:val="00F25C8E"/>
    <w:rsid w:val="00F41108"/>
    <w:rsid w:val="00F41B4E"/>
    <w:rsid w:val="00F56231"/>
    <w:rsid w:val="00F922C3"/>
    <w:rsid w:val="00FC6C11"/>
    <w:rsid w:val="00FD0804"/>
    <w:rsid w:val="00FD2864"/>
    <w:rsid w:val="00FD6382"/>
    <w:rsid w:val="00FE7885"/>
    <w:rsid w:val="00FF4101"/>
    <w:rsid w:val="00FF4779"/>
    <w:rsid w:val="0C038C3C"/>
    <w:rsid w:val="1BBBDA2D"/>
    <w:rsid w:val="66C99E16"/>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E5497"/>
    <w:rsid w:val="001B6CD8"/>
    <w:rsid w:val="00204248"/>
    <w:rsid w:val="002B1852"/>
    <w:rsid w:val="002D7128"/>
    <w:rsid w:val="00413589"/>
    <w:rsid w:val="004B2A09"/>
    <w:rsid w:val="004B6576"/>
    <w:rsid w:val="004D62F1"/>
    <w:rsid w:val="00772B43"/>
    <w:rsid w:val="007E0331"/>
    <w:rsid w:val="00830859"/>
    <w:rsid w:val="00A34946"/>
    <w:rsid w:val="00A75108"/>
    <w:rsid w:val="00AB21B6"/>
    <w:rsid w:val="00C2078C"/>
    <w:rsid w:val="00C22C5A"/>
    <w:rsid w:val="00C55C80"/>
    <w:rsid w:val="00C8130F"/>
    <w:rsid w:val="00CB58A0"/>
    <w:rsid w:val="00D57345"/>
    <w:rsid w:val="00FC0554"/>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B1D5E-41C7-43AB-8C56-7C1FFECE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1490</Words>
  <Characters>8493</Characters>
  <Application>Microsoft Office Word</Application>
  <DocSecurity>0</DocSecurity>
  <Lines>70</Lines>
  <Paragraphs>19</Paragraphs>
  <ScaleCrop>false</ScaleCrop>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68</cp:revision>
  <cp:lastPrinted>2024-01-10T18:38:00Z</cp:lastPrinted>
  <dcterms:created xsi:type="dcterms:W3CDTF">2024-01-10T13:32:00Z</dcterms:created>
  <dcterms:modified xsi:type="dcterms:W3CDTF">2024-05-10T12:10:00Z</dcterms:modified>
</cp:coreProperties>
</file>