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5FDD049F"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D6F886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06134C">
            <w:rPr>
              <w:rStyle w:val="Strong"/>
              <w:rFonts w:ascii="Segoe UI" w:hAnsi="Segoe UI" w:cs="Segoe UI"/>
              <w:bdr w:val="single" w:sz="2" w:space="0" w:color="D9D9E3" w:frame="1"/>
            </w:rPr>
            <w:t>Biology</w:t>
          </w:r>
        </w:sdtContent>
      </w:sdt>
    </w:p>
    <w:p w14:paraId="7DBD16A4" w14:textId="6E172CA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41071F">
            <w:rPr>
              <w:rFonts w:cstheme="minorHAnsi"/>
            </w:rPr>
            <w:t>003</w:t>
          </w:r>
          <w:r w:rsidR="0006134C">
            <w:rPr>
              <w:rFonts w:cstheme="minorHAnsi"/>
            </w:rPr>
            <w:t>1</w:t>
          </w:r>
          <w:r w:rsidR="00B94A60">
            <w:rPr>
              <w:rFonts w:cstheme="minorHAnsi"/>
            </w:rPr>
            <w:t>1</w:t>
          </w:r>
          <w:r w:rsidR="005F39BD">
            <w:rPr>
              <w:rFonts w:cstheme="minorHAnsi"/>
            </w:rPr>
            <w:tab/>
          </w:r>
          <w:r w:rsidR="005F39BD">
            <w:rPr>
              <w:rFonts w:cstheme="minorHAnsi"/>
            </w:rPr>
            <w:tab/>
          </w:r>
        </w:sdtContent>
      </w:sdt>
    </w:p>
    <w:p w14:paraId="5A1A935A" w14:textId="5F23A6F6"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5F39BD">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2B291D47" w:rsidR="00B542EF" w:rsidRPr="007429F8" w:rsidRDefault="007429F8" w:rsidP="008B081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sdt>
            <w:sdtPr>
              <w:rPr>
                <w:rFonts w:cstheme="minorHAnsi"/>
              </w:rPr>
              <w:id w:val="-2048051770"/>
              <w:placeholder>
                <w:docPart w:val="002D20AD25C34CA4A7531B490C7658B7"/>
              </w:placeholder>
            </w:sdtPr>
            <w:sdtContent>
              <w:r w:rsidR="00FD5F89" w:rsidRPr="00BE0971">
                <w:t xml:space="preserve">Biology is recommended for tenth grade students who have successfully completed Introduction to Environmental Science. The course is </w:t>
              </w:r>
              <w:r w:rsidR="00FD5F89">
                <w:t xml:space="preserve">organized around problems and phenomena, not topics.  It </w:t>
              </w:r>
              <w:r w:rsidR="00FD5F89" w:rsidRPr="00BE0971">
                <w:t>explores</w:t>
              </w:r>
              <w:r w:rsidR="00FD5F89" w:rsidRPr="00BE0971">
                <w:rPr>
                  <w:rFonts w:cstheme="minorHAnsi"/>
                </w:rPr>
                <w:t xml:space="preserve"> societal challenges through four units: bacterial infections, hereditary-genetic diseases, sustainable nutrition, and biodiversity</w:t>
              </w:r>
              <w:r w:rsidR="00FD5F89">
                <w:rPr>
                  <w:rFonts w:cstheme="minorHAnsi"/>
                </w:rPr>
                <w:t>.</w:t>
              </w:r>
              <w:r w:rsidR="00FD5F89" w:rsidRPr="00BE0971">
                <w:rPr>
                  <w:rFonts w:cstheme="minorHAnsi"/>
                </w:rPr>
                <w:t xml:space="preserve">  </w:t>
              </w:r>
              <w:r w:rsidR="00FD5F89">
                <w:rPr>
                  <w:rFonts w:cstheme="minorHAnsi"/>
                </w:rPr>
                <w:t>Lessons and assessments are designed to address all three dimensions of the STEELS standards.  District marking period assessments are required.</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79AD381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06134C">
            <w:rPr>
              <w:rFonts w:cstheme="minorHAnsi"/>
            </w:rPr>
            <w:t>Grade 10</w:t>
          </w:r>
        </w:sdtContent>
      </w:sdt>
    </w:p>
    <w:p w14:paraId="19574833" w14:textId="3195C22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B9045E">
            <w:rPr>
              <w:rFonts w:cstheme="minorHAnsi"/>
            </w:rPr>
            <w:t>Two Semesters</w:t>
          </w:r>
        </w:sdtContent>
      </w:sdt>
    </w:p>
    <w:p w14:paraId="44798805" w14:textId="71A5D1C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06134C">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340A7E4A" w:rsidR="00233FF6" w:rsidRPr="002872D0" w:rsidRDefault="005F0D23" w:rsidP="005F0D23">
          <w:pPr>
            <w:rPr>
              <w:rFonts w:cstheme="minorHAnsi"/>
            </w:rPr>
          </w:pPr>
          <w:r w:rsidRPr="005F0D23">
            <w:rPr>
              <w:rFonts w:cstheme="minorHAnsi"/>
            </w:rPr>
            <w:t>CSPG 32 Biology</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51F66A8"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4E1976">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004E1976">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9E41E8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4B7F7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C656D1E"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4B7F7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4B7F7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8030E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F06FCB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8030E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8030E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3EF65F4F"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8030E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45BB940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CA72F9">
            <w:rPr>
              <w:rFonts w:asciiTheme="minorHAnsi" w:hAnsiTheme="minorHAnsi" w:cstheme="minorHAnsi"/>
              <w:color w:val="000000"/>
            </w:rPr>
            <w:t>03</w:t>
          </w:r>
          <w:r w:rsidR="00B234C6">
            <w:rPr>
              <w:rFonts w:asciiTheme="minorHAnsi" w:hAnsiTheme="minorHAnsi" w:cstheme="minorHAnsi"/>
              <w:color w:val="000000"/>
            </w:rPr>
            <w:t>051</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21379AA8" w:rsidR="000B542D" w:rsidRDefault="000B542D" w:rsidP="00AA162D">
      <w:pPr>
        <w:rPr>
          <w:b/>
          <w:u w:val="single"/>
        </w:rPr>
      </w:pPr>
    </w:p>
    <w:p w14:paraId="2D07721A" w14:textId="77777777" w:rsidR="002C71D7" w:rsidRDefault="002C71D7" w:rsidP="00AA162D">
      <w:pPr>
        <w:rPr>
          <w:b/>
          <w:u w:val="single"/>
        </w:rPr>
      </w:pPr>
    </w:p>
    <w:p w14:paraId="5DEE8F93" w14:textId="77777777" w:rsidR="002C71D7" w:rsidRDefault="002C71D7" w:rsidP="00AA162D">
      <w:pPr>
        <w:rPr>
          <w:b/>
          <w:u w:val="single"/>
        </w:rPr>
      </w:pPr>
    </w:p>
    <w:p w14:paraId="4DEF760A" w14:textId="77777777" w:rsidR="00D33851" w:rsidRDefault="00D33851" w:rsidP="00AA162D">
      <w:pPr>
        <w:rPr>
          <w:b/>
          <w:u w:val="single"/>
        </w:rPr>
      </w:pPr>
    </w:p>
    <w:p w14:paraId="23038463" w14:textId="77777777" w:rsidR="00660C8D" w:rsidRDefault="00660C8D" w:rsidP="00AA162D">
      <w:pPr>
        <w:rPr>
          <w:b/>
          <w:u w:val="single"/>
        </w:rPr>
      </w:pPr>
    </w:p>
    <w:p w14:paraId="15902FED" w14:textId="77777777" w:rsidR="00D33851" w:rsidRPr="00AA162D" w:rsidRDefault="00D33851" w:rsidP="00AA162D">
      <w:pPr>
        <w:rPr>
          <w:b/>
          <w:u w:val="single"/>
        </w:rPr>
      </w:pP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998FDD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A92067">
            <w:t>BSCS Biology:  Understanding for Life</w:t>
          </w:r>
        </w:sdtContent>
      </w:sdt>
    </w:p>
    <w:p w14:paraId="3BDFCBA3" w14:textId="630BD89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sdt>
            <w:sdtPr>
              <w:id w:val="-1474061277"/>
              <w:placeholder>
                <w:docPart w:val="C373566DD0974139A9DEF141990175C8"/>
              </w:placeholder>
            </w:sdtPr>
            <w:sdtContent>
              <w:r w:rsidR="004972D3">
                <w:t>Kendall Hunt</w:t>
              </w:r>
            </w:sdtContent>
          </w:sdt>
        </w:sdtContent>
      </w:sdt>
    </w:p>
    <w:p w14:paraId="13940A2E" w14:textId="1514C5FF"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sdt>
            <w:sdtPr>
              <w:id w:val="-1293436646"/>
              <w:placeholder>
                <w:docPart w:val="F603DD2881E64A6AADAA47BDA1EEEC43"/>
              </w:placeholder>
            </w:sdtPr>
            <w:sdtContent>
              <w:r w:rsidR="008A473F">
                <w:t>978-1-7924-9340-9</w:t>
              </w:r>
            </w:sdtContent>
          </w:sdt>
        </w:sdtContent>
      </w:sdt>
    </w:p>
    <w:p w14:paraId="315731A5" w14:textId="736EBED3"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sdt>
            <w:sdtPr>
              <w:id w:val="686405231"/>
              <w:placeholder>
                <w:docPart w:val="76FE530C41144B2B9A7249AF5416D5F0"/>
              </w:placeholder>
            </w:sdtPr>
            <w:sdtContent>
              <w:r w:rsidR="00340F30">
                <w:t>2022</w:t>
              </w:r>
            </w:sdtContent>
          </w:sdt>
        </w:sdtContent>
      </w:sdt>
    </w:p>
    <w:p w14:paraId="791863D9" w14:textId="3A37309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sdt>
                <w:sdtPr>
                  <w:id w:val="-1526314814"/>
                  <w:placeholder>
                    <w:docPart w:val="B7E12502F0134EB694496A5D6B6D46F6"/>
                  </w:placeholder>
                  <w:showingPlcHdr/>
                </w:sdtPr>
                <w:sdtContent>
                  <w:r w:rsidR="00F728E7" w:rsidRPr="00D4727C">
                    <w:rPr>
                      <w:rStyle w:val="PlaceholderText"/>
                    </w:rPr>
                    <w:t>Click or tap here to enter text.</w:t>
                  </w:r>
                </w:sdtContent>
              </w:sdt>
              <w:r w:rsidR="00CA72F9" w:rsidRPr="006D28DA">
                <w:rPr>
                  <w:b/>
                </w:rPr>
                <w:tab/>
              </w:r>
            </w:sdtContent>
          </w:sdt>
        </w:sdtContent>
      </w:sdt>
    </w:p>
    <w:p w14:paraId="37BB8507" w14:textId="5DF5BCE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0A4FE4">
            <w:rPr>
              <w:rFonts w:ascii="Calibri" w:hAnsi="Calibri" w:cs="Calibri"/>
              <w:color w:val="000000"/>
              <w:shd w:val="clear" w:color="auto" w:fill="FFFFFF"/>
            </w:rPr>
            <w:t xml:space="preserve">Content specific videos/video clips from </w:t>
          </w:r>
          <w:r w:rsidR="000A30F7">
            <w:rPr>
              <w:rFonts w:ascii="Calibri" w:hAnsi="Calibri" w:cs="Calibri"/>
              <w:color w:val="000000"/>
              <w:shd w:val="clear" w:color="auto" w:fill="FFFFFF"/>
            </w:rPr>
            <w:t xml:space="preserve">BSCS Biology, </w:t>
          </w:r>
          <w:r w:rsidR="000A4FE4">
            <w:rPr>
              <w:rFonts w:ascii="Calibri" w:hAnsi="Calibri" w:cs="Calibri"/>
              <w:color w:val="000000"/>
              <w:shd w:val="clear" w:color="auto" w:fill="FFFFFF"/>
            </w:rPr>
            <w:t>Swank, YouTube, PBS or other WCSD approved source</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684E91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2-27T00:00:00Z">
            <w:dateFormat w:val="M/d/yyyy"/>
            <w:lid w:val="en-US"/>
            <w:storeMappedDataAs w:val="dateTime"/>
            <w:calendar w:val="gregorian"/>
          </w:date>
        </w:sdtPr>
        <w:sdtContent>
          <w:r w:rsidR="00232DC9">
            <w:t>2/27/2024</w:t>
          </w:r>
        </w:sdtContent>
      </w:sdt>
    </w:p>
    <w:p w14:paraId="76FD3474" w14:textId="77B29C4D"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Content>
          <w:r w:rsidR="000F0C48">
            <w:t>6/10</w:t>
          </w:r>
          <w:r w:rsidR="00660C8D">
            <w:t>/2024</w:t>
          </w:r>
        </w:sdtContent>
      </w:sdt>
    </w:p>
    <w:p w14:paraId="6AD24045" w14:textId="59976E76"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450D95">
            <w:t>202</w:t>
          </w:r>
          <w:r w:rsidR="001D28DB">
            <w:t>4</w:t>
          </w:r>
          <w:r w:rsidR="00450D95">
            <w:t>-202</w:t>
          </w:r>
          <w:r w:rsidR="001D28DB">
            <w:t>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483DB9FF" w14:textId="4F729F6A" w:rsidR="00645301" w:rsidRDefault="00E46A7B" w:rsidP="00E46A7B">
      <w:pPr>
        <w:pStyle w:val="ListParagraph"/>
        <w:numPr>
          <w:ilvl w:val="0"/>
          <w:numId w:val="15"/>
        </w:numPr>
        <w:tabs>
          <w:tab w:val="center" w:pos="4680"/>
        </w:tabs>
        <w:rPr>
          <w:bCs/>
          <w:sz w:val="24"/>
          <w:szCs w:val="24"/>
        </w:rPr>
      </w:pPr>
      <w:bookmarkStart w:id="0" w:name="_Hlk159771281"/>
      <w:r>
        <w:rPr>
          <w:bCs/>
          <w:sz w:val="24"/>
          <w:szCs w:val="24"/>
        </w:rPr>
        <w:t>Infectious Disease:  How can bacteria make us so sick?</w:t>
      </w:r>
    </w:p>
    <w:p w14:paraId="5D917FF0" w14:textId="5DD09E3A" w:rsidR="00E46A7B" w:rsidRDefault="000277C6" w:rsidP="00E46A7B">
      <w:pPr>
        <w:pStyle w:val="ListParagraph"/>
        <w:numPr>
          <w:ilvl w:val="1"/>
          <w:numId w:val="15"/>
        </w:numPr>
        <w:tabs>
          <w:tab w:val="center" w:pos="4680"/>
        </w:tabs>
        <w:rPr>
          <w:bCs/>
          <w:sz w:val="24"/>
          <w:szCs w:val="24"/>
        </w:rPr>
      </w:pPr>
      <w:r>
        <w:rPr>
          <w:bCs/>
          <w:sz w:val="24"/>
          <w:szCs w:val="24"/>
        </w:rPr>
        <w:t>Population growth</w:t>
      </w:r>
    </w:p>
    <w:p w14:paraId="33E56CD6" w14:textId="62AF591C" w:rsidR="000277C6" w:rsidRDefault="000277C6" w:rsidP="00E46A7B">
      <w:pPr>
        <w:pStyle w:val="ListParagraph"/>
        <w:numPr>
          <w:ilvl w:val="1"/>
          <w:numId w:val="15"/>
        </w:numPr>
        <w:tabs>
          <w:tab w:val="center" w:pos="4680"/>
        </w:tabs>
        <w:rPr>
          <w:bCs/>
          <w:sz w:val="24"/>
          <w:szCs w:val="24"/>
        </w:rPr>
      </w:pPr>
      <w:r>
        <w:rPr>
          <w:bCs/>
          <w:sz w:val="24"/>
          <w:szCs w:val="24"/>
        </w:rPr>
        <w:t>Body systems</w:t>
      </w:r>
    </w:p>
    <w:p w14:paraId="51A1A828" w14:textId="73D5F1E7" w:rsidR="000277C6" w:rsidRDefault="000277C6" w:rsidP="00E46A7B">
      <w:pPr>
        <w:pStyle w:val="ListParagraph"/>
        <w:numPr>
          <w:ilvl w:val="1"/>
          <w:numId w:val="15"/>
        </w:numPr>
        <w:tabs>
          <w:tab w:val="center" w:pos="4680"/>
        </w:tabs>
        <w:rPr>
          <w:bCs/>
          <w:sz w:val="24"/>
          <w:szCs w:val="24"/>
        </w:rPr>
      </w:pPr>
      <w:r>
        <w:rPr>
          <w:bCs/>
          <w:sz w:val="24"/>
          <w:szCs w:val="24"/>
        </w:rPr>
        <w:t>Specialized cells</w:t>
      </w:r>
    </w:p>
    <w:p w14:paraId="42CA29CC" w14:textId="627451F8" w:rsidR="000277C6" w:rsidRDefault="000277C6" w:rsidP="00E46A7B">
      <w:pPr>
        <w:pStyle w:val="ListParagraph"/>
        <w:numPr>
          <w:ilvl w:val="1"/>
          <w:numId w:val="15"/>
        </w:numPr>
        <w:tabs>
          <w:tab w:val="center" w:pos="4680"/>
        </w:tabs>
        <w:rPr>
          <w:bCs/>
          <w:sz w:val="24"/>
          <w:szCs w:val="24"/>
        </w:rPr>
      </w:pPr>
      <w:r>
        <w:rPr>
          <w:bCs/>
          <w:sz w:val="24"/>
          <w:szCs w:val="24"/>
        </w:rPr>
        <w:t>Homeostasis and feedback</w:t>
      </w:r>
    </w:p>
    <w:p w14:paraId="07C2B1E9" w14:textId="5A5AFEB1" w:rsidR="000277C6" w:rsidRDefault="000277C6" w:rsidP="00E46A7B">
      <w:pPr>
        <w:pStyle w:val="ListParagraph"/>
        <w:numPr>
          <w:ilvl w:val="1"/>
          <w:numId w:val="15"/>
        </w:numPr>
        <w:tabs>
          <w:tab w:val="center" w:pos="4680"/>
        </w:tabs>
        <w:rPr>
          <w:bCs/>
          <w:sz w:val="24"/>
          <w:szCs w:val="24"/>
        </w:rPr>
      </w:pPr>
      <w:r>
        <w:rPr>
          <w:bCs/>
          <w:sz w:val="24"/>
          <w:szCs w:val="24"/>
        </w:rPr>
        <w:t>Natural selection</w:t>
      </w:r>
    </w:p>
    <w:bookmarkEnd w:id="0"/>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16FC91B5" w14:textId="069A9D7F" w:rsidR="003F50F5" w:rsidRDefault="00087C61" w:rsidP="00087C61">
      <w:pPr>
        <w:pStyle w:val="ListParagraph"/>
        <w:numPr>
          <w:ilvl w:val="0"/>
          <w:numId w:val="15"/>
        </w:numPr>
        <w:tabs>
          <w:tab w:val="center" w:pos="4680"/>
        </w:tabs>
        <w:rPr>
          <w:bCs/>
          <w:sz w:val="24"/>
          <w:szCs w:val="24"/>
        </w:rPr>
      </w:pPr>
      <w:r w:rsidRPr="00357804">
        <w:rPr>
          <w:bCs/>
          <w:sz w:val="24"/>
          <w:szCs w:val="24"/>
        </w:rPr>
        <w:t>Heredity and Complex Disease:  Why are</w:t>
      </w:r>
      <w:r w:rsidR="00357804">
        <w:rPr>
          <w:bCs/>
          <w:sz w:val="24"/>
          <w:szCs w:val="24"/>
        </w:rPr>
        <w:t xml:space="preserve"> </w:t>
      </w:r>
      <w:r w:rsidR="00357804" w:rsidRPr="00357804">
        <w:rPr>
          <w:bCs/>
          <w:sz w:val="24"/>
          <w:szCs w:val="24"/>
        </w:rPr>
        <w:t>some people at higher risk of certain diseases than other people?</w:t>
      </w:r>
    </w:p>
    <w:p w14:paraId="1BDD5FA3" w14:textId="3A006A37" w:rsidR="00493BFF" w:rsidRDefault="00493BFF" w:rsidP="00493BFF">
      <w:pPr>
        <w:pStyle w:val="ListParagraph"/>
        <w:numPr>
          <w:ilvl w:val="1"/>
          <w:numId w:val="15"/>
        </w:numPr>
        <w:tabs>
          <w:tab w:val="center" w:pos="4680"/>
        </w:tabs>
        <w:rPr>
          <w:bCs/>
          <w:sz w:val="24"/>
          <w:szCs w:val="24"/>
        </w:rPr>
      </w:pPr>
      <w:r>
        <w:rPr>
          <w:bCs/>
          <w:sz w:val="24"/>
          <w:szCs w:val="24"/>
        </w:rPr>
        <w:t>DNA structure determines protein structure</w:t>
      </w:r>
    </w:p>
    <w:p w14:paraId="7FCCAD5E" w14:textId="5EE7E73D" w:rsidR="00493BFF" w:rsidRDefault="00493BFF" w:rsidP="00493BFF">
      <w:pPr>
        <w:pStyle w:val="ListParagraph"/>
        <w:numPr>
          <w:ilvl w:val="1"/>
          <w:numId w:val="15"/>
        </w:numPr>
        <w:tabs>
          <w:tab w:val="center" w:pos="4680"/>
        </w:tabs>
        <w:rPr>
          <w:bCs/>
          <w:sz w:val="24"/>
          <w:szCs w:val="24"/>
        </w:rPr>
      </w:pPr>
      <w:r>
        <w:rPr>
          <w:bCs/>
          <w:sz w:val="24"/>
          <w:szCs w:val="24"/>
        </w:rPr>
        <w:t>Mutation</w:t>
      </w:r>
    </w:p>
    <w:p w14:paraId="7355AF32" w14:textId="282CF80A" w:rsidR="00493BFF" w:rsidRDefault="00493BFF" w:rsidP="00493BFF">
      <w:pPr>
        <w:pStyle w:val="ListParagraph"/>
        <w:numPr>
          <w:ilvl w:val="1"/>
          <w:numId w:val="15"/>
        </w:numPr>
        <w:tabs>
          <w:tab w:val="center" w:pos="4680"/>
        </w:tabs>
        <w:rPr>
          <w:bCs/>
          <w:sz w:val="24"/>
          <w:szCs w:val="24"/>
        </w:rPr>
      </w:pPr>
      <w:r>
        <w:rPr>
          <w:bCs/>
          <w:sz w:val="24"/>
          <w:szCs w:val="24"/>
        </w:rPr>
        <w:t>Chromosomes</w:t>
      </w:r>
    </w:p>
    <w:p w14:paraId="15CAF91A" w14:textId="026AF5F8" w:rsidR="00493BFF" w:rsidRDefault="00493BFF" w:rsidP="00493BFF">
      <w:pPr>
        <w:pStyle w:val="ListParagraph"/>
        <w:numPr>
          <w:ilvl w:val="1"/>
          <w:numId w:val="15"/>
        </w:numPr>
        <w:tabs>
          <w:tab w:val="center" w:pos="4680"/>
        </w:tabs>
        <w:rPr>
          <w:bCs/>
          <w:sz w:val="24"/>
          <w:szCs w:val="24"/>
        </w:rPr>
      </w:pPr>
      <w:r>
        <w:rPr>
          <w:bCs/>
          <w:sz w:val="24"/>
          <w:szCs w:val="24"/>
        </w:rPr>
        <w:t>Meiosis and crossing over</w:t>
      </w:r>
    </w:p>
    <w:p w14:paraId="0B34155B" w14:textId="369D8975" w:rsidR="00493BFF" w:rsidRDefault="00493BFF" w:rsidP="00493BFF">
      <w:pPr>
        <w:pStyle w:val="ListParagraph"/>
        <w:numPr>
          <w:ilvl w:val="1"/>
          <w:numId w:val="15"/>
        </w:numPr>
        <w:tabs>
          <w:tab w:val="center" w:pos="4680"/>
        </w:tabs>
        <w:rPr>
          <w:bCs/>
          <w:sz w:val="24"/>
          <w:szCs w:val="24"/>
        </w:rPr>
      </w:pPr>
      <w:r>
        <w:rPr>
          <w:bCs/>
          <w:sz w:val="24"/>
          <w:szCs w:val="24"/>
        </w:rPr>
        <w:t>Mitosis and differentiation</w:t>
      </w:r>
    </w:p>
    <w:p w14:paraId="5B1E33D3" w14:textId="0167292F" w:rsidR="00493BFF" w:rsidRDefault="00A70103" w:rsidP="00493BFF">
      <w:pPr>
        <w:pStyle w:val="ListParagraph"/>
        <w:numPr>
          <w:ilvl w:val="1"/>
          <w:numId w:val="15"/>
        </w:numPr>
        <w:tabs>
          <w:tab w:val="center" w:pos="4680"/>
        </w:tabs>
        <w:rPr>
          <w:bCs/>
          <w:sz w:val="24"/>
          <w:szCs w:val="24"/>
        </w:rPr>
      </w:pPr>
      <w:r>
        <w:rPr>
          <w:bCs/>
          <w:sz w:val="24"/>
          <w:szCs w:val="24"/>
        </w:rPr>
        <w:t>Monogenic and polygenic traits</w:t>
      </w:r>
    </w:p>
    <w:p w14:paraId="3B641746" w14:textId="3D7C950B" w:rsidR="00A70103" w:rsidRDefault="00A70103" w:rsidP="00493BFF">
      <w:pPr>
        <w:pStyle w:val="ListParagraph"/>
        <w:numPr>
          <w:ilvl w:val="1"/>
          <w:numId w:val="15"/>
        </w:numPr>
        <w:tabs>
          <w:tab w:val="center" w:pos="4680"/>
        </w:tabs>
        <w:rPr>
          <w:bCs/>
          <w:sz w:val="24"/>
          <w:szCs w:val="24"/>
        </w:rPr>
      </w:pPr>
      <w:r>
        <w:rPr>
          <w:bCs/>
          <w:sz w:val="24"/>
          <w:szCs w:val="24"/>
        </w:rPr>
        <w:t>Environmental influence on traits</w:t>
      </w:r>
    </w:p>
    <w:p w14:paraId="03731407" w14:textId="12E7D8CD" w:rsidR="00A70103" w:rsidRPr="00357804" w:rsidRDefault="00A74FCC" w:rsidP="00493BFF">
      <w:pPr>
        <w:pStyle w:val="ListParagraph"/>
        <w:numPr>
          <w:ilvl w:val="1"/>
          <w:numId w:val="15"/>
        </w:numPr>
        <w:tabs>
          <w:tab w:val="center" w:pos="4680"/>
        </w:tabs>
        <w:rPr>
          <w:bCs/>
          <w:sz w:val="24"/>
          <w:szCs w:val="24"/>
        </w:rPr>
      </w:pPr>
      <w:r>
        <w:rPr>
          <w:bCs/>
          <w:sz w:val="24"/>
          <w:szCs w:val="24"/>
        </w:rPr>
        <w:t>Gene by environment interactions</w:t>
      </w:r>
    </w:p>
    <w:p w14:paraId="62EBD04A" w14:textId="2C641814" w:rsidR="00BE3220" w:rsidRDefault="00BE3220" w:rsidP="00BE3220">
      <w:pPr>
        <w:tabs>
          <w:tab w:val="center" w:pos="4680"/>
        </w:tabs>
        <w:rPr>
          <w:b/>
          <w:sz w:val="24"/>
          <w:szCs w:val="24"/>
          <w:u w:val="single"/>
        </w:rPr>
      </w:pPr>
      <w:r>
        <w:rPr>
          <w:b/>
          <w:sz w:val="24"/>
          <w:szCs w:val="24"/>
          <w:u w:val="single"/>
        </w:rPr>
        <w:t xml:space="preserve">Marking Period 3 </w:t>
      </w:r>
    </w:p>
    <w:p w14:paraId="3D6E1DD1" w14:textId="52E94D44" w:rsidR="003F50F5" w:rsidRDefault="00FD5021" w:rsidP="002F67D7">
      <w:pPr>
        <w:pStyle w:val="ListParagraph"/>
        <w:numPr>
          <w:ilvl w:val="0"/>
          <w:numId w:val="15"/>
        </w:numPr>
        <w:tabs>
          <w:tab w:val="center" w:pos="4680"/>
        </w:tabs>
        <w:rPr>
          <w:bCs/>
          <w:sz w:val="24"/>
          <w:szCs w:val="24"/>
        </w:rPr>
      </w:pPr>
      <w:r>
        <w:rPr>
          <w:bCs/>
          <w:sz w:val="24"/>
          <w:szCs w:val="24"/>
        </w:rPr>
        <w:t>How can we use scientific and social understandings of nutrition and natural resources to improve a food system?</w:t>
      </w:r>
    </w:p>
    <w:p w14:paraId="266A8F89" w14:textId="7B66BC55" w:rsidR="00FD5021" w:rsidRDefault="00BE590F" w:rsidP="00FD5021">
      <w:pPr>
        <w:pStyle w:val="ListParagraph"/>
        <w:numPr>
          <w:ilvl w:val="1"/>
          <w:numId w:val="15"/>
        </w:numPr>
        <w:tabs>
          <w:tab w:val="center" w:pos="4680"/>
        </w:tabs>
        <w:rPr>
          <w:bCs/>
          <w:sz w:val="24"/>
          <w:szCs w:val="24"/>
        </w:rPr>
      </w:pPr>
      <w:r>
        <w:rPr>
          <w:bCs/>
          <w:sz w:val="24"/>
          <w:szCs w:val="24"/>
        </w:rPr>
        <w:t>Photosynthesis</w:t>
      </w:r>
    </w:p>
    <w:p w14:paraId="301C663A" w14:textId="7AFB2A27" w:rsidR="00BE590F" w:rsidRDefault="00BE590F" w:rsidP="00FD5021">
      <w:pPr>
        <w:pStyle w:val="ListParagraph"/>
        <w:numPr>
          <w:ilvl w:val="1"/>
          <w:numId w:val="15"/>
        </w:numPr>
        <w:tabs>
          <w:tab w:val="center" w:pos="4680"/>
        </w:tabs>
        <w:rPr>
          <w:bCs/>
          <w:sz w:val="24"/>
          <w:szCs w:val="24"/>
        </w:rPr>
      </w:pPr>
      <w:r>
        <w:rPr>
          <w:bCs/>
          <w:sz w:val="24"/>
          <w:szCs w:val="24"/>
        </w:rPr>
        <w:t>Cellular respiration</w:t>
      </w:r>
    </w:p>
    <w:p w14:paraId="110876F3" w14:textId="4E5FEC32" w:rsidR="00BE590F" w:rsidRDefault="00BE590F" w:rsidP="00FD5021">
      <w:pPr>
        <w:pStyle w:val="ListParagraph"/>
        <w:numPr>
          <w:ilvl w:val="1"/>
          <w:numId w:val="15"/>
        </w:numPr>
        <w:tabs>
          <w:tab w:val="center" w:pos="4680"/>
        </w:tabs>
        <w:rPr>
          <w:bCs/>
          <w:sz w:val="24"/>
          <w:szCs w:val="24"/>
        </w:rPr>
      </w:pPr>
      <w:r>
        <w:rPr>
          <w:bCs/>
          <w:sz w:val="24"/>
          <w:szCs w:val="24"/>
        </w:rPr>
        <w:t>Matter and energy flow</w:t>
      </w:r>
    </w:p>
    <w:p w14:paraId="67E75B2F" w14:textId="38FBE8D2" w:rsidR="00BE590F" w:rsidRDefault="00BE590F" w:rsidP="00FD5021">
      <w:pPr>
        <w:pStyle w:val="ListParagraph"/>
        <w:numPr>
          <w:ilvl w:val="1"/>
          <w:numId w:val="15"/>
        </w:numPr>
        <w:tabs>
          <w:tab w:val="center" w:pos="4680"/>
        </w:tabs>
        <w:rPr>
          <w:bCs/>
          <w:sz w:val="24"/>
          <w:szCs w:val="24"/>
        </w:rPr>
      </w:pPr>
      <w:r>
        <w:rPr>
          <w:bCs/>
          <w:sz w:val="24"/>
          <w:szCs w:val="24"/>
        </w:rPr>
        <w:t>Trophic levels</w:t>
      </w:r>
    </w:p>
    <w:p w14:paraId="0D2B0903" w14:textId="16D8CEDC" w:rsidR="00BE590F" w:rsidRDefault="00BE590F" w:rsidP="00FD5021">
      <w:pPr>
        <w:pStyle w:val="ListParagraph"/>
        <w:numPr>
          <w:ilvl w:val="1"/>
          <w:numId w:val="15"/>
        </w:numPr>
        <w:tabs>
          <w:tab w:val="center" w:pos="4680"/>
        </w:tabs>
        <w:rPr>
          <w:bCs/>
          <w:sz w:val="24"/>
          <w:szCs w:val="24"/>
        </w:rPr>
      </w:pPr>
      <w:r>
        <w:rPr>
          <w:bCs/>
          <w:sz w:val="24"/>
          <w:szCs w:val="24"/>
        </w:rPr>
        <w:t>Carbon cycle</w:t>
      </w:r>
    </w:p>
    <w:p w14:paraId="784A6AD9" w14:textId="1D04C3AC" w:rsidR="00BE590F" w:rsidRPr="002F67D7" w:rsidRDefault="00BE590F" w:rsidP="00FD5021">
      <w:pPr>
        <w:pStyle w:val="ListParagraph"/>
        <w:numPr>
          <w:ilvl w:val="1"/>
          <w:numId w:val="15"/>
        </w:numPr>
        <w:tabs>
          <w:tab w:val="center" w:pos="4680"/>
        </w:tabs>
        <w:rPr>
          <w:bCs/>
          <w:sz w:val="24"/>
          <w:szCs w:val="24"/>
        </w:rPr>
      </w:pPr>
      <w:r>
        <w:rPr>
          <w:bCs/>
          <w:sz w:val="24"/>
          <w:szCs w:val="24"/>
        </w:rPr>
        <w:t>Carrying capacity</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2D2736B1" w14:textId="1A3E6AF8" w:rsidR="002E0453" w:rsidRDefault="000D40AF" w:rsidP="000D40AF">
      <w:pPr>
        <w:pStyle w:val="ListParagraph"/>
        <w:numPr>
          <w:ilvl w:val="0"/>
          <w:numId w:val="15"/>
        </w:numPr>
        <w:rPr>
          <w:bCs/>
          <w:sz w:val="24"/>
          <w:szCs w:val="24"/>
        </w:rPr>
      </w:pPr>
      <w:r>
        <w:rPr>
          <w:bCs/>
          <w:sz w:val="24"/>
          <w:szCs w:val="24"/>
        </w:rPr>
        <w:t>Why are so many species declining now while a few seem to be expanding, and why does it matter?</w:t>
      </w:r>
    </w:p>
    <w:p w14:paraId="2C7BA5BC" w14:textId="79E8CE9C" w:rsidR="000D40AF" w:rsidRDefault="003A4853" w:rsidP="000D40AF">
      <w:pPr>
        <w:pStyle w:val="ListParagraph"/>
        <w:numPr>
          <w:ilvl w:val="1"/>
          <w:numId w:val="15"/>
        </w:numPr>
        <w:rPr>
          <w:bCs/>
          <w:sz w:val="24"/>
          <w:szCs w:val="24"/>
        </w:rPr>
      </w:pPr>
      <w:r>
        <w:rPr>
          <w:bCs/>
          <w:sz w:val="24"/>
          <w:szCs w:val="24"/>
        </w:rPr>
        <w:t>Ecosystem interactions</w:t>
      </w:r>
    </w:p>
    <w:p w14:paraId="247CE40B" w14:textId="04611797" w:rsidR="003A4853" w:rsidRDefault="003A4853" w:rsidP="000D40AF">
      <w:pPr>
        <w:pStyle w:val="ListParagraph"/>
        <w:numPr>
          <w:ilvl w:val="1"/>
          <w:numId w:val="15"/>
        </w:numPr>
        <w:rPr>
          <w:bCs/>
          <w:sz w:val="24"/>
          <w:szCs w:val="24"/>
        </w:rPr>
      </w:pPr>
      <w:r>
        <w:rPr>
          <w:bCs/>
          <w:sz w:val="24"/>
          <w:szCs w:val="24"/>
        </w:rPr>
        <w:t>Disturbances (include anthropogenic changes)</w:t>
      </w:r>
    </w:p>
    <w:p w14:paraId="7E748C56" w14:textId="51ECF1B5" w:rsidR="003A4853" w:rsidRDefault="003A4853" w:rsidP="000D40AF">
      <w:pPr>
        <w:pStyle w:val="ListParagraph"/>
        <w:numPr>
          <w:ilvl w:val="1"/>
          <w:numId w:val="15"/>
        </w:numPr>
        <w:rPr>
          <w:bCs/>
          <w:sz w:val="24"/>
          <w:szCs w:val="24"/>
        </w:rPr>
      </w:pPr>
      <w:r>
        <w:rPr>
          <w:bCs/>
          <w:sz w:val="24"/>
          <w:szCs w:val="24"/>
        </w:rPr>
        <w:t>Carrying capacity</w:t>
      </w:r>
    </w:p>
    <w:p w14:paraId="78E2B7E3" w14:textId="56C9D040" w:rsidR="003A4853" w:rsidRDefault="003A4853" w:rsidP="000D40AF">
      <w:pPr>
        <w:pStyle w:val="ListParagraph"/>
        <w:numPr>
          <w:ilvl w:val="1"/>
          <w:numId w:val="15"/>
        </w:numPr>
        <w:rPr>
          <w:bCs/>
          <w:sz w:val="24"/>
          <w:szCs w:val="24"/>
        </w:rPr>
      </w:pPr>
      <w:r>
        <w:rPr>
          <w:bCs/>
          <w:sz w:val="24"/>
          <w:szCs w:val="24"/>
        </w:rPr>
        <w:t>Natural selection and evolution</w:t>
      </w:r>
    </w:p>
    <w:p w14:paraId="1D37BC0B" w14:textId="298A57EA" w:rsidR="003A4853" w:rsidRDefault="003A4853" w:rsidP="000D40AF">
      <w:pPr>
        <w:pStyle w:val="ListParagraph"/>
        <w:numPr>
          <w:ilvl w:val="1"/>
          <w:numId w:val="15"/>
        </w:numPr>
        <w:rPr>
          <w:bCs/>
          <w:sz w:val="24"/>
          <w:szCs w:val="24"/>
        </w:rPr>
      </w:pPr>
      <w:r>
        <w:rPr>
          <w:bCs/>
          <w:sz w:val="24"/>
          <w:szCs w:val="24"/>
        </w:rPr>
        <w:t>Speciation</w:t>
      </w:r>
    </w:p>
    <w:p w14:paraId="232D4767" w14:textId="77722828" w:rsidR="003A4853" w:rsidRDefault="000735D0" w:rsidP="000D40AF">
      <w:pPr>
        <w:pStyle w:val="ListParagraph"/>
        <w:numPr>
          <w:ilvl w:val="1"/>
          <w:numId w:val="15"/>
        </w:numPr>
        <w:rPr>
          <w:bCs/>
          <w:sz w:val="24"/>
          <w:szCs w:val="24"/>
        </w:rPr>
      </w:pPr>
      <w:r>
        <w:rPr>
          <w:bCs/>
          <w:sz w:val="24"/>
          <w:szCs w:val="24"/>
        </w:rPr>
        <w:lastRenderedPageBreak/>
        <w:t>E</w:t>
      </w:r>
      <w:r w:rsidR="003A4853">
        <w:rPr>
          <w:bCs/>
          <w:sz w:val="24"/>
          <w:szCs w:val="24"/>
        </w:rPr>
        <w:t>xtinction</w:t>
      </w:r>
    </w:p>
    <w:p w14:paraId="40AB9B2D" w14:textId="7C189401" w:rsidR="000735D0" w:rsidRDefault="000735D0" w:rsidP="000D40AF">
      <w:pPr>
        <w:pStyle w:val="ListParagraph"/>
        <w:numPr>
          <w:ilvl w:val="1"/>
          <w:numId w:val="15"/>
        </w:numPr>
        <w:rPr>
          <w:bCs/>
          <w:sz w:val="24"/>
          <w:szCs w:val="24"/>
        </w:rPr>
      </w:pPr>
      <w:r>
        <w:rPr>
          <w:bCs/>
          <w:sz w:val="24"/>
          <w:szCs w:val="24"/>
        </w:rPr>
        <w:t>Biodiversity</w:t>
      </w:r>
    </w:p>
    <w:p w14:paraId="3012AB2E" w14:textId="1DC48FA2" w:rsidR="000735D0" w:rsidRPr="000D40AF" w:rsidRDefault="000735D0" w:rsidP="000D40AF">
      <w:pPr>
        <w:pStyle w:val="ListParagraph"/>
        <w:numPr>
          <w:ilvl w:val="1"/>
          <w:numId w:val="15"/>
        </w:numPr>
        <w:rPr>
          <w:bCs/>
          <w:sz w:val="24"/>
          <w:szCs w:val="24"/>
        </w:rPr>
      </w:pPr>
      <w:r>
        <w:rPr>
          <w:bCs/>
          <w:sz w:val="24"/>
          <w:szCs w:val="24"/>
        </w:rPr>
        <w:t>Ecosystem services</w:t>
      </w:r>
    </w:p>
    <w:p w14:paraId="5469FEE3" w14:textId="32E74B1E"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EE19D4" w:rsidRPr="00B611E7" w14:paraId="52E89AF6" w14:textId="77777777" w:rsidTr="003C6137">
        <w:tc>
          <w:tcPr>
            <w:tcW w:w="6475" w:type="dxa"/>
          </w:tcPr>
          <w:p w14:paraId="1470250C" w14:textId="51C5A614" w:rsidR="00EE19D4" w:rsidRPr="00444550" w:rsidRDefault="00FC3E61" w:rsidP="00413CC9">
            <w:pPr>
              <w:rPr>
                <w:rFonts w:cstheme="minorHAnsi"/>
                <w:color w:val="0070C0"/>
              </w:rPr>
            </w:pPr>
            <w:r>
              <w:rPr>
                <w:rFonts w:ascii="Calibri" w:hAnsi="Calibri" w:cs="Calibri"/>
                <w:color w:val="000000"/>
              </w:rPr>
              <w:t>Develop and use a model to illustrate the hierarchical organization of interacting systems that provide specific functions within multicellular organisms.</w:t>
            </w:r>
          </w:p>
        </w:tc>
        <w:tc>
          <w:tcPr>
            <w:tcW w:w="1710" w:type="dxa"/>
          </w:tcPr>
          <w:p w14:paraId="2144ACC3" w14:textId="77777777" w:rsidR="00FC3E61" w:rsidRPr="003C6137" w:rsidRDefault="00FC3E61" w:rsidP="003C6137">
            <w:pPr>
              <w:rPr>
                <w:rFonts w:cstheme="minorHAnsi"/>
                <w:color w:val="000000" w:themeColor="text1"/>
              </w:rPr>
            </w:pPr>
            <w:r w:rsidRPr="003C6137">
              <w:rPr>
                <w:rFonts w:cstheme="minorHAnsi"/>
                <w:color w:val="000000" w:themeColor="text1"/>
              </w:rPr>
              <w:t>3.1.9-12.B</w:t>
            </w:r>
          </w:p>
          <w:p w14:paraId="0C4C6984" w14:textId="77777777" w:rsidR="00EE19D4" w:rsidRPr="003C6137" w:rsidRDefault="00EE19D4" w:rsidP="003C6137">
            <w:pPr>
              <w:rPr>
                <w:rFonts w:cstheme="minorHAnsi"/>
                <w:color w:val="000000" w:themeColor="text1"/>
              </w:rPr>
            </w:pPr>
          </w:p>
        </w:tc>
        <w:tc>
          <w:tcPr>
            <w:tcW w:w="1170" w:type="dxa"/>
          </w:tcPr>
          <w:p w14:paraId="31BDA17A" w14:textId="3E359493" w:rsidR="00EE19D4" w:rsidRPr="0072501F" w:rsidRDefault="00557455" w:rsidP="00613FD0">
            <w:r w:rsidRPr="0072501F">
              <w:t>MP 1</w:t>
            </w:r>
          </w:p>
        </w:tc>
      </w:tr>
      <w:tr w:rsidR="00EE19D4" w:rsidRPr="00B611E7" w14:paraId="359EDA9A" w14:textId="77777777" w:rsidTr="003C6137">
        <w:tc>
          <w:tcPr>
            <w:tcW w:w="6475" w:type="dxa"/>
          </w:tcPr>
          <w:p w14:paraId="408DC0CF" w14:textId="438441E2" w:rsidR="00EE19D4" w:rsidRPr="00444550" w:rsidRDefault="00B27D6A" w:rsidP="00413CC9">
            <w:pPr>
              <w:rPr>
                <w:rFonts w:cstheme="minorHAnsi"/>
                <w:color w:val="7030A0"/>
              </w:rPr>
            </w:pPr>
            <w:r>
              <w:rPr>
                <w:rFonts w:ascii="Calibri" w:hAnsi="Calibri" w:cs="Calibri"/>
                <w:color w:val="000000"/>
              </w:rPr>
              <w:t>Plan and conduct an investigation to provide evidence that feedback mechanisms maintain homeostasis.</w:t>
            </w:r>
          </w:p>
        </w:tc>
        <w:tc>
          <w:tcPr>
            <w:tcW w:w="1710" w:type="dxa"/>
          </w:tcPr>
          <w:p w14:paraId="552F06BF" w14:textId="77777777" w:rsidR="00005FD2" w:rsidRPr="003C6137" w:rsidRDefault="00005FD2" w:rsidP="003C6137">
            <w:pPr>
              <w:rPr>
                <w:rFonts w:cstheme="minorHAnsi"/>
                <w:color w:val="000000" w:themeColor="text1"/>
              </w:rPr>
            </w:pPr>
            <w:r w:rsidRPr="003C6137">
              <w:rPr>
                <w:rFonts w:cstheme="minorHAnsi"/>
                <w:color w:val="000000" w:themeColor="text1"/>
              </w:rPr>
              <w:t>3.1.9-12.C</w:t>
            </w:r>
          </w:p>
          <w:p w14:paraId="1329D40D" w14:textId="77777777" w:rsidR="00EE19D4" w:rsidRPr="003C6137" w:rsidRDefault="00EE19D4" w:rsidP="003C6137">
            <w:pPr>
              <w:rPr>
                <w:rFonts w:cstheme="minorHAnsi"/>
                <w:color w:val="000000" w:themeColor="text1"/>
              </w:rPr>
            </w:pPr>
          </w:p>
        </w:tc>
        <w:tc>
          <w:tcPr>
            <w:tcW w:w="1170" w:type="dxa"/>
          </w:tcPr>
          <w:p w14:paraId="3418C734" w14:textId="2DB09B34" w:rsidR="00EE19D4" w:rsidRPr="0072501F" w:rsidRDefault="009204A4" w:rsidP="00613FD0">
            <w:r w:rsidRPr="0072501F">
              <w:t>MP 1</w:t>
            </w:r>
          </w:p>
        </w:tc>
      </w:tr>
      <w:tr w:rsidR="00EE19D4" w:rsidRPr="00B611E7" w14:paraId="066BB5F4" w14:textId="77777777" w:rsidTr="003C6137">
        <w:tc>
          <w:tcPr>
            <w:tcW w:w="6475" w:type="dxa"/>
          </w:tcPr>
          <w:p w14:paraId="2A350F14" w14:textId="4A7D4259" w:rsidR="00EE19D4" w:rsidRPr="00444550" w:rsidRDefault="00DA41EF" w:rsidP="00413CC9">
            <w:pPr>
              <w:rPr>
                <w:rFonts w:cstheme="minorHAnsi"/>
                <w:color w:val="7030A0"/>
              </w:rPr>
            </w:pPr>
            <w:r>
              <w:rPr>
                <w:rFonts w:ascii="Calibri" w:hAnsi="Calibri" w:cs="Calibri"/>
                <w:color w:val="000000"/>
              </w:rPr>
              <w:t>Construct an explanation based on evidence for how the structure of DNA determines the structure of proteins which carry out the essential functions of life through systems of specialized cells.</w:t>
            </w:r>
          </w:p>
        </w:tc>
        <w:tc>
          <w:tcPr>
            <w:tcW w:w="1710" w:type="dxa"/>
          </w:tcPr>
          <w:p w14:paraId="5DC316AB" w14:textId="77777777" w:rsidR="00DA41EF" w:rsidRPr="003C6137" w:rsidRDefault="00DA41EF" w:rsidP="003C6137">
            <w:pPr>
              <w:rPr>
                <w:rFonts w:cstheme="minorHAnsi"/>
                <w:color w:val="000000" w:themeColor="text1"/>
              </w:rPr>
            </w:pPr>
            <w:r w:rsidRPr="003C6137">
              <w:rPr>
                <w:rFonts w:cstheme="minorHAnsi"/>
                <w:color w:val="000000" w:themeColor="text1"/>
              </w:rPr>
              <w:t>3.1.9-12.A</w:t>
            </w:r>
          </w:p>
          <w:p w14:paraId="46A2A913" w14:textId="77777777" w:rsidR="00EE19D4" w:rsidRPr="003C6137" w:rsidRDefault="00EE19D4" w:rsidP="003C6137">
            <w:pPr>
              <w:rPr>
                <w:rFonts w:cstheme="minorHAnsi"/>
                <w:color w:val="000000" w:themeColor="text1"/>
              </w:rPr>
            </w:pPr>
          </w:p>
        </w:tc>
        <w:tc>
          <w:tcPr>
            <w:tcW w:w="1170" w:type="dxa"/>
          </w:tcPr>
          <w:p w14:paraId="65018582" w14:textId="6B3ED8AE" w:rsidR="00EE19D4" w:rsidRPr="0072501F" w:rsidRDefault="009204A4" w:rsidP="00613FD0">
            <w:r w:rsidRPr="0072501F">
              <w:t>MP 1</w:t>
            </w:r>
          </w:p>
        </w:tc>
      </w:tr>
      <w:tr w:rsidR="004F5086" w:rsidRPr="00B611E7" w14:paraId="0E27096E" w14:textId="77777777" w:rsidTr="003C6137">
        <w:tc>
          <w:tcPr>
            <w:tcW w:w="6475" w:type="dxa"/>
          </w:tcPr>
          <w:p w14:paraId="020B1BDE" w14:textId="7F2E7CA1" w:rsidR="004F5086" w:rsidRPr="00444550" w:rsidRDefault="00CD667B" w:rsidP="00413CC9">
            <w:pPr>
              <w:rPr>
                <w:rFonts w:cstheme="minorHAnsi"/>
                <w:color w:val="000000"/>
              </w:rPr>
            </w:pPr>
            <w:r>
              <w:rPr>
                <w:rFonts w:ascii="Calibri" w:hAnsi="Calibri" w:cs="Calibri"/>
                <w:color w:val="000000"/>
              </w:rPr>
              <w:t>Use mathematical and/or computational representations to support explanations of factors that affect carrying capacity of ecosystems at different scales.</w:t>
            </w:r>
          </w:p>
        </w:tc>
        <w:tc>
          <w:tcPr>
            <w:tcW w:w="1710" w:type="dxa"/>
          </w:tcPr>
          <w:p w14:paraId="3F541FC0" w14:textId="77777777" w:rsidR="00DA41EF" w:rsidRPr="003C6137" w:rsidRDefault="00DA41EF" w:rsidP="003C6137">
            <w:pPr>
              <w:rPr>
                <w:rFonts w:cstheme="minorHAnsi"/>
                <w:color w:val="000000" w:themeColor="text1"/>
              </w:rPr>
            </w:pPr>
            <w:r w:rsidRPr="003C6137">
              <w:rPr>
                <w:rFonts w:cstheme="minorHAnsi"/>
                <w:color w:val="000000" w:themeColor="text1"/>
              </w:rPr>
              <w:t>3.1.9-12.I</w:t>
            </w:r>
          </w:p>
          <w:p w14:paraId="7F38D129" w14:textId="634A9BED" w:rsidR="004F5086" w:rsidRPr="003C6137" w:rsidRDefault="004F5086" w:rsidP="003C6137">
            <w:pPr>
              <w:rPr>
                <w:rFonts w:cstheme="minorHAnsi"/>
                <w:color w:val="000000" w:themeColor="text1"/>
              </w:rPr>
            </w:pPr>
          </w:p>
        </w:tc>
        <w:tc>
          <w:tcPr>
            <w:tcW w:w="1170" w:type="dxa"/>
          </w:tcPr>
          <w:p w14:paraId="41BD16F8" w14:textId="650B6D4A" w:rsidR="004F5086" w:rsidRPr="0072501F" w:rsidRDefault="009204A4" w:rsidP="00613FD0">
            <w:r w:rsidRPr="0072501F">
              <w:t>MP 1</w:t>
            </w:r>
          </w:p>
        </w:tc>
      </w:tr>
      <w:tr w:rsidR="00C67E64" w:rsidRPr="00B611E7" w14:paraId="4F2D87E1" w14:textId="77777777" w:rsidTr="003C6137">
        <w:tc>
          <w:tcPr>
            <w:tcW w:w="6475" w:type="dxa"/>
          </w:tcPr>
          <w:p w14:paraId="790EEB38" w14:textId="4755E3CB" w:rsidR="00C67E64" w:rsidRDefault="00D307D4" w:rsidP="00CD667B">
            <w:pPr>
              <w:rPr>
                <w:rFonts w:ascii="Calibri" w:hAnsi="Calibri" w:cs="Calibri"/>
                <w:color w:val="000000"/>
              </w:rPr>
            </w:pPr>
            <w:r w:rsidRPr="00D307D4">
              <w:rPr>
                <w:rFonts w:ascii="Calibri" w:hAnsi="Calibri" w:cs="Calibri"/>
                <w:color w:val="000000"/>
              </w:rPr>
              <w:t>Use mathematical representations to support and revise explanations based on evidence about factors affecting biodiversity and populations in ecosystems of different scales.</w:t>
            </w:r>
          </w:p>
        </w:tc>
        <w:tc>
          <w:tcPr>
            <w:tcW w:w="1710" w:type="dxa"/>
          </w:tcPr>
          <w:p w14:paraId="4C62CBB6" w14:textId="6B3C7567" w:rsidR="00C67E64" w:rsidRPr="003C6137" w:rsidRDefault="00D307D4" w:rsidP="003C6137">
            <w:pPr>
              <w:rPr>
                <w:rFonts w:cstheme="minorHAnsi"/>
                <w:color w:val="000000" w:themeColor="text1"/>
              </w:rPr>
            </w:pPr>
            <w:r w:rsidRPr="003C6137">
              <w:rPr>
                <w:rFonts w:cstheme="minorHAnsi"/>
                <w:color w:val="000000" w:themeColor="text1"/>
              </w:rPr>
              <w:t>3.1.9-12.L</w:t>
            </w:r>
          </w:p>
        </w:tc>
        <w:tc>
          <w:tcPr>
            <w:tcW w:w="1170" w:type="dxa"/>
          </w:tcPr>
          <w:p w14:paraId="052DF570" w14:textId="33AA801C" w:rsidR="00C67E64" w:rsidRPr="0072501F" w:rsidRDefault="00D307D4" w:rsidP="00613FD0">
            <w:r w:rsidRPr="0072501F">
              <w:t>MP 1</w:t>
            </w:r>
          </w:p>
        </w:tc>
      </w:tr>
      <w:tr w:rsidR="00EE19D4" w:rsidRPr="00B611E7" w14:paraId="069480DB" w14:textId="77777777" w:rsidTr="003C6137">
        <w:tc>
          <w:tcPr>
            <w:tcW w:w="6475" w:type="dxa"/>
          </w:tcPr>
          <w:p w14:paraId="6D30106E" w14:textId="399F37B0" w:rsidR="00EE19D4" w:rsidRPr="00444550" w:rsidRDefault="00CD667B" w:rsidP="00413CC9">
            <w:pPr>
              <w:rPr>
                <w:rFonts w:cstheme="minorHAnsi"/>
                <w:color w:val="000000"/>
              </w:rPr>
            </w:pPr>
            <w:r>
              <w:rPr>
                <w:rFonts w:ascii="Calibri" w:hAnsi="Calibri" w:cs="Calibri"/>
                <w:color w:val="000000"/>
              </w:rPr>
              <w:t>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tc>
        <w:tc>
          <w:tcPr>
            <w:tcW w:w="1710" w:type="dxa"/>
          </w:tcPr>
          <w:p w14:paraId="64D82628" w14:textId="77777777" w:rsidR="00CD667B" w:rsidRPr="003C6137" w:rsidRDefault="00CD667B" w:rsidP="003C6137">
            <w:pPr>
              <w:rPr>
                <w:rFonts w:cstheme="minorHAnsi"/>
                <w:color w:val="000000" w:themeColor="text1"/>
              </w:rPr>
            </w:pPr>
            <w:r w:rsidRPr="003C6137">
              <w:rPr>
                <w:rFonts w:cstheme="minorHAnsi"/>
                <w:color w:val="000000" w:themeColor="text1"/>
              </w:rPr>
              <w:t>3.1.9-12.T</w:t>
            </w:r>
          </w:p>
          <w:p w14:paraId="773A2CFE" w14:textId="77777777" w:rsidR="00EE19D4" w:rsidRPr="003C6137" w:rsidRDefault="00EE19D4" w:rsidP="003C6137">
            <w:pPr>
              <w:rPr>
                <w:rFonts w:cstheme="minorHAnsi"/>
                <w:color w:val="000000" w:themeColor="text1"/>
              </w:rPr>
            </w:pPr>
          </w:p>
        </w:tc>
        <w:tc>
          <w:tcPr>
            <w:tcW w:w="1170" w:type="dxa"/>
          </w:tcPr>
          <w:p w14:paraId="707D00CC" w14:textId="026CA73F" w:rsidR="00EE19D4" w:rsidRPr="0072501F" w:rsidRDefault="009204A4" w:rsidP="00006EDD">
            <w:r w:rsidRPr="0072501F">
              <w:t>MP 1</w:t>
            </w:r>
          </w:p>
        </w:tc>
      </w:tr>
      <w:tr w:rsidR="00741A10" w:rsidRPr="00554304" w14:paraId="324C1BE1" w14:textId="77777777" w:rsidTr="003C6137">
        <w:tc>
          <w:tcPr>
            <w:tcW w:w="6475" w:type="dxa"/>
            <w:vAlign w:val="center"/>
          </w:tcPr>
          <w:p w14:paraId="236CCA02" w14:textId="11562DF0" w:rsidR="00741A10" w:rsidRPr="00444550" w:rsidRDefault="00A62F61" w:rsidP="00413CC9">
            <w:pPr>
              <w:rPr>
                <w:rFonts w:eastAsia="Times New Roman" w:cstheme="minorHAnsi"/>
                <w:sz w:val="20"/>
                <w:szCs w:val="20"/>
              </w:rPr>
            </w:pPr>
            <w:r>
              <w:rPr>
                <w:rFonts w:ascii="Calibri" w:hAnsi="Calibri" w:cs="Calibri"/>
                <w:color w:val="000000"/>
              </w:rPr>
              <w:t>Apply concepts of statistics and probability to support explanations that organisms with an advantageous heritable trait tend to increase in proportion to organisms lacking this trait.</w:t>
            </w:r>
          </w:p>
        </w:tc>
        <w:tc>
          <w:tcPr>
            <w:tcW w:w="1710" w:type="dxa"/>
          </w:tcPr>
          <w:p w14:paraId="0D07076E" w14:textId="77777777" w:rsidR="00A62F61" w:rsidRPr="003C6137" w:rsidRDefault="00A62F61" w:rsidP="003C6137">
            <w:pPr>
              <w:rPr>
                <w:rFonts w:cstheme="minorHAnsi"/>
                <w:color w:val="000000" w:themeColor="text1"/>
              </w:rPr>
            </w:pPr>
            <w:r w:rsidRPr="003C6137">
              <w:rPr>
                <w:rFonts w:cstheme="minorHAnsi"/>
                <w:color w:val="000000" w:themeColor="text1"/>
              </w:rPr>
              <w:t>3.1.9-12.U</w:t>
            </w:r>
          </w:p>
          <w:p w14:paraId="1F8E85B8" w14:textId="0F63A571" w:rsidR="00741A10" w:rsidRPr="003C6137" w:rsidRDefault="00741A10" w:rsidP="003C6137">
            <w:pPr>
              <w:rPr>
                <w:rFonts w:cstheme="minorHAnsi"/>
                <w:color w:val="000000" w:themeColor="text1"/>
              </w:rPr>
            </w:pPr>
          </w:p>
        </w:tc>
        <w:tc>
          <w:tcPr>
            <w:tcW w:w="1170" w:type="dxa"/>
          </w:tcPr>
          <w:p w14:paraId="39ACB943" w14:textId="1D58DCED" w:rsidR="00741A10" w:rsidRPr="0072501F" w:rsidRDefault="009204A4" w:rsidP="00F84185">
            <w:r w:rsidRPr="0072501F">
              <w:t>MP 1</w:t>
            </w:r>
          </w:p>
        </w:tc>
      </w:tr>
      <w:tr w:rsidR="00E80B78" w:rsidRPr="00554304" w14:paraId="7BA8D05D" w14:textId="77777777" w:rsidTr="003C6137">
        <w:tc>
          <w:tcPr>
            <w:tcW w:w="6475" w:type="dxa"/>
            <w:vAlign w:val="center"/>
          </w:tcPr>
          <w:p w14:paraId="38E82763" w14:textId="53962F5D" w:rsidR="00E80B78" w:rsidRPr="00444550" w:rsidRDefault="00E70F8A" w:rsidP="00413CC9">
            <w:pPr>
              <w:rPr>
                <w:rFonts w:eastAsia="Times New Roman" w:cstheme="minorHAnsi"/>
                <w:sz w:val="20"/>
                <w:szCs w:val="20"/>
              </w:rPr>
            </w:pPr>
            <w:r>
              <w:rPr>
                <w:rFonts w:ascii="Calibri" w:hAnsi="Calibri" w:cs="Calibri"/>
                <w:color w:val="000000"/>
              </w:rPr>
              <w:t>Construct an explanation based on evidence for how natural selection leads to adaptation of populations.</w:t>
            </w:r>
          </w:p>
        </w:tc>
        <w:tc>
          <w:tcPr>
            <w:tcW w:w="1710" w:type="dxa"/>
          </w:tcPr>
          <w:p w14:paraId="78C7B358" w14:textId="77777777" w:rsidR="00A62F61" w:rsidRPr="003C6137" w:rsidRDefault="00A62F61" w:rsidP="003C6137">
            <w:pPr>
              <w:rPr>
                <w:rFonts w:cstheme="minorHAnsi"/>
                <w:color w:val="000000" w:themeColor="text1"/>
              </w:rPr>
            </w:pPr>
            <w:r w:rsidRPr="003C6137">
              <w:rPr>
                <w:rFonts w:cstheme="minorHAnsi"/>
                <w:color w:val="000000" w:themeColor="text1"/>
              </w:rPr>
              <w:t>3.1.9-12.W</w:t>
            </w:r>
          </w:p>
          <w:p w14:paraId="3D3BD99B" w14:textId="1DE9FD9A" w:rsidR="00E80B78" w:rsidRPr="003C6137" w:rsidRDefault="00E80B78" w:rsidP="003C6137">
            <w:pPr>
              <w:rPr>
                <w:rFonts w:cstheme="minorHAnsi"/>
                <w:color w:val="000000" w:themeColor="text1"/>
              </w:rPr>
            </w:pPr>
          </w:p>
        </w:tc>
        <w:tc>
          <w:tcPr>
            <w:tcW w:w="1170" w:type="dxa"/>
          </w:tcPr>
          <w:p w14:paraId="3C17E494" w14:textId="75203D0C" w:rsidR="00E80B78" w:rsidRPr="0072501F" w:rsidRDefault="009204A4" w:rsidP="00F84185">
            <w:r w:rsidRPr="0072501F">
              <w:t>MP 1</w:t>
            </w:r>
          </w:p>
        </w:tc>
      </w:tr>
      <w:tr w:rsidR="00E80B78" w:rsidRPr="00554304" w14:paraId="56C1C1FC" w14:textId="77777777" w:rsidTr="003C6137">
        <w:tc>
          <w:tcPr>
            <w:tcW w:w="6475" w:type="dxa"/>
            <w:vAlign w:val="center"/>
          </w:tcPr>
          <w:p w14:paraId="73F12A84" w14:textId="176F54E9" w:rsidR="00E80B78" w:rsidRPr="00444550" w:rsidRDefault="007B07DD" w:rsidP="00413CC9">
            <w:pPr>
              <w:rPr>
                <w:rFonts w:eastAsia="Times New Roman" w:cstheme="minorHAnsi"/>
                <w:sz w:val="20"/>
                <w:szCs w:val="20"/>
              </w:rPr>
            </w:pPr>
            <w:r>
              <w:rPr>
                <w:rFonts w:ascii="Calibri" w:hAnsi="Calibri" w:cs="Calibri"/>
                <w:color w:val="000000"/>
              </w:rPr>
              <w:t>Construct an explanation based on evidence for how the structure of DNA determines the structure of proteins which carry out the essential functions of life through systems of specialized cells.</w:t>
            </w:r>
          </w:p>
        </w:tc>
        <w:tc>
          <w:tcPr>
            <w:tcW w:w="1710" w:type="dxa"/>
          </w:tcPr>
          <w:p w14:paraId="762AD219" w14:textId="77777777" w:rsidR="00496480" w:rsidRPr="003C6137" w:rsidRDefault="00496480" w:rsidP="003C6137">
            <w:pPr>
              <w:rPr>
                <w:rFonts w:cstheme="minorHAnsi"/>
                <w:color w:val="000000" w:themeColor="text1"/>
              </w:rPr>
            </w:pPr>
            <w:r w:rsidRPr="003C6137">
              <w:rPr>
                <w:rFonts w:cstheme="minorHAnsi"/>
                <w:color w:val="000000" w:themeColor="text1"/>
              </w:rPr>
              <w:t>3.1.9-12.A</w:t>
            </w:r>
          </w:p>
          <w:p w14:paraId="05F8F9D3" w14:textId="49B907C8" w:rsidR="00E80B78" w:rsidRPr="003C6137" w:rsidRDefault="00E80B78" w:rsidP="003C6137">
            <w:pPr>
              <w:rPr>
                <w:rFonts w:cstheme="minorHAnsi"/>
                <w:color w:val="000000" w:themeColor="text1"/>
              </w:rPr>
            </w:pPr>
          </w:p>
        </w:tc>
        <w:tc>
          <w:tcPr>
            <w:tcW w:w="1170" w:type="dxa"/>
          </w:tcPr>
          <w:p w14:paraId="3B94CE79" w14:textId="68549EB1" w:rsidR="00E80B78" w:rsidRPr="0072501F" w:rsidRDefault="00E70F8A" w:rsidP="00F84185">
            <w:r w:rsidRPr="0072501F">
              <w:t>MP 2</w:t>
            </w:r>
          </w:p>
        </w:tc>
      </w:tr>
      <w:tr w:rsidR="00776A89" w:rsidRPr="00554304" w14:paraId="5A6006E3" w14:textId="77777777" w:rsidTr="003C6137">
        <w:tc>
          <w:tcPr>
            <w:tcW w:w="6475" w:type="dxa"/>
            <w:vAlign w:val="center"/>
          </w:tcPr>
          <w:p w14:paraId="3DE4E0F8" w14:textId="31A08127" w:rsidR="00776A89" w:rsidRDefault="004D2D6F" w:rsidP="007B07DD">
            <w:pPr>
              <w:rPr>
                <w:rFonts w:ascii="Calibri" w:hAnsi="Calibri" w:cs="Calibri"/>
                <w:color w:val="000000"/>
              </w:rPr>
            </w:pPr>
            <w:r w:rsidRPr="004D2D6F">
              <w:rPr>
                <w:rFonts w:ascii="Calibri" w:hAnsi="Calibri" w:cs="Calibri"/>
                <w:color w:val="000000"/>
              </w:rPr>
              <w:t>Develop and use a model to illustrate the hierarchical organization of interacting systems that provide specific functions within multicellular organisms.</w:t>
            </w:r>
          </w:p>
        </w:tc>
        <w:tc>
          <w:tcPr>
            <w:tcW w:w="1710" w:type="dxa"/>
          </w:tcPr>
          <w:p w14:paraId="10974DC2" w14:textId="6015D562" w:rsidR="00776A89" w:rsidRPr="003C6137" w:rsidRDefault="004D2D6F" w:rsidP="003C6137">
            <w:pPr>
              <w:rPr>
                <w:rFonts w:cstheme="minorHAnsi"/>
                <w:color w:val="000000" w:themeColor="text1"/>
              </w:rPr>
            </w:pPr>
            <w:r w:rsidRPr="003C6137">
              <w:rPr>
                <w:rFonts w:cstheme="minorHAnsi"/>
                <w:color w:val="000000" w:themeColor="text1"/>
              </w:rPr>
              <w:t>3.1.9-12.B</w:t>
            </w:r>
          </w:p>
        </w:tc>
        <w:tc>
          <w:tcPr>
            <w:tcW w:w="1170" w:type="dxa"/>
          </w:tcPr>
          <w:p w14:paraId="178EBFC8" w14:textId="3F10C808" w:rsidR="00776A89" w:rsidRPr="0072501F" w:rsidRDefault="00C44EC9" w:rsidP="00F84185">
            <w:r w:rsidRPr="0072501F">
              <w:t>MP 2</w:t>
            </w:r>
          </w:p>
        </w:tc>
      </w:tr>
      <w:tr w:rsidR="00776A89" w:rsidRPr="00554304" w14:paraId="2AC09BA8" w14:textId="77777777" w:rsidTr="003C6137">
        <w:tc>
          <w:tcPr>
            <w:tcW w:w="6475" w:type="dxa"/>
            <w:vAlign w:val="center"/>
          </w:tcPr>
          <w:p w14:paraId="5AFACCDD" w14:textId="34863BA4" w:rsidR="00776A89" w:rsidRDefault="00C44EC9" w:rsidP="007B07DD">
            <w:pPr>
              <w:rPr>
                <w:rFonts w:ascii="Calibri" w:hAnsi="Calibri" w:cs="Calibri"/>
                <w:color w:val="000000"/>
              </w:rPr>
            </w:pPr>
            <w:r w:rsidRPr="00C44EC9">
              <w:rPr>
                <w:rFonts w:ascii="Calibri" w:hAnsi="Calibri" w:cs="Calibri"/>
                <w:color w:val="000000"/>
              </w:rPr>
              <w:t>Plan and conduct an investigation to provide evidence that feedback mechanisms maintain homeostasis.</w:t>
            </w:r>
          </w:p>
        </w:tc>
        <w:tc>
          <w:tcPr>
            <w:tcW w:w="1710" w:type="dxa"/>
          </w:tcPr>
          <w:p w14:paraId="62922FC5" w14:textId="2EBADC37" w:rsidR="00776A89" w:rsidRPr="003C6137" w:rsidRDefault="00C44EC9" w:rsidP="003C6137">
            <w:pPr>
              <w:rPr>
                <w:rFonts w:cstheme="minorHAnsi"/>
                <w:color w:val="000000" w:themeColor="text1"/>
              </w:rPr>
            </w:pPr>
            <w:r w:rsidRPr="003C6137">
              <w:rPr>
                <w:rFonts w:cstheme="minorHAnsi"/>
                <w:color w:val="000000" w:themeColor="text1"/>
              </w:rPr>
              <w:t>3.1.9-12.C</w:t>
            </w:r>
          </w:p>
        </w:tc>
        <w:tc>
          <w:tcPr>
            <w:tcW w:w="1170" w:type="dxa"/>
          </w:tcPr>
          <w:p w14:paraId="1D3F9194" w14:textId="25FA751A" w:rsidR="00776A89" w:rsidRPr="0072501F" w:rsidRDefault="00C44EC9" w:rsidP="00F84185">
            <w:r w:rsidRPr="0072501F">
              <w:t>MP 2</w:t>
            </w:r>
          </w:p>
        </w:tc>
      </w:tr>
      <w:tr w:rsidR="00BD5C17" w:rsidRPr="00554304" w14:paraId="2CE660C6" w14:textId="77777777" w:rsidTr="003C6137">
        <w:tc>
          <w:tcPr>
            <w:tcW w:w="6475" w:type="dxa"/>
            <w:vAlign w:val="center"/>
          </w:tcPr>
          <w:p w14:paraId="7877DF46" w14:textId="7CBF49D4" w:rsidR="00BD5C17" w:rsidRPr="007D0F36" w:rsidRDefault="007B07DD" w:rsidP="00413CC9">
            <w:pPr>
              <w:rPr>
                <w:rFonts w:eastAsia="Times New Roman" w:cstheme="minorHAnsi"/>
                <w:sz w:val="20"/>
                <w:szCs w:val="20"/>
              </w:rPr>
            </w:pPr>
            <w:r w:rsidRPr="007D0F36">
              <w:rPr>
                <w:rFonts w:ascii="Calibri" w:hAnsi="Calibri" w:cs="Calibri"/>
              </w:rPr>
              <w:t>Use a model to illustrate the role of cellular division (mitosis) and differentiation in producing and maintaining complex organisms.</w:t>
            </w:r>
          </w:p>
        </w:tc>
        <w:tc>
          <w:tcPr>
            <w:tcW w:w="1710" w:type="dxa"/>
          </w:tcPr>
          <w:p w14:paraId="2C720EF3" w14:textId="77777777" w:rsidR="007B07DD" w:rsidRPr="003C6137" w:rsidRDefault="007B07DD" w:rsidP="003C6137">
            <w:pPr>
              <w:rPr>
                <w:rFonts w:cstheme="minorHAnsi"/>
              </w:rPr>
            </w:pPr>
            <w:r w:rsidRPr="003C6137">
              <w:rPr>
                <w:rFonts w:cstheme="minorHAnsi"/>
              </w:rPr>
              <w:t>3.1.9-12.D</w:t>
            </w:r>
          </w:p>
          <w:p w14:paraId="29BD6B81" w14:textId="094EAE31" w:rsidR="00BD5C17" w:rsidRPr="003C6137" w:rsidRDefault="00BD5C17" w:rsidP="003C6137">
            <w:pPr>
              <w:rPr>
                <w:rFonts w:cstheme="minorHAnsi"/>
              </w:rPr>
            </w:pPr>
          </w:p>
        </w:tc>
        <w:tc>
          <w:tcPr>
            <w:tcW w:w="1170" w:type="dxa"/>
          </w:tcPr>
          <w:p w14:paraId="62D1FD11" w14:textId="1881E48D" w:rsidR="00BD73B9" w:rsidRPr="0072501F" w:rsidRDefault="00E70F8A" w:rsidP="00F84185">
            <w:r w:rsidRPr="0072501F">
              <w:t>MP 2</w:t>
            </w:r>
          </w:p>
        </w:tc>
      </w:tr>
      <w:tr w:rsidR="002818C7" w:rsidRPr="00554304" w14:paraId="4A64C465" w14:textId="77777777" w:rsidTr="003C6137">
        <w:tc>
          <w:tcPr>
            <w:tcW w:w="6475" w:type="dxa"/>
            <w:vAlign w:val="center"/>
          </w:tcPr>
          <w:p w14:paraId="0C345C1A" w14:textId="0C35F5B3" w:rsidR="002818C7" w:rsidRPr="00444550" w:rsidRDefault="001E7F4A" w:rsidP="00413CC9">
            <w:pPr>
              <w:rPr>
                <w:rFonts w:eastAsia="Times New Roman" w:cstheme="minorHAnsi"/>
                <w:sz w:val="20"/>
                <w:szCs w:val="20"/>
              </w:rPr>
            </w:pPr>
            <w:r>
              <w:rPr>
                <w:rFonts w:ascii="Calibri" w:hAnsi="Calibri" w:cs="Calibri"/>
                <w:color w:val="000000"/>
              </w:rPr>
              <w:lastRenderedPageBreak/>
              <w:t>Ask questions to clarify relationships about the role of DNA and chromosomes in coding the instructions for characteristic traits passed from parents to offspring.</w:t>
            </w:r>
          </w:p>
        </w:tc>
        <w:tc>
          <w:tcPr>
            <w:tcW w:w="1710" w:type="dxa"/>
          </w:tcPr>
          <w:p w14:paraId="4C279903" w14:textId="77777777" w:rsidR="001E7F4A" w:rsidRPr="003C6137" w:rsidRDefault="001E7F4A" w:rsidP="003C6137">
            <w:pPr>
              <w:rPr>
                <w:rFonts w:cstheme="minorHAnsi"/>
                <w:color w:val="000000" w:themeColor="text1"/>
              </w:rPr>
            </w:pPr>
            <w:r w:rsidRPr="003C6137">
              <w:rPr>
                <w:rFonts w:cstheme="minorHAnsi"/>
                <w:color w:val="000000" w:themeColor="text1"/>
              </w:rPr>
              <w:t>3.1.9-12.P</w:t>
            </w:r>
          </w:p>
          <w:p w14:paraId="4FBE0E5D" w14:textId="24C7B53D" w:rsidR="002818C7" w:rsidRPr="003C6137" w:rsidRDefault="002818C7" w:rsidP="003C6137">
            <w:pPr>
              <w:rPr>
                <w:rFonts w:cstheme="minorHAnsi"/>
                <w:color w:val="000000" w:themeColor="text1"/>
              </w:rPr>
            </w:pPr>
          </w:p>
        </w:tc>
        <w:tc>
          <w:tcPr>
            <w:tcW w:w="1170" w:type="dxa"/>
          </w:tcPr>
          <w:p w14:paraId="4939D31C" w14:textId="4A29B1EA" w:rsidR="002818C7" w:rsidRPr="0072501F" w:rsidRDefault="00E70F8A" w:rsidP="00F84185">
            <w:r w:rsidRPr="0072501F">
              <w:t>MP 2</w:t>
            </w:r>
          </w:p>
        </w:tc>
      </w:tr>
      <w:tr w:rsidR="002818C7" w:rsidRPr="00554304" w14:paraId="0C33D6C2" w14:textId="77777777" w:rsidTr="003C6137">
        <w:tc>
          <w:tcPr>
            <w:tcW w:w="6475" w:type="dxa"/>
            <w:vAlign w:val="center"/>
          </w:tcPr>
          <w:p w14:paraId="16CF2DC3" w14:textId="22CFE60F" w:rsidR="002818C7" w:rsidRPr="009A75FB" w:rsidRDefault="00C57D18" w:rsidP="00413CC9">
            <w:pPr>
              <w:rPr>
                <w:rFonts w:eastAsia="Times New Roman" w:cstheme="minorHAnsi"/>
                <w:sz w:val="20"/>
                <w:szCs w:val="20"/>
              </w:rPr>
            </w:pPr>
            <w:r w:rsidRPr="009A75FB">
              <w:rPr>
                <w:rFonts w:ascii="Calibri" w:hAnsi="Calibri" w:cs="Calibri"/>
              </w:rPr>
              <w:t>Make and defend a claim based on evidence that inheritable genetic variations may result from (1) new genetic combinations through meiosis, (2) viable errors occurring during replication, and/or (3) mutations caused by environmental factors.</w:t>
            </w:r>
          </w:p>
        </w:tc>
        <w:tc>
          <w:tcPr>
            <w:tcW w:w="1710" w:type="dxa"/>
          </w:tcPr>
          <w:p w14:paraId="354A1298" w14:textId="77777777" w:rsidR="001E7F4A" w:rsidRPr="003C6137" w:rsidRDefault="001E7F4A" w:rsidP="003C6137">
            <w:pPr>
              <w:rPr>
                <w:rFonts w:cstheme="minorHAnsi"/>
              </w:rPr>
            </w:pPr>
            <w:r w:rsidRPr="003C6137">
              <w:rPr>
                <w:rFonts w:cstheme="minorHAnsi"/>
              </w:rPr>
              <w:t>3.1.9-12.Q</w:t>
            </w:r>
          </w:p>
          <w:p w14:paraId="251B47DD" w14:textId="1082C7D1" w:rsidR="002818C7" w:rsidRPr="003C6137" w:rsidRDefault="002818C7" w:rsidP="003C6137">
            <w:pPr>
              <w:rPr>
                <w:rFonts w:cstheme="minorHAnsi"/>
              </w:rPr>
            </w:pPr>
          </w:p>
        </w:tc>
        <w:tc>
          <w:tcPr>
            <w:tcW w:w="1170" w:type="dxa"/>
          </w:tcPr>
          <w:p w14:paraId="22A0C1B4" w14:textId="3C9B3CCB" w:rsidR="002818C7" w:rsidRPr="0072501F" w:rsidRDefault="00E70F8A" w:rsidP="00F84185">
            <w:r w:rsidRPr="0072501F">
              <w:t>MP 2</w:t>
            </w:r>
          </w:p>
        </w:tc>
      </w:tr>
      <w:tr w:rsidR="002818C7" w:rsidRPr="00554304" w14:paraId="5BA52268" w14:textId="77777777" w:rsidTr="003C6137">
        <w:tc>
          <w:tcPr>
            <w:tcW w:w="6475" w:type="dxa"/>
            <w:vAlign w:val="center"/>
          </w:tcPr>
          <w:p w14:paraId="3BC28514" w14:textId="1F93C428" w:rsidR="002818C7" w:rsidRPr="00795BD0" w:rsidRDefault="008232E2" w:rsidP="00F84185">
            <w:pPr>
              <w:rPr>
                <w:rFonts w:eastAsia="Times New Roman" w:cstheme="minorHAnsi"/>
                <w:sz w:val="20"/>
                <w:szCs w:val="20"/>
              </w:rPr>
            </w:pPr>
            <w:r w:rsidRPr="00795BD0">
              <w:rPr>
                <w:rFonts w:ascii="Calibri" w:hAnsi="Calibri" w:cs="Calibri"/>
              </w:rPr>
              <w:t>Apply concepts of statistics and probability to explain the variation and distribution of expressed traits in a population.</w:t>
            </w:r>
          </w:p>
        </w:tc>
        <w:tc>
          <w:tcPr>
            <w:tcW w:w="1710" w:type="dxa"/>
          </w:tcPr>
          <w:p w14:paraId="5D98F851" w14:textId="5AA2B6DB" w:rsidR="00C57D18" w:rsidRPr="003C6137" w:rsidRDefault="00C57D18" w:rsidP="003C6137">
            <w:pPr>
              <w:rPr>
                <w:rFonts w:cstheme="minorHAnsi"/>
              </w:rPr>
            </w:pPr>
            <w:r w:rsidRPr="003C6137">
              <w:rPr>
                <w:rFonts w:cstheme="minorHAnsi"/>
              </w:rPr>
              <w:t>3.1.9-12.</w:t>
            </w:r>
            <w:r w:rsidR="008232E2" w:rsidRPr="003C6137">
              <w:rPr>
                <w:rFonts w:cstheme="minorHAnsi"/>
              </w:rPr>
              <w:t>R</w:t>
            </w:r>
          </w:p>
          <w:p w14:paraId="30781760" w14:textId="7ECA9896" w:rsidR="002818C7" w:rsidRPr="003C6137" w:rsidRDefault="002818C7" w:rsidP="003C6137">
            <w:pPr>
              <w:rPr>
                <w:rFonts w:cstheme="minorHAnsi"/>
              </w:rPr>
            </w:pPr>
          </w:p>
        </w:tc>
        <w:tc>
          <w:tcPr>
            <w:tcW w:w="1170" w:type="dxa"/>
          </w:tcPr>
          <w:p w14:paraId="0A257FD1" w14:textId="2A7808F8" w:rsidR="002818C7" w:rsidRPr="0072501F" w:rsidRDefault="00E70F8A" w:rsidP="00F84185">
            <w:r w:rsidRPr="0072501F">
              <w:t>MP 2</w:t>
            </w:r>
          </w:p>
        </w:tc>
      </w:tr>
      <w:tr w:rsidR="002818C7" w:rsidRPr="00554304" w14:paraId="7EC34A13" w14:textId="77777777" w:rsidTr="003C6137">
        <w:tc>
          <w:tcPr>
            <w:tcW w:w="6475" w:type="dxa"/>
            <w:vAlign w:val="center"/>
          </w:tcPr>
          <w:p w14:paraId="5E87B674" w14:textId="0D099276" w:rsidR="002818C7" w:rsidRPr="00444550" w:rsidRDefault="00D73AF7" w:rsidP="00413CC9">
            <w:pPr>
              <w:rPr>
                <w:rFonts w:eastAsia="Times New Roman" w:cstheme="minorHAnsi"/>
                <w:sz w:val="20"/>
                <w:szCs w:val="20"/>
              </w:rPr>
            </w:pPr>
            <w:r>
              <w:rPr>
                <w:rFonts w:ascii="Calibri" w:hAnsi="Calibri" w:cs="Calibri"/>
                <w:color w:val="000000"/>
              </w:rPr>
              <w:t>Use a model to illustrate how photosynthesis transforms light energy into stored chemical energy.</w:t>
            </w:r>
          </w:p>
        </w:tc>
        <w:tc>
          <w:tcPr>
            <w:tcW w:w="1710" w:type="dxa"/>
          </w:tcPr>
          <w:p w14:paraId="27DA43DA" w14:textId="77777777" w:rsidR="00D73AF7" w:rsidRPr="003C6137" w:rsidRDefault="00D73AF7" w:rsidP="003C6137">
            <w:pPr>
              <w:rPr>
                <w:rFonts w:cstheme="minorHAnsi"/>
                <w:color w:val="000000" w:themeColor="text1"/>
              </w:rPr>
            </w:pPr>
            <w:r w:rsidRPr="003C6137">
              <w:rPr>
                <w:rFonts w:cstheme="minorHAnsi"/>
                <w:color w:val="000000" w:themeColor="text1"/>
              </w:rPr>
              <w:t>3.1.9-12.E</w:t>
            </w:r>
          </w:p>
          <w:p w14:paraId="176F5F61" w14:textId="74A749AD" w:rsidR="002818C7" w:rsidRPr="003C6137" w:rsidRDefault="002818C7" w:rsidP="003C6137">
            <w:pPr>
              <w:rPr>
                <w:rFonts w:cstheme="minorHAnsi"/>
                <w:color w:val="000000" w:themeColor="text1"/>
              </w:rPr>
            </w:pPr>
          </w:p>
        </w:tc>
        <w:tc>
          <w:tcPr>
            <w:tcW w:w="1170" w:type="dxa"/>
          </w:tcPr>
          <w:p w14:paraId="26AABA8C" w14:textId="7AD41F11" w:rsidR="002818C7" w:rsidRPr="0072501F" w:rsidRDefault="00463791" w:rsidP="00F84185">
            <w:r w:rsidRPr="0072501F">
              <w:t>MP 3</w:t>
            </w:r>
          </w:p>
        </w:tc>
      </w:tr>
      <w:tr w:rsidR="002818C7" w:rsidRPr="00554304" w14:paraId="500BCCE1" w14:textId="77777777" w:rsidTr="003C6137">
        <w:tc>
          <w:tcPr>
            <w:tcW w:w="6475" w:type="dxa"/>
            <w:vAlign w:val="center"/>
          </w:tcPr>
          <w:p w14:paraId="24FDA41B" w14:textId="32017559" w:rsidR="002818C7" w:rsidRPr="00444550" w:rsidRDefault="00D73AF7" w:rsidP="00413CC9">
            <w:pPr>
              <w:rPr>
                <w:rFonts w:eastAsia="Times New Roman" w:cstheme="minorHAnsi"/>
                <w:sz w:val="20"/>
                <w:szCs w:val="20"/>
              </w:rPr>
            </w:pPr>
            <w:r>
              <w:rPr>
                <w:rFonts w:ascii="Calibri" w:hAnsi="Calibri" w:cs="Calibri"/>
                <w:color w:val="000000"/>
              </w:rPr>
              <w:t>Construct and revise an explanation based on evidence for how carbon, hydrogen, and oxygen from sugar molecules may combine with other elements to form amino acids and/or other large carbon-based molecules.</w:t>
            </w:r>
          </w:p>
        </w:tc>
        <w:tc>
          <w:tcPr>
            <w:tcW w:w="1710" w:type="dxa"/>
          </w:tcPr>
          <w:p w14:paraId="698020F0" w14:textId="77777777" w:rsidR="00D73AF7" w:rsidRPr="003C6137" w:rsidRDefault="00D73AF7" w:rsidP="003C6137">
            <w:pPr>
              <w:rPr>
                <w:rFonts w:cstheme="minorHAnsi"/>
                <w:color w:val="000000" w:themeColor="text1"/>
              </w:rPr>
            </w:pPr>
            <w:r w:rsidRPr="003C6137">
              <w:rPr>
                <w:rFonts w:cstheme="minorHAnsi"/>
                <w:color w:val="000000" w:themeColor="text1"/>
              </w:rPr>
              <w:t>3.1.9-12.F</w:t>
            </w:r>
          </w:p>
          <w:p w14:paraId="318D542F" w14:textId="4AF238AF" w:rsidR="002818C7" w:rsidRPr="003C6137" w:rsidRDefault="002818C7" w:rsidP="003C6137">
            <w:pPr>
              <w:rPr>
                <w:rFonts w:cstheme="minorHAnsi"/>
                <w:color w:val="000000" w:themeColor="text1"/>
              </w:rPr>
            </w:pPr>
          </w:p>
        </w:tc>
        <w:tc>
          <w:tcPr>
            <w:tcW w:w="1170" w:type="dxa"/>
          </w:tcPr>
          <w:p w14:paraId="15E367A4" w14:textId="6B5769A4" w:rsidR="002818C7" w:rsidRPr="0072501F" w:rsidRDefault="00463791" w:rsidP="00F84185">
            <w:r w:rsidRPr="0072501F">
              <w:t>MP 3</w:t>
            </w:r>
          </w:p>
        </w:tc>
      </w:tr>
      <w:tr w:rsidR="00224243" w:rsidRPr="00554304" w14:paraId="5D207883" w14:textId="77777777" w:rsidTr="003C6137">
        <w:tc>
          <w:tcPr>
            <w:tcW w:w="6475" w:type="dxa"/>
            <w:vAlign w:val="center"/>
          </w:tcPr>
          <w:p w14:paraId="63C32552" w14:textId="5BCC9C53" w:rsidR="00224243" w:rsidRPr="00444550" w:rsidRDefault="00F7288C" w:rsidP="00413CC9">
            <w:pPr>
              <w:rPr>
                <w:rFonts w:cstheme="minorHAnsi"/>
              </w:rPr>
            </w:pPr>
            <w:r>
              <w:rPr>
                <w:rFonts w:ascii="Calibri" w:hAnsi="Calibri" w:cs="Calibri"/>
                <w:color w:val="000000"/>
              </w:rPr>
              <w:t>Use a model to illustrate that cellular respiration is a chemical process whereby the bonds of food molecules and oxygen molecules are broken and the bonds in new compounds are formed resulting in a net transfer of energy.</w:t>
            </w:r>
          </w:p>
        </w:tc>
        <w:tc>
          <w:tcPr>
            <w:tcW w:w="1710" w:type="dxa"/>
          </w:tcPr>
          <w:p w14:paraId="4F3CABB6" w14:textId="77777777" w:rsidR="00F7288C" w:rsidRPr="003C6137" w:rsidRDefault="00F7288C" w:rsidP="003C6137">
            <w:pPr>
              <w:rPr>
                <w:rFonts w:cstheme="minorHAnsi"/>
                <w:color w:val="000000" w:themeColor="text1"/>
              </w:rPr>
            </w:pPr>
            <w:r w:rsidRPr="003C6137">
              <w:rPr>
                <w:rFonts w:cstheme="minorHAnsi"/>
                <w:color w:val="000000" w:themeColor="text1"/>
              </w:rPr>
              <w:t>3.1.9-12.G</w:t>
            </w:r>
          </w:p>
          <w:p w14:paraId="2FE21796" w14:textId="39502B8D" w:rsidR="00224243" w:rsidRPr="003C6137" w:rsidRDefault="00224243" w:rsidP="003C6137">
            <w:pPr>
              <w:rPr>
                <w:rFonts w:cstheme="minorHAnsi"/>
                <w:b/>
                <w:bCs/>
                <w:color w:val="000000" w:themeColor="text1"/>
              </w:rPr>
            </w:pPr>
          </w:p>
        </w:tc>
        <w:tc>
          <w:tcPr>
            <w:tcW w:w="1170" w:type="dxa"/>
          </w:tcPr>
          <w:p w14:paraId="0FAF8F7D" w14:textId="137CA36E" w:rsidR="00224243" w:rsidRPr="0072501F" w:rsidRDefault="00463791" w:rsidP="00F84185">
            <w:r w:rsidRPr="0072501F">
              <w:t>MP 3</w:t>
            </w:r>
          </w:p>
        </w:tc>
      </w:tr>
      <w:tr w:rsidR="00224243" w:rsidRPr="00554304" w14:paraId="0C355126" w14:textId="77777777" w:rsidTr="003C6137">
        <w:tc>
          <w:tcPr>
            <w:tcW w:w="6475" w:type="dxa"/>
            <w:vAlign w:val="center"/>
          </w:tcPr>
          <w:p w14:paraId="49E7EC2D" w14:textId="32D05322" w:rsidR="00224243" w:rsidRPr="0091400A" w:rsidRDefault="00160288" w:rsidP="00413CC9">
            <w:pPr>
              <w:rPr>
                <w:rFonts w:cstheme="minorHAnsi"/>
              </w:rPr>
            </w:pPr>
            <w:r w:rsidRPr="0091400A">
              <w:rPr>
                <w:rFonts w:ascii="Calibri" w:hAnsi="Calibri" w:cs="Calibri"/>
              </w:rPr>
              <w:t>Use mathematical and/or computational representations to support explanations of factors that affect carrying capacity of ecosystems at different scales.</w:t>
            </w:r>
          </w:p>
        </w:tc>
        <w:tc>
          <w:tcPr>
            <w:tcW w:w="1710" w:type="dxa"/>
          </w:tcPr>
          <w:p w14:paraId="1DB709F7" w14:textId="77777777" w:rsidR="00D22B31" w:rsidRPr="003C6137" w:rsidRDefault="00D22B31" w:rsidP="003C6137">
            <w:pPr>
              <w:rPr>
                <w:rFonts w:cstheme="minorHAnsi"/>
              </w:rPr>
            </w:pPr>
            <w:r w:rsidRPr="003C6137">
              <w:rPr>
                <w:rFonts w:cstheme="minorHAnsi"/>
              </w:rPr>
              <w:t>3.1.9-12.I</w:t>
            </w:r>
          </w:p>
          <w:p w14:paraId="2E1F26B9" w14:textId="4457A0A2" w:rsidR="00224243" w:rsidRPr="003C6137" w:rsidRDefault="00224243" w:rsidP="003C6137">
            <w:pPr>
              <w:rPr>
                <w:rFonts w:cstheme="minorHAnsi"/>
              </w:rPr>
            </w:pPr>
          </w:p>
        </w:tc>
        <w:tc>
          <w:tcPr>
            <w:tcW w:w="1170" w:type="dxa"/>
          </w:tcPr>
          <w:p w14:paraId="7C1D543B" w14:textId="2F966756" w:rsidR="00224243" w:rsidRPr="0072501F" w:rsidRDefault="00463791" w:rsidP="00D8126B">
            <w:pPr>
              <w:tabs>
                <w:tab w:val="center" w:pos="4680"/>
              </w:tabs>
            </w:pPr>
            <w:r w:rsidRPr="0072501F">
              <w:t>MP 3</w:t>
            </w:r>
          </w:p>
        </w:tc>
      </w:tr>
      <w:tr w:rsidR="00F262D7" w:rsidRPr="00554304" w14:paraId="536F4B9B" w14:textId="77777777" w:rsidTr="003C6137">
        <w:tc>
          <w:tcPr>
            <w:tcW w:w="6475" w:type="dxa"/>
            <w:vAlign w:val="center"/>
          </w:tcPr>
          <w:p w14:paraId="39CF85C0" w14:textId="51DCCF6E" w:rsidR="00F262D7" w:rsidRPr="00444550" w:rsidRDefault="00184BDD" w:rsidP="00413CC9">
            <w:pPr>
              <w:rPr>
                <w:rFonts w:eastAsia="Times New Roman" w:cstheme="minorHAnsi"/>
                <w:sz w:val="20"/>
                <w:szCs w:val="20"/>
              </w:rPr>
            </w:pPr>
            <w:r>
              <w:rPr>
                <w:rFonts w:ascii="Calibri" w:hAnsi="Calibri" w:cs="Calibri"/>
                <w:color w:val="000000"/>
              </w:rPr>
              <w:t>Construct and revise an explanation based on evidence for the cycling of matter and flow of energy in aerobic and anaerobic conditions.</w:t>
            </w:r>
          </w:p>
        </w:tc>
        <w:tc>
          <w:tcPr>
            <w:tcW w:w="1710" w:type="dxa"/>
          </w:tcPr>
          <w:p w14:paraId="4774D249" w14:textId="77777777" w:rsidR="00184BDD" w:rsidRPr="003C6137" w:rsidRDefault="00184BDD" w:rsidP="003C6137">
            <w:pPr>
              <w:rPr>
                <w:rFonts w:cstheme="minorHAnsi"/>
                <w:color w:val="000000" w:themeColor="text1"/>
              </w:rPr>
            </w:pPr>
            <w:r w:rsidRPr="003C6137">
              <w:rPr>
                <w:rFonts w:cstheme="minorHAnsi"/>
                <w:color w:val="000000" w:themeColor="text1"/>
              </w:rPr>
              <w:t>3.1.9-12.J</w:t>
            </w:r>
          </w:p>
          <w:p w14:paraId="694AD71C" w14:textId="358FA99E" w:rsidR="00F262D7" w:rsidRPr="003C6137" w:rsidRDefault="00F262D7" w:rsidP="003C6137">
            <w:pPr>
              <w:rPr>
                <w:rFonts w:cstheme="minorHAnsi"/>
                <w:color w:val="000000" w:themeColor="text1"/>
              </w:rPr>
            </w:pPr>
          </w:p>
        </w:tc>
        <w:tc>
          <w:tcPr>
            <w:tcW w:w="1170" w:type="dxa"/>
          </w:tcPr>
          <w:p w14:paraId="772B4E7F" w14:textId="380726CF" w:rsidR="007D3CAE" w:rsidRPr="0072501F" w:rsidRDefault="00463791" w:rsidP="00D8126B">
            <w:r w:rsidRPr="0072501F">
              <w:t>MP 3</w:t>
            </w:r>
          </w:p>
        </w:tc>
      </w:tr>
      <w:tr w:rsidR="00D8126B" w14:paraId="4BD1CE46" w14:textId="77777777" w:rsidTr="003C6137">
        <w:trPr>
          <w:trHeight w:val="440"/>
        </w:trPr>
        <w:tc>
          <w:tcPr>
            <w:tcW w:w="6475" w:type="dxa"/>
            <w:vAlign w:val="center"/>
          </w:tcPr>
          <w:p w14:paraId="376BACA6" w14:textId="441DBFB1" w:rsidR="00D8126B" w:rsidRPr="00444550" w:rsidRDefault="00184BDD" w:rsidP="00413CC9">
            <w:pPr>
              <w:rPr>
                <w:rFonts w:cstheme="minorHAnsi"/>
                <w:color w:val="FF0000"/>
              </w:rPr>
            </w:pPr>
            <w:r>
              <w:rPr>
                <w:rFonts w:ascii="Calibri" w:hAnsi="Calibri" w:cs="Calibri"/>
                <w:color w:val="000000"/>
              </w:rPr>
              <w:t>Use mathematical representations to support claims for the cycling of matter and flow of energy among organisms in an ecosystem.</w:t>
            </w:r>
          </w:p>
        </w:tc>
        <w:tc>
          <w:tcPr>
            <w:tcW w:w="1710" w:type="dxa"/>
          </w:tcPr>
          <w:p w14:paraId="40899D35" w14:textId="77777777" w:rsidR="00184BDD" w:rsidRPr="003C6137" w:rsidRDefault="00184BDD" w:rsidP="003C6137">
            <w:pPr>
              <w:rPr>
                <w:rFonts w:cstheme="minorHAnsi"/>
                <w:color w:val="000000" w:themeColor="text1"/>
              </w:rPr>
            </w:pPr>
            <w:r w:rsidRPr="003C6137">
              <w:rPr>
                <w:rFonts w:cstheme="minorHAnsi"/>
                <w:color w:val="000000" w:themeColor="text1"/>
              </w:rPr>
              <w:t>3.1.9-12.H</w:t>
            </w:r>
          </w:p>
          <w:p w14:paraId="38CB402F" w14:textId="18576D70" w:rsidR="00D8126B" w:rsidRPr="003C6137" w:rsidRDefault="00D8126B" w:rsidP="003C6137">
            <w:pPr>
              <w:rPr>
                <w:rFonts w:cstheme="minorHAnsi"/>
                <w:color w:val="000000" w:themeColor="text1"/>
              </w:rPr>
            </w:pPr>
          </w:p>
        </w:tc>
        <w:tc>
          <w:tcPr>
            <w:tcW w:w="1170" w:type="dxa"/>
          </w:tcPr>
          <w:p w14:paraId="686A29C8" w14:textId="0568A181" w:rsidR="00D8126B" w:rsidRPr="0072501F" w:rsidRDefault="00463791" w:rsidP="00D8126B">
            <w:pPr>
              <w:tabs>
                <w:tab w:val="center" w:pos="4680"/>
              </w:tabs>
            </w:pPr>
            <w:r w:rsidRPr="0072501F">
              <w:t>MP 3</w:t>
            </w:r>
          </w:p>
        </w:tc>
      </w:tr>
      <w:tr w:rsidR="00D8126B" w:rsidRPr="00554304" w14:paraId="2A88F5E3" w14:textId="77777777" w:rsidTr="003C6137">
        <w:tc>
          <w:tcPr>
            <w:tcW w:w="6475" w:type="dxa"/>
            <w:vAlign w:val="center"/>
          </w:tcPr>
          <w:p w14:paraId="45F97974" w14:textId="1D636F65" w:rsidR="00D8126B" w:rsidRPr="00444550" w:rsidRDefault="00695AC8" w:rsidP="00413CC9">
            <w:pPr>
              <w:rPr>
                <w:rFonts w:cstheme="minorHAnsi"/>
              </w:rPr>
            </w:pPr>
            <w:r>
              <w:rPr>
                <w:rFonts w:ascii="Calibri" w:hAnsi="Calibri" w:cs="Calibri"/>
                <w:color w:val="000000"/>
              </w:rPr>
              <w:t>Develop a model to illustrate the role of photosynthesis and cellular respiration in the cycling of carbon among the biosphere, atmosphere, hydrosphere, and geosphere.</w:t>
            </w:r>
          </w:p>
        </w:tc>
        <w:tc>
          <w:tcPr>
            <w:tcW w:w="1710" w:type="dxa"/>
          </w:tcPr>
          <w:p w14:paraId="1AA00188" w14:textId="77777777" w:rsidR="00695AC8" w:rsidRPr="003C6137" w:rsidRDefault="00695AC8" w:rsidP="003C6137">
            <w:pPr>
              <w:rPr>
                <w:rFonts w:cstheme="minorHAnsi"/>
                <w:color w:val="000000" w:themeColor="text1"/>
              </w:rPr>
            </w:pPr>
            <w:r w:rsidRPr="003C6137">
              <w:rPr>
                <w:rFonts w:cstheme="minorHAnsi"/>
                <w:color w:val="000000" w:themeColor="text1"/>
              </w:rPr>
              <w:t>3.1.9-12.K</w:t>
            </w:r>
          </w:p>
          <w:p w14:paraId="58E29652" w14:textId="523D27AF" w:rsidR="00D8126B" w:rsidRPr="003C6137" w:rsidRDefault="00D8126B" w:rsidP="003C6137">
            <w:pPr>
              <w:rPr>
                <w:rFonts w:cstheme="minorHAnsi"/>
                <w:color w:val="000000" w:themeColor="text1"/>
              </w:rPr>
            </w:pPr>
          </w:p>
        </w:tc>
        <w:tc>
          <w:tcPr>
            <w:tcW w:w="1170" w:type="dxa"/>
          </w:tcPr>
          <w:p w14:paraId="07AD9DBC" w14:textId="1A087E39" w:rsidR="00D8126B" w:rsidRPr="0072501F" w:rsidRDefault="00463791" w:rsidP="00D8126B">
            <w:r w:rsidRPr="0072501F">
              <w:t>MP 3</w:t>
            </w:r>
          </w:p>
        </w:tc>
      </w:tr>
      <w:tr w:rsidR="004D2771" w:rsidRPr="00554304" w14:paraId="48E338EB" w14:textId="77777777" w:rsidTr="003C6137">
        <w:tc>
          <w:tcPr>
            <w:tcW w:w="6475" w:type="dxa"/>
            <w:vAlign w:val="center"/>
          </w:tcPr>
          <w:p w14:paraId="180D2503" w14:textId="2C70FF26" w:rsidR="004D2771" w:rsidRDefault="00656F7C" w:rsidP="00695AC8">
            <w:pPr>
              <w:rPr>
                <w:rFonts w:ascii="Calibri" w:hAnsi="Calibri" w:cs="Calibri"/>
                <w:color w:val="000000"/>
              </w:rPr>
            </w:pPr>
            <w:r w:rsidRPr="00656F7C">
              <w:rPr>
                <w:rFonts w:ascii="Calibri" w:hAnsi="Calibri" w:cs="Calibri"/>
                <w:color w:val="000000"/>
              </w:rPr>
              <w:t>Use mathematical representations to support and revise explanations based on evidence about factors affecting biodiversity and populations in ecosystems of different scales.</w:t>
            </w:r>
          </w:p>
        </w:tc>
        <w:tc>
          <w:tcPr>
            <w:tcW w:w="1710" w:type="dxa"/>
          </w:tcPr>
          <w:p w14:paraId="4B51A940" w14:textId="2907C151" w:rsidR="004D2771" w:rsidRPr="003C6137" w:rsidRDefault="004624DB" w:rsidP="003C6137">
            <w:pPr>
              <w:rPr>
                <w:rFonts w:cstheme="minorHAnsi"/>
                <w:color w:val="000000" w:themeColor="text1"/>
              </w:rPr>
            </w:pPr>
            <w:r w:rsidRPr="003C6137">
              <w:rPr>
                <w:rFonts w:cstheme="minorHAnsi"/>
                <w:color w:val="000000" w:themeColor="text1"/>
              </w:rPr>
              <w:t>3.1.9-12.L</w:t>
            </w:r>
          </w:p>
        </w:tc>
        <w:tc>
          <w:tcPr>
            <w:tcW w:w="1170" w:type="dxa"/>
          </w:tcPr>
          <w:p w14:paraId="16D6C8D4" w14:textId="16F1FAD0" w:rsidR="004D2771" w:rsidRPr="0072501F" w:rsidRDefault="00F65AAC" w:rsidP="00D8126B">
            <w:r w:rsidRPr="0072501F">
              <w:t>MP 3</w:t>
            </w:r>
          </w:p>
        </w:tc>
      </w:tr>
      <w:tr w:rsidR="004D2771" w:rsidRPr="00554304" w14:paraId="6E8EEEAC" w14:textId="77777777" w:rsidTr="003C6137">
        <w:tc>
          <w:tcPr>
            <w:tcW w:w="6475" w:type="dxa"/>
            <w:vAlign w:val="center"/>
          </w:tcPr>
          <w:p w14:paraId="1366C9DC" w14:textId="49084BFB" w:rsidR="004D2771" w:rsidRDefault="009B39EB" w:rsidP="00695AC8">
            <w:pPr>
              <w:rPr>
                <w:rFonts w:ascii="Calibri" w:hAnsi="Calibri" w:cs="Calibri"/>
                <w:color w:val="000000"/>
              </w:rPr>
            </w:pPr>
            <w:r w:rsidRPr="009B39EB">
              <w:rPr>
                <w:rFonts w:ascii="Calibri" w:hAnsi="Calibri" w:cs="Calibri"/>
                <w:color w:val="000000"/>
              </w:rPr>
              <w:t>Create a computational simulation to illustrate the relationships among management of natural resources, the sustainability of human populations, and biodiversity.</w:t>
            </w:r>
          </w:p>
        </w:tc>
        <w:tc>
          <w:tcPr>
            <w:tcW w:w="1710" w:type="dxa"/>
          </w:tcPr>
          <w:p w14:paraId="695AC527" w14:textId="129E0B50" w:rsidR="004D2771" w:rsidRPr="003C6137" w:rsidRDefault="009B39EB" w:rsidP="003C6137">
            <w:pPr>
              <w:rPr>
                <w:rFonts w:cstheme="minorHAnsi"/>
                <w:color w:val="000000" w:themeColor="text1"/>
              </w:rPr>
            </w:pPr>
            <w:r w:rsidRPr="003C6137">
              <w:rPr>
                <w:rFonts w:cstheme="minorHAnsi"/>
                <w:color w:val="000000" w:themeColor="text1"/>
              </w:rPr>
              <w:t>3.3.9-12.R</w:t>
            </w:r>
          </w:p>
        </w:tc>
        <w:tc>
          <w:tcPr>
            <w:tcW w:w="1170" w:type="dxa"/>
          </w:tcPr>
          <w:p w14:paraId="5A4A46E7" w14:textId="5C2FB9A7" w:rsidR="004D2771" w:rsidRPr="0072501F" w:rsidRDefault="00F65AAC" w:rsidP="00D8126B">
            <w:r w:rsidRPr="0072501F">
              <w:t>MP 3</w:t>
            </w:r>
          </w:p>
        </w:tc>
      </w:tr>
      <w:tr w:rsidR="004D2771" w:rsidRPr="00554304" w14:paraId="2AE06072" w14:textId="77777777" w:rsidTr="003C6137">
        <w:tc>
          <w:tcPr>
            <w:tcW w:w="6475" w:type="dxa"/>
            <w:vAlign w:val="center"/>
          </w:tcPr>
          <w:p w14:paraId="2DBC56C1" w14:textId="677A8CB3" w:rsidR="004D2771" w:rsidRDefault="009B39EB" w:rsidP="00695AC8">
            <w:pPr>
              <w:rPr>
                <w:rFonts w:ascii="Calibri" w:hAnsi="Calibri" w:cs="Calibri"/>
                <w:color w:val="000000"/>
              </w:rPr>
            </w:pPr>
            <w:r w:rsidRPr="009B39EB">
              <w:rPr>
                <w:rFonts w:ascii="Calibri" w:hAnsi="Calibri" w:cs="Calibri"/>
                <w:color w:val="000000"/>
              </w:rPr>
              <w:t>Evaluate or refine a technological solution that reduces the impact of human activities on natural systems.</w:t>
            </w:r>
          </w:p>
        </w:tc>
        <w:tc>
          <w:tcPr>
            <w:tcW w:w="1710" w:type="dxa"/>
          </w:tcPr>
          <w:p w14:paraId="2D58F591" w14:textId="715C8BBB" w:rsidR="004D2771" w:rsidRPr="003C6137" w:rsidRDefault="00F65AAC" w:rsidP="003C6137">
            <w:pPr>
              <w:rPr>
                <w:rFonts w:cstheme="minorHAnsi"/>
                <w:color w:val="000000" w:themeColor="text1"/>
              </w:rPr>
            </w:pPr>
            <w:r w:rsidRPr="003C6137">
              <w:rPr>
                <w:rFonts w:cstheme="minorHAnsi"/>
                <w:color w:val="000000" w:themeColor="text1"/>
              </w:rPr>
              <w:t>3.3.9-12.S</w:t>
            </w:r>
          </w:p>
        </w:tc>
        <w:tc>
          <w:tcPr>
            <w:tcW w:w="1170" w:type="dxa"/>
          </w:tcPr>
          <w:p w14:paraId="48D19225" w14:textId="2DF22F6F" w:rsidR="004D2771" w:rsidRPr="0072501F" w:rsidRDefault="00F65AAC" w:rsidP="00D8126B">
            <w:r w:rsidRPr="0072501F">
              <w:t>MP 3</w:t>
            </w:r>
          </w:p>
        </w:tc>
      </w:tr>
      <w:tr w:rsidR="00F12E2D" w:rsidRPr="00554304" w14:paraId="28BC2EA5" w14:textId="77777777" w:rsidTr="00BC38C5">
        <w:tc>
          <w:tcPr>
            <w:tcW w:w="6475" w:type="dxa"/>
          </w:tcPr>
          <w:p w14:paraId="78F23B21" w14:textId="14EEF5DA" w:rsidR="00F12E2D" w:rsidRPr="00E759BC" w:rsidRDefault="002850C4" w:rsidP="00BC38C5">
            <w:pPr>
              <w:rPr>
                <w:rFonts w:cstheme="minorHAnsi"/>
              </w:rPr>
            </w:pPr>
            <w:r w:rsidRPr="00E759BC">
              <w:rPr>
                <w:rFonts w:ascii="Calibri" w:hAnsi="Calibri" w:cs="Calibri"/>
              </w:rPr>
              <w:t>Evaluate a solution to a complex real-world problem based on prioritized criteria and trade-offs that account for a range of constraints, including cost, safety, reliability, and aesthetics as well as possible social, cultural, and environmental impacts.</w:t>
            </w:r>
          </w:p>
        </w:tc>
        <w:tc>
          <w:tcPr>
            <w:tcW w:w="1710" w:type="dxa"/>
          </w:tcPr>
          <w:p w14:paraId="62151538" w14:textId="77777777" w:rsidR="002850C4" w:rsidRDefault="002850C4" w:rsidP="003C6137">
            <w:pPr>
              <w:rPr>
                <w:rFonts w:cstheme="minorHAnsi"/>
              </w:rPr>
            </w:pPr>
            <w:r w:rsidRPr="003C6137">
              <w:rPr>
                <w:rFonts w:cstheme="minorHAnsi"/>
              </w:rPr>
              <w:t>3.5.9-12.I (ETS)</w:t>
            </w:r>
          </w:p>
          <w:p w14:paraId="1E390A78" w14:textId="77777777" w:rsidR="00BC38C5" w:rsidRDefault="00BC38C5" w:rsidP="003C6137">
            <w:pPr>
              <w:rPr>
                <w:rFonts w:cstheme="minorHAnsi"/>
              </w:rPr>
            </w:pPr>
          </w:p>
          <w:p w14:paraId="6DFE2790" w14:textId="77777777" w:rsidR="00BC38C5" w:rsidRDefault="00BC38C5" w:rsidP="003C6137">
            <w:pPr>
              <w:rPr>
                <w:rFonts w:cstheme="minorHAnsi"/>
              </w:rPr>
            </w:pPr>
          </w:p>
          <w:p w14:paraId="2CA1CF16" w14:textId="77777777" w:rsidR="00BC38C5" w:rsidRPr="003C6137" w:rsidRDefault="00BC38C5" w:rsidP="003C6137">
            <w:pPr>
              <w:rPr>
                <w:rFonts w:cstheme="minorHAnsi"/>
              </w:rPr>
            </w:pPr>
          </w:p>
          <w:p w14:paraId="68E5E1C2" w14:textId="18E6180A" w:rsidR="00F12E2D" w:rsidRPr="003C6137" w:rsidRDefault="00F12E2D" w:rsidP="003C6137">
            <w:pPr>
              <w:rPr>
                <w:rFonts w:cstheme="minorHAnsi"/>
              </w:rPr>
            </w:pPr>
          </w:p>
        </w:tc>
        <w:tc>
          <w:tcPr>
            <w:tcW w:w="1170" w:type="dxa"/>
          </w:tcPr>
          <w:p w14:paraId="5612C27E" w14:textId="52DF1890" w:rsidR="00AB17C1" w:rsidRPr="0072501F" w:rsidRDefault="00463791" w:rsidP="00F12E2D">
            <w:r w:rsidRPr="0072501F">
              <w:t>MP 3</w:t>
            </w:r>
          </w:p>
        </w:tc>
      </w:tr>
      <w:tr w:rsidR="00B3689F" w:rsidRPr="00554304" w14:paraId="4E010DA5" w14:textId="77777777" w:rsidTr="003C6137">
        <w:tc>
          <w:tcPr>
            <w:tcW w:w="6475" w:type="dxa"/>
            <w:vAlign w:val="center"/>
          </w:tcPr>
          <w:p w14:paraId="0D300EB6" w14:textId="10750F85" w:rsidR="00B3689F" w:rsidRPr="00E759BC" w:rsidRDefault="002B5607" w:rsidP="002850C4">
            <w:pPr>
              <w:rPr>
                <w:rFonts w:ascii="Calibri" w:hAnsi="Calibri" w:cs="Calibri"/>
              </w:rPr>
            </w:pPr>
            <w:r w:rsidRPr="002B5607">
              <w:rPr>
                <w:rFonts w:ascii="Calibri" w:hAnsi="Calibri" w:cs="Calibri"/>
              </w:rPr>
              <w:lastRenderedPageBreak/>
              <w:t>Use a computer simulation to model the impact of proposed solutions to a complex real-world problem with numerous criteria and constraints on interactions within and between systems relevant to the problem.</w:t>
            </w:r>
          </w:p>
        </w:tc>
        <w:tc>
          <w:tcPr>
            <w:tcW w:w="1710" w:type="dxa"/>
          </w:tcPr>
          <w:p w14:paraId="07B11D02" w14:textId="00007F46" w:rsidR="00B3689F" w:rsidRPr="003C6137" w:rsidRDefault="002B5607" w:rsidP="003C6137">
            <w:pPr>
              <w:rPr>
                <w:rFonts w:cstheme="minorHAnsi"/>
              </w:rPr>
            </w:pPr>
            <w:r w:rsidRPr="003C6137">
              <w:rPr>
                <w:rFonts w:cstheme="minorHAnsi"/>
              </w:rPr>
              <w:t>3.5.9-12.K (ETS)</w:t>
            </w:r>
          </w:p>
        </w:tc>
        <w:tc>
          <w:tcPr>
            <w:tcW w:w="1170" w:type="dxa"/>
          </w:tcPr>
          <w:p w14:paraId="30B294BE" w14:textId="68C739C9" w:rsidR="00B3689F" w:rsidRPr="0072501F" w:rsidRDefault="00A92F47" w:rsidP="00F12E2D">
            <w:r w:rsidRPr="0072501F">
              <w:t>MP 3</w:t>
            </w:r>
          </w:p>
        </w:tc>
      </w:tr>
      <w:tr w:rsidR="00F12E2D" w:rsidRPr="00554304" w14:paraId="4B88950E" w14:textId="77777777" w:rsidTr="003C6137">
        <w:tc>
          <w:tcPr>
            <w:tcW w:w="6475" w:type="dxa"/>
            <w:vAlign w:val="center"/>
          </w:tcPr>
          <w:p w14:paraId="565645BC" w14:textId="2DDA0942" w:rsidR="00F12E2D" w:rsidRPr="00444550" w:rsidRDefault="002C0709" w:rsidP="00413CC9">
            <w:pPr>
              <w:rPr>
                <w:rFonts w:cstheme="minorHAnsi"/>
              </w:rPr>
            </w:pPr>
            <w:r>
              <w:rPr>
                <w:rFonts w:ascii="Calibri" w:hAnsi="Calibri" w:cs="Calibri"/>
                <w:color w:val="000000"/>
              </w:rPr>
              <w:t>Analyze a major global challenge to specify qualitative and quantitative criteria and constraints for solutions that account for societal needs and wants.</w:t>
            </w:r>
          </w:p>
        </w:tc>
        <w:tc>
          <w:tcPr>
            <w:tcW w:w="1710" w:type="dxa"/>
          </w:tcPr>
          <w:p w14:paraId="4337A08E" w14:textId="77777777" w:rsidR="002850C4" w:rsidRPr="003C6137" w:rsidRDefault="002850C4" w:rsidP="003C6137">
            <w:pPr>
              <w:rPr>
                <w:rFonts w:cstheme="minorHAnsi"/>
                <w:color w:val="000000" w:themeColor="text1"/>
              </w:rPr>
            </w:pPr>
            <w:r w:rsidRPr="003C6137">
              <w:rPr>
                <w:rFonts w:cstheme="minorHAnsi"/>
                <w:color w:val="000000" w:themeColor="text1"/>
              </w:rPr>
              <w:t>3.5.9-12.T (ETS)</w:t>
            </w:r>
          </w:p>
          <w:p w14:paraId="056ACCD0" w14:textId="62C9F933" w:rsidR="00F12E2D" w:rsidRPr="003C6137" w:rsidRDefault="00F12E2D" w:rsidP="003C6137">
            <w:pPr>
              <w:rPr>
                <w:rFonts w:cstheme="minorHAnsi"/>
                <w:color w:val="000000" w:themeColor="text1"/>
              </w:rPr>
            </w:pPr>
          </w:p>
        </w:tc>
        <w:tc>
          <w:tcPr>
            <w:tcW w:w="1170" w:type="dxa"/>
          </w:tcPr>
          <w:p w14:paraId="6D40018E" w14:textId="53BE2D92" w:rsidR="00F12E2D" w:rsidRPr="0072501F" w:rsidRDefault="00463791" w:rsidP="00DA242E">
            <w:r w:rsidRPr="0072501F">
              <w:t>MP 3</w:t>
            </w:r>
          </w:p>
        </w:tc>
      </w:tr>
      <w:tr w:rsidR="00B3689F" w:rsidRPr="00554304" w14:paraId="590D2AFE" w14:textId="77777777" w:rsidTr="003C6137">
        <w:tc>
          <w:tcPr>
            <w:tcW w:w="6475" w:type="dxa"/>
            <w:vAlign w:val="center"/>
          </w:tcPr>
          <w:p w14:paraId="124369BE" w14:textId="361766B9" w:rsidR="00B3689F" w:rsidRDefault="00A92F47" w:rsidP="002C0709">
            <w:pPr>
              <w:rPr>
                <w:rFonts w:ascii="Calibri" w:hAnsi="Calibri" w:cs="Calibri"/>
                <w:color w:val="000000"/>
              </w:rPr>
            </w:pPr>
            <w:r w:rsidRPr="00A92F47">
              <w:rPr>
                <w:rFonts w:ascii="Calibri" w:hAnsi="Calibri" w:cs="Calibri"/>
                <w:color w:val="000000"/>
              </w:rPr>
              <w:t>Design a solution to a complex real-world problem by breaking it down into smaller, more manageable problems that can be solved through engineering.</w:t>
            </w:r>
          </w:p>
        </w:tc>
        <w:tc>
          <w:tcPr>
            <w:tcW w:w="1710" w:type="dxa"/>
          </w:tcPr>
          <w:p w14:paraId="3F3C461C" w14:textId="6B53F160" w:rsidR="00B3689F" w:rsidRPr="003C6137" w:rsidRDefault="00A92F47" w:rsidP="003C6137">
            <w:pPr>
              <w:rPr>
                <w:rFonts w:cstheme="minorHAnsi"/>
                <w:color w:val="000000" w:themeColor="text1"/>
              </w:rPr>
            </w:pPr>
            <w:r w:rsidRPr="003C6137">
              <w:rPr>
                <w:rFonts w:cstheme="minorHAnsi"/>
                <w:color w:val="000000" w:themeColor="text1"/>
              </w:rPr>
              <w:t>3.5.9-12.Y (ETS)</w:t>
            </w:r>
          </w:p>
        </w:tc>
        <w:tc>
          <w:tcPr>
            <w:tcW w:w="1170" w:type="dxa"/>
          </w:tcPr>
          <w:p w14:paraId="065A80D5" w14:textId="3E00BD25" w:rsidR="00B3689F" w:rsidRPr="0072501F" w:rsidRDefault="00A92F47" w:rsidP="00DA242E">
            <w:r w:rsidRPr="0072501F">
              <w:t>MP 3</w:t>
            </w:r>
          </w:p>
        </w:tc>
      </w:tr>
      <w:tr w:rsidR="00187AF3" w:rsidRPr="00554304" w14:paraId="697E1663" w14:textId="77777777" w:rsidTr="003C6137">
        <w:tc>
          <w:tcPr>
            <w:tcW w:w="6475" w:type="dxa"/>
          </w:tcPr>
          <w:p w14:paraId="72F3D4D7" w14:textId="0166ADE5" w:rsidR="00187AF3" w:rsidRPr="00444550" w:rsidRDefault="00F47E5E" w:rsidP="00413CC9">
            <w:pPr>
              <w:rPr>
                <w:rFonts w:cstheme="minorHAnsi"/>
              </w:rPr>
            </w:pPr>
            <w:r>
              <w:rPr>
                <w:rFonts w:ascii="Calibri" w:hAnsi="Calibri" w:cs="Calibri"/>
                <w:color w:val="000000"/>
              </w:rPr>
              <w:t>Use mathematical and/or computational representations to support explanations of factors that affect carrying capacity of ecosystems at different scales.</w:t>
            </w:r>
          </w:p>
        </w:tc>
        <w:tc>
          <w:tcPr>
            <w:tcW w:w="1710" w:type="dxa"/>
          </w:tcPr>
          <w:p w14:paraId="374B3711" w14:textId="77777777" w:rsidR="00A42E6B" w:rsidRPr="003C6137" w:rsidRDefault="00A42E6B" w:rsidP="003C6137">
            <w:pPr>
              <w:rPr>
                <w:rFonts w:cstheme="minorHAnsi"/>
                <w:color w:val="000000" w:themeColor="text1"/>
              </w:rPr>
            </w:pPr>
            <w:r w:rsidRPr="003C6137">
              <w:rPr>
                <w:rFonts w:cstheme="minorHAnsi"/>
                <w:color w:val="000000" w:themeColor="text1"/>
              </w:rPr>
              <w:t>3.1.9-12.I</w:t>
            </w:r>
          </w:p>
          <w:p w14:paraId="226C6D35" w14:textId="72F4946F" w:rsidR="00187AF3" w:rsidRPr="003C6137" w:rsidRDefault="00187AF3" w:rsidP="003C6137">
            <w:pPr>
              <w:rPr>
                <w:rFonts w:cstheme="minorHAnsi"/>
                <w:color w:val="000000" w:themeColor="text1"/>
              </w:rPr>
            </w:pPr>
          </w:p>
        </w:tc>
        <w:tc>
          <w:tcPr>
            <w:tcW w:w="1170" w:type="dxa"/>
          </w:tcPr>
          <w:p w14:paraId="34A643A6" w14:textId="0888F1DD" w:rsidR="00187AF3" w:rsidRPr="0072501F" w:rsidRDefault="004A52C5" w:rsidP="00340F30">
            <w:r w:rsidRPr="0072501F">
              <w:t>MP 4</w:t>
            </w:r>
          </w:p>
        </w:tc>
      </w:tr>
      <w:tr w:rsidR="00187AF3" w:rsidRPr="00F03B70" w14:paraId="24890A9C" w14:textId="77777777" w:rsidTr="003C6137">
        <w:tc>
          <w:tcPr>
            <w:tcW w:w="6475" w:type="dxa"/>
          </w:tcPr>
          <w:p w14:paraId="6E7E8038" w14:textId="5A90E866" w:rsidR="00187AF3" w:rsidRPr="00444550" w:rsidRDefault="00F47E5E" w:rsidP="00413CC9">
            <w:pPr>
              <w:rPr>
                <w:rFonts w:cstheme="minorHAnsi"/>
                <w:color w:val="000000" w:themeColor="text1"/>
              </w:rPr>
            </w:pPr>
            <w:r>
              <w:rPr>
                <w:rFonts w:ascii="Calibri" w:hAnsi="Calibri" w:cs="Calibri"/>
                <w:color w:val="000000"/>
              </w:rPr>
              <w:t>Use mathematical representations to support and revise explanations based on evidence about factors affecting biodiversity and populations in ecosystems of different scales.</w:t>
            </w:r>
          </w:p>
        </w:tc>
        <w:tc>
          <w:tcPr>
            <w:tcW w:w="1710" w:type="dxa"/>
          </w:tcPr>
          <w:p w14:paraId="206A9C3B" w14:textId="77777777" w:rsidR="00F47E5E" w:rsidRPr="003C6137" w:rsidRDefault="00F47E5E" w:rsidP="003C6137">
            <w:pPr>
              <w:rPr>
                <w:rFonts w:cstheme="minorHAnsi"/>
                <w:color w:val="000000" w:themeColor="text1"/>
              </w:rPr>
            </w:pPr>
            <w:r w:rsidRPr="003C6137">
              <w:rPr>
                <w:rFonts w:cstheme="minorHAnsi"/>
                <w:color w:val="000000" w:themeColor="text1"/>
              </w:rPr>
              <w:t>3.1.9-12.L</w:t>
            </w:r>
          </w:p>
          <w:p w14:paraId="0609C528" w14:textId="1AB0159F" w:rsidR="00187AF3" w:rsidRPr="003C6137" w:rsidRDefault="00187AF3" w:rsidP="003C6137">
            <w:pPr>
              <w:rPr>
                <w:rFonts w:cstheme="minorHAnsi"/>
                <w:color w:val="000000" w:themeColor="text1"/>
              </w:rPr>
            </w:pPr>
          </w:p>
        </w:tc>
        <w:tc>
          <w:tcPr>
            <w:tcW w:w="1170" w:type="dxa"/>
          </w:tcPr>
          <w:p w14:paraId="3FDD36B8" w14:textId="392C858A" w:rsidR="00187AF3" w:rsidRPr="0072501F" w:rsidRDefault="004A52C5" w:rsidP="00D74ABF">
            <w:pPr>
              <w:rPr>
                <w:color w:val="000000" w:themeColor="text1"/>
              </w:rPr>
            </w:pPr>
            <w:r w:rsidRPr="0072501F">
              <w:t>MP 4</w:t>
            </w:r>
          </w:p>
        </w:tc>
      </w:tr>
      <w:tr w:rsidR="00187AF3" w:rsidRPr="00F03B70" w14:paraId="2F49A7A7" w14:textId="77777777" w:rsidTr="003C6137">
        <w:tc>
          <w:tcPr>
            <w:tcW w:w="6475" w:type="dxa"/>
            <w:vAlign w:val="center"/>
          </w:tcPr>
          <w:p w14:paraId="1BB9832F" w14:textId="33F9B336" w:rsidR="00187AF3" w:rsidRPr="00444550" w:rsidRDefault="004F6161" w:rsidP="00413CC9">
            <w:pPr>
              <w:rPr>
                <w:rFonts w:cstheme="minorHAnsi"/>
                <w:color w:val="000000" w:themeColor="text1"/>
              </w:rPr>
            </w:pPr>
            <w:r>
              <w:rPr>
                <w:rFonts w:ascii="Calibri" w:hAnsi="Calibri" w:cs="Calibri"/>
                <w:color w:val="000000"/>
              </w:rPr>
              <w:t>Evaluate the claims, evidence, and reasoning that the complex interactions in ecosystems maintain relatively consistent numbers and types of organisms in stable conditions, but changing conditions may result in a new ecosystem.</w:t>
            </w:r>
          </w:p>
        </w:tc>
        <w:tc>
          <w:tcPr>
            <w:tcW w:w="1710" w:type="dxa"/>
          </w:tcPr>
          <w:p w14:paraId="1E6997BA" w14:textId="77777777" w:rsidR="004F6161" w:rsidRPr="003C6137" w:rsidRDefault="004F6161" w:rsidP="003C6137">
            <w:pPr>
              <w:rPr>
                <w:rFonts w:cstheme="minorHAnsi"/>
                <w:color w:val="000000" w:themeColor="text1"/>
              </w:rPr>
            </w:pPr>
            <w:r w:rsidRPr="003C6137">
              <w:rPr>
                <w:rFonts w:cstheme="minorHAnsi"/>
                <w:color w:val="000000" w:themeColor="text1"/>
              </w:rPr>
              <w:t>3.1.9-12.M</w:t>
            </w:r>
          </w:p>
          <w:p w14:paraId="36EA61D7" w14:textId="016BA63E" w:rsidR="00187AF3" w:rsidRPr="003C6137" w:rsidRDefault="00187AF3" w:rsidP="003C6137">
            <w:pPr>
              <w:rPr>
                <w:rFonts w:cstheme="minorHAnsi"/>
                <w:color w:val="000000" w:themeColor="text1"/>
              </w:rPr>
            </w:pPr>
          </w:p>
        </w:tc>
        <w:tc>
          <w:tcPr>
            <w:tcW w:w="1170" w:type="dxa"/>
          </w:tcPr>
          <w:p w14:paraId="58B83EAF" w14:textId="7C0BC4F6" w:rsidR="00187AF3" w:rsidRPr="0072501F" w:rsidRDefault="004A52C5" w:rsidP="008301FE">
            <w:pPr>
              <w:rPr>
                <w:color w:val="000000" w:themeColor="text1"/>
              </w:rPr>
            </w:pPr>
            <w:r w:rsidRPr="0072501F">
              <w:t>MP 4</w:t>
            </w:r>
          </w:p>
        </w:tc>
      </w:tr>
      <w:tr w:rsidR="00187AF3" w:rsidRPr="00F03B70" w14:paraId="5F9A7E5F" w14:textId="77777777" w:rsidTr="003C6137">
        <w:tc>
          <w:tcPr>
            <w:tcW w:w="6475" w:type="dxa"/>
          </w:tcPr>
          <w:p w14:paraId="0560B065" w14:textId="51286A43" w:rsidR="00187AF3" w:rsidRPr="00444550" w:rsidRDefault="00F43C9D" w:rsidP="00A92F47">
            <w:pPr>
              <w:rPr>
                <w:rFonts w:eastAsia="Times New Roman" w:cstheme="minorHAnsi"/>
                <w:sz w:val="20"/>
                <w:szCs w:val="20"/>
              </w:rPr>
            </w:pPr>
            <w:r>
              <w:rPr>
                <w:rFonts w:ascii="Calibri" w:hAnsi="Calibri" w:cs="Calibri"/>
                <w:color w:val="000000"/>
              </w:rPr>
              <w:t>Evaluate the evidence for the role of group behavior on individual and species’ chances to survive and reproduce.</w:t>
            </w:r>
          </w:p>
        </w:tc>
        <w:tc>
          <w:tcPr>
            <w:tcW w:w="1710" w:type="dxa"/>
          </w:tcPr>
          <w:p w14:paraId="695BCDE2" w14:textId="7EFBE23C" w:rsidR="00187AF3" w:rsidRPr="003C6137" w:rsidRDefault="004F6161" w:rsidP="003C6137">
            <w:pPr>
              <w:rPr>
                <w:rFonts w:cstheme="minorHAnsi"/>
                <w:color w:val="000000" w:themeColor="text1"/>
              </w:rPr>
            </w:pPr>
            <w:r w:rsidRPr="003C6137">
              <w:rPr>
                <w:rFonts w:cstheme="minorHAnsi"/>
                <w:color w:val="000000" w:themeColor="text1"/>
              </w:rPr>
              <w:t>3.1.9-12.O</w:t>
            </w:r>
          </w:p>
        </w:tc>
        <w:tc>
          <w:tcPr>
            <w:tcW w:w="1170" w:type="dxa"/>
          </w:tcPr>
          <w:p w14:paraId="01F643FA" w14:textId="6A901CA8" w:rsidR="008C133F" w:rsidRPr="0072501F" w:rsidRDefault="004A52C5" w:rsidP="008301FE">
            <w:pPr>
              <w:rPr>
                <w:color w:val="000000" w:themeColor="text1"/>
              </w:rPr>
            </w:pPr>
            <w:r w:rsidRPr="0072501F">
              <w:t>MP 4</w:t>
            </w:r>
          </w:p>
        </w:tc>
      </w:tr>
      <w:tr w:rsidR="00187AF3" w:rsidRPr="00F03B70" w14:paraId="0DE43A15" w14:textId="77777777" w:rsidTr="003C6137">
        <w:tc>
          <w:tcPr>
            <w:tcW w:w="6475" w:type="dxa"/>
            <w:vAlign w:val="center"/>
          </w:tcPr>
          <w:p w14:paraId="294F1992" w14:textId="56DEE257" w:rsidR="00187AF3" w:rsidRPr="00444550" w:rsidRDefault="007D3546" w:rsidP="00413CC9">
            <w:pPr>
              <w:rPr>
                <w:rFonts w:cstheme="minorHAnsi"/>
              </w:rPr>
            </w:pPr>
            <w:r>
              <w:rPr>
                <w:rFonts w:ascii="Calibri" w:hAnsi="Calibri" w:cs="Calibri"/>
                <w:color w:val="000000"/>
              </w:rPr>
              <w:t>Apply concepts of statistics and probability to support explanations that organisms with an advantageous heritable trait tend to increase in proportion to organisms lacking this trait.</w:t>
            </w:r>
          </w:p>
        </w:tc>
        <w:tc>
          <w:tcPr>
            <w:tcW w:w="1710" w:type="dxa"/>
          </w:tcPr>
          <w:p w14:paraId="687124D9" w14:textId="77777777" w:rsidR="007234CC" w:rsidRPr="003C6137" w:rsidRDefault="007234CC" w:rsidP="003C6137">
            <w:pPr>
              <w:rPr>
                <w:rFonts w:cstheme="minorHAnsi"/>
                <w:color w:val="000000" w:themeColor="text1"/>
              </w:rPr>
            </w:pPr>
            <w:r w:rsidRPr="003C6137">
              <w:rPr>
                <w:rFonts w:cstheme="minorHAnsi"/>
                <w:color w:val="000000" w:themeColor="text1"/>
              </w:rPr>
              <w:t>3.1.9-12.U</w:t>
            </w:r>
          </w:p>
          <w:p w14:paraId="5A94AE9C" w14:textId="724490E8" w:rsidR="00187AF3" w:rsidRPr="003C6137" w:rsidRDefault="00187AF3" w:rsidP="003C6137">
            <w:pPr>
              <w:rPr>
                <w:rFonts w:cstheme="minorHAnsi"/>
                <w:color w:val="000000" w:themeColor="text1"/>
              </w:rPr>
            </w:pPr>
          </w:p>
        </w:tc>
        <w:tc>
          <w:tcPr>
            <w:tcW w:w="1170" w:type="dxa"/>
          </w:tcPr>
          <w:p w14:paraId="14FB75D5" w14:textId="35A84CA6" w:rsidR="00187AF3" w:rsidRPr="0072501F" w:rsidRDefault="004A52C5" w:rsidP="008301FE">
            <w:pPr>
              <w:rPr>
                <w:color w:val="000000" w:themeColor="text1"/>
              </w:rPr>
            </w:pPr>
            <w:r w:rsidRPr="0072501F">
              <w:t>MP 4</w:t>
            </w:r>
          </w:p>
        </w:tc>
      </w:tr>
      <w:tr w:rsidR="00006EDD" w:rsidRPr="00554304" w14:paraId="03A59185" w14:textId="77777777" w:rsidTr="003C6137">
        <w:tc>
          <w:tcPr>
            <w:tcW w:w="6475" w:type="dxa"/>
            <w:tcBorders>
              <w:top w:val="single" w:sz="4" w:space="0" w:color="auto"/>
            </w:tcBorders>
            <w:vAlign w:val="bottom"/>
          </w:tcPr>
          <w:p w14:paraId="6D6A66F4" w14:textId="28AA8B66" w:rsidR="00006EDD" w:rsidRPr="00444550" w:rsidRDefault="007D3546" w:rsidP="00413CC9">
            <w:pPr>
              <w:rPr>
                <w:rFonts w:cstheme="minorHAnsi"/>
              </w:rPr>
            </w:pPr>
            <w:r>
              <w:rPr>
                <w:rFonts w:ascii="Calibri" w:hAnsi="Calibri" w:cs="Calibri"/>
                <w:color w:val="000000"/>
              </w:rPr>
              <w:t>Construct an explanation based on evidence for how natural selection leads to adaptation of populations.</w:t>
            </w:r>
          </w:p>
        </w:tc>
        <w:tc>
          <w:tcPr>
            <w:tcW w:w="1710" w:type="dxa"/>
            <w:tcBorders>
              <w:top w:val="single" w:sz="4" w:space="0" w:color="auto"/>
            </w:tcBorders>
          </w:tcPr>
          <w:p w14:paraId="0E6F6BCE" w14:textId="77777777" w:rsidR="007D3546" w:rsidRPr="003C6137" w:rsidRDefault="007D3546" w:rsidP="003C6137">
            <w:pPr>
              <w:rPr>
                <w:rFonts w:cstheme="minorHAnsi"/>
                <w:color w:val="000000" w:themeColor="text1"/>
              </w:rPr>
            </w:pPr>
            <w:r w:rsidRPr="003C6137">
              <w:rPr>
                <w:rFonts w:cstheme="minorHAnsi"/>
                <w:color w:val="000000" w:themeColor="text1"/>
              </w:rPr>
              <w:t>3.1.9-12.W</w:t>
            </w:r>
          </w:p>
          <w:p w14:paraId="669D5F44" w14:textId="584C4FA7" w:rsidR="00006EDD" w:rsidRPr="003C6137" w:rsidRDefault="00006EDD" w:rsidP="003C6137">
            <w:pPr>
              <w:rPr>
                <w:rFonts w:cstheme="minorHAnsi"/>
                <w:color w:val="000000" w:themeColor="text1"/>
              </w:rPr>
            </w:pPr>
          </w:p>
        </w:tc>
        <w:tc>
          <w:tcPr>
            <w:tcW w:w="1170" w:type="dxa"/>
            <w:tcBorders>
              <w:top w:val="single" w:sz="4" w:space="0" w:color="auto"/>
            </w:tcBorders>
          </w:tcPr>
          <w:p w14:paraId="3E5CA7FE" w14:textId="14913A33" w:rsidR="00006EDD" w:rsidRPr="0072501F" w:rsidRDefault="004A52C5" w:rsidP="00B16A95">
            <w:r w:rsidRPr="0072501F">
              <w:t>MP 4</w:t>
            </w:r>
          </w:p>
        </w:tc>
      </w:tr>
      <w:tr w:rsidR="00006EDD" w:rsidRPr="00554304" w14:paraId="7E2439A3" w14:textId="77777777" w:rsidTr="003C6137">
        <w:tc>
          <w:tcPr>
            <w:tcW w:w="6475" w:type="dxa"/>
            <w:vAlign w:val="center"/>
          </w:tcPr>
          <w:p w14:paraId="01CC516B" w14:textId="179FAB9F" w:rsidR="00006EDD" w:rsidRPr="00444550" w:rsidRDefault="00EA203D" w:rsidP="00413CC9">
            <w:pPr>
              <w:rPr>
                <w:rFonts w:cstheme="minorHAnsi"/>
              </w:rPr>
            </w:pPr>
            <w:r>
              <w:rPr>
                <w:rFonts w:ascii="Calibri" w:hAnsi="Calibri" w:cs="Calibri"/>
                <w:color w:val="000000"/>
              </w:rPr>
              <w:t>Communicate scientific information that common ancestry and biological evolution are supported by multiple lines of empirical evidence.</w:t>
            </w:r>
          </w:p>
        </w:tc>
        <w:tc>
          <w:tcPr>
            <w:tcW w:w="1710" w:type="dxa"/>
          </w:tcPr>
          <w:p w14:paraId="47D6295E" w14:textId="77777777" w:rsidR="00EA203D" w:rsidRPr="003C6137" w:rsidRDefault="00EA203D" w:rsidP="003C6137">
            <w:pPr>
              <w:rPr>
                <w:rFonts w:cstheme="minorHAnsi"/>
                <w:color w:val="000000" w:themeColor="text1"/>
              </w:rPr>
            </w:pPr>
            <w:r w:rsidRPr="003C6137">
              <w:rPr>
                <w:rFonts w:cstheme="minorHAnsi"/>
                <w:color w:val="000000" w:themeColor="text1"/>
              </w:rPr>
              <w:t>3.1.9-12.S</w:t>
            </w:r>
          </w:p>
          <w:p w14:paraId="697FC36F" w14:textId="343FBE4D" w:rsidR="00006EDD" w:rsidRPr="003C6137" w:rsidRDefault="00006EDD" w:rsidP="003C6137">
            <w:pPr>
              <w:rPr>
                <w:rFonts w:cstheme="minorHAnsi"/>
                <w:color w:val="000000" w:themeColor="text1"/>
              </w:rPr>
            </w:pPr>
          </w:p>
        </w:tc>
        <w:tc>
          <w:tcPr>
            <w:tcW w:w="1170" w:type="dxa"/>
          </w:tcPr>
          <w:p w14:paraId="65796BAA" w14:textId="22726B5B" w:rsidR="00006EDD" w:rsidRPr="0072501F" w:rsidRDefault="004A52C5" w:rsidP="00006EDD">
            <w:r w:rsidRPr="0072501F">
              <w:t>MP 4</w:t>
            </w:r>
          </w:p>
        </w:tc>
      </w:tr>
      <w:tr w:rsidR="007176FE" w:rsidRPr="00554304" w14:paraId="3C556DAA" w14:textId="77777777" w:rsidTr="003C6137">
        <w:tc>
          <w:tcPr>
            <w:tcW w:w="6475" w:type="dxa"/>
            <w:vAlign w:val="center"/>
          </w:tcPr>
          <w:p w14:paraId="12DBD347" w14:textId="01B42884" w:rsidR="007176FE" w:rsidRPr="00444550" w:rsidRDefault="00EA203D" w:rsidP="00371936">
            <w:pPr>
              <w:rPr>
                <w:rFonts w:cstheme="minorHAnsi"/>
              </w:rPr>
            </w:pPr>
            <w:r>
              <w:rPr>
                <w:rFonts w:ascii="Calibri" w:hAnsi="Calibri" w:cs="Calibri"/>
                <w:color w:val="000000"/>
              </w:rPr>
              <w:t>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tc>
        <w:tc>
          <w:tcPr>
            <w:tcW w:w="1710" w:type="dxa"/>
          </w:tcPr>
          <w:p w14:paraId="56BBF2FE" w14:textId="77777777" w:rsidR="00EA203D" w:rsidRPr="003C6137" w:rsidRDefault="00EA203D" w:rsidP="003C6137">
            <w:pPr>
              <w:rPr>
                <w:rFonts w:cstheme="minorHAnsi"/>
                <w:color w:val="000000" w:themeColor="text1"/>
              </w:rPr>
            </w:pPr>
            <w:r w:rsidRPr="003C6137">
              <w:rPr>
                <w:rFonts w:cstheme="minorHAnsi"/>
                <w:color w:val="000000" w:themeColor="text1"/>
              </w:rPr>
              <w:t>3.1.9-12.T</w:t>
            </w:r>
          </w:p>
          <w:p w14:paraId="16450564" w14:textId="69541601" w:rsidR="007176FE" w:rsidRPr="003C6137" w:rsidRDefault="007176FE" w:rsidP="003C6137">
            <w:pPr>
              <w:rPr>
                <w:rFonts w:cstheme="minorHAnsi"/>
                <w:color w:val="000000" w:themeColor="text1"/>
              </w:rPr>
            </w:pPr>
          </w:p>
        </w:tc>
        <w:tc>
          <w:tcPr>
            <w:tcW w:w="1170" w:type="dxa"/>
          </w:tcPr>
          <w:p w14:paraId="70EC8273" w14:textId="1A8D37B6" w:rsidR="007176FE" w:rsidRPr="0072501F" w:rsidRDefault="004A52C5" w:rsidP="00503867">
            <w:r w:rsidRPr="0072501F">
              <w:t>MP 4</w:t>
            </w:r>
          </w:p>
        </w:tc>
      </w:tr>
      <w:tr w:rsidR="00006EDD" w:rsidRPr="00554304" w14:paraId="0C91B9DC" w14:textId="77777777" w:rsidTr="003C6137">
        <w:tc>
          <w:tcPr>
            <w:tcW w:w="6475" w:type="dxa"/>
            <w:vAlign w:val="center"/>
          </w:tcPr>
          <w:p w14:paraId="4EC41D19" w14:textId="343A0B7D" w:rsidR="00006EDD" w:rsidRPr="00444550" w:rsidRDefault="00103F9A" w:rsidP="00413CC9">
            <w:pPr>
              <w:rPr>
                <w:rFonts w:cstheme="minorHAnsi"/>
              </w:rPr>
            </w:pPr>
            <w:r>
              <w:rPr>
                <w:rFonts w:ascii="Calibri" w:hAnsi="Calibri" w:cs="Calibri"/>
                <w:color w:val="000000"/>
              </w:rPr>
              <w:t>Evaluate the evidence supporting claims that changes in environmental conditions may result in (1)increases in the number of individuals of some species, (2) the emergence of new species over time, and (3) the extinction of other species.</w:t>
            </w:r>
          </w:p>
        </w:tc>
        <w:tc>
          <w:tcPr>
            <w:tcW w:w="1710" w:type="dxa"/>
          </w:tcPr>
          <w:p w14:paraId="10306EF7" w14:textId="77777777" w:rsidR="00103F9A" w:rsidRPr="003C6137" w:rsidRDefault="00103F9A" w:rsidP="003C6137">
            <w:pPr>
              <w:rPr>
                <w:rFonts w:cstheme="minorHAnsi"/>
                <w:color w:val="000000" w:themeColor="text1"/>
              </w:rPr>
            </w:pPr>
            <w:r w:rsidRPr="003C6137">
              <w:rPr>
                <w:rFonts w:cstheme="minorHAnsi"/>
                <w:color w:val="000000" w:themeColor="text1"/>
              </w:rPr>
              <w:t>3.1.9-12.X</w:t>
            </w:r>
          </w:p>
          <w:p w14:paraId="2A8A33A6" w14:textId="0E729E2B" w:rsidR="00006EDD" w:rsidRPr="003C6137" w:rsidRDefault="00006EDD" w:rsidP="003C6137">
            <w:pPr>
              <w:rPr>
                <w:rFonts w:cstheme="minorHAnsi"/>
                <w:color w:val="000000" w:themeColor="text1"/>
              </w:rPr>
            </w:pPr>
          </w:p>
        </w:tc>
        <w:tc>
          <w:tcPr>
            <w:tcW w:w="1170" w:type="dxa"/>
          </w:tcPr>
          <w:p w14:paraId="12EC414C" w14:textId="369EF6B1" w:rsidR="00006EDD" w:rsidRPr="0072501F" w:rsidRDefault="004A52C5" w:rsidP="00006EDD">
            <w:r w:rsidRPr="0072501F">
              <w:t>MP 4</w:t>
            </w:r>
          </w:p>
        </w:tc>
      </w:tr>
      <w:tr w:rsidR="00E97033" w:rsidRPr="00554304" w14:paraId="2491599C" w14:textId="77777777" w:rsidTr="003C6137">
        <w:tc>
          <w:tcPr>
            <w:tcW w:w="6475" w:type="dxa"/>
          </w:tcPr>
          <w:p w14:paraId="354C079B" w14:textId="7CE6C4A8" w:rsidR="00E97033" w:rsidRPr="00444550" w:rsidRDefault="00103F9A" w:rsidP="00413CC9">
            <w:pPr>
              <w:rPr>
                <w:rFonts w:cstheme="minorHAnsi"/>
              </w:rPr>
            </w:pPr>
            <w:r>
              <w:rPr>
                <w:rFonts w:ascii="Calibri" w:hAnsi="Calibri" w:cs="Calibri"/>
                <w:color w:val="000000"/>
              </w:rPr>
              <w:t>Design, evaluate, and refine a solution for reducing the impacts of human activities on the environment and biodiversity.</w:t>
            </w:r>
          </w:p>
        </w:tc>
        <w:tc>
          <w:tcPr>
            <w:tcW w:w="1710" w:type="dxa"/>
          </w:tcPr>
          <w:p w14:paraId="366EE81E" w14:textId="77777777" w:rsidR="00103F9A" w:rsidRPr="003C6137" w:rsidRDefault="00103F9A" w:rsidP="003C6137">
            <w:pPr>
              <w:rPr>
                <w:rFonts w:cstheme="minorHAnsi"/>
                <w:color w:val="000000" w:themeColor="text1"/>
              </w:rPr>
            </w:pPr>
            <w:r w:rsidRPr="003C6137">
              <w:rPr>
                <w:rFonts w:cstheme="minorHAnsi"/>
                <w:color w:val="000000" w:themeColor="text1"/>
              </w:rPr>
              <w:t>3.1.9-12.N</w:t>
            </w:r>
          </w:p>
          <w:p w14:paraId="03D19430" w14:textId="77777777" w:rsidR="00E97033" w:rsidRPr="003C6137" w:rsidRDefault="00E97033" w:rsidP="003C6137">
            <w:pPr>
              <w:rPr>
                <w:rFonts w:cstheme="minorHAnsi"/>
                <w:color w:val="000000" w:themeColor="text1"/>
              </w:rPr>
            </w:pPr>
          </w:p>
        </w:tc>
        <w:tc>
          <w:tcPr>
            <w:tcW w:w="1170" w:type="dxa"/>
          </w:tcPr>
          <w:p w14:paraId="0D3AD1DA" w14:textId="0B6AB946" w:rsidR="00E97033" w:rsidRPr="0072501F" w:rsidRDefault="004A52C5" w:rsidP="007755F7">
            <w:r w:rsidRPr="0072501F">
              <w:t>MP 4</w:t>
            </w:r>
          </w:p>
        </w:tc>
      </w:tr>
      <w:tr w:rsidR="006810F6" w:rsidRPr="00554304" w14:paraId="616D929A" w14:textId="77777777" w:rsidTr="003C6137">
        <w:tc>
          <w:tcPr>
            <w:tcW w:w="6475" w:type="dxa"/>
          </w:tcPr>
          <w:p w14:paraId="4A19E312" w14:textId="6C7F2388" w:rsidR="006810F6" w:rsidRPr="00444550" w:rsidRDefault="00C01EEE" w:rsidP="00413CC9">
            <w:pPr>
              <w:rPr>
                <w:rFonts w:cstheme="minorHAnsi"/>
                <w:color w:val="000000"/>
              </w:rPr>
            </w:pPr>
            <w:r>
              <w:rPr>
                <w:rFonts w:ascii="Calibri" w:hAnsi="Calibri" w:cs="Calibri"/>
                <w:color w:val="000000"/>
              </w:rPr>
              <w:lastRenderedPageBreak/>
              <w:t>Create or revise a simulation to test a solution to mitigate the adverse impacts of human activity on biodiversity.</w:t>
            </w:r>
          </w:p>
        </w:tc>
        <w:tc>
          <w:tcPr>
            <w:tcW w:w="1710" w:type="dxa"/>
          </w:tcPr>
          <w:p w14:paraId="5E290ED8" w14:textId="0EA8FB9F" w:rsidR="006810F6" w:rsidRPr="003C6137" w:rsidRDefault="00C01EEE" w:rsidP="003C6137">
            <w:pPr>
              <w:rPr>
                <w:rFonts w:cstheme="minorHAnsi"/>
                <w:color w:val="000000" w:themeColor="text1"/>
              </w:rPr>
            </w:pPr>
            <w:r w:rsidRPr="003C6137">
              <w:rPr>
                <w:rFonts w:cstheme="minorHAnsi"/>
                <w:color w:val="000000" w:themeColor="text1"/>
              </w:rPr>
              <w:t>3.1.9-12.V</w:t>
            </w:r>
          </w:p>
        </w:tc>
        <w:tc>
          <w:tcPr>
            <w:tcW w:w="1170" w:type="dxa"/>
          </w:tcPr>
          <w:p w14:paraId="682B5520" w14:textId="18526529" w:rsidR="00EF7619" w:rsidRPr="0072501F" w:rsidRDefault="004A52C5" w:rsidP="007755F7">
            <w:r w:rsidRPr="0072501F">
              <w:t>MP 4</w:t>
            </w:r>
          </w:p>
        </w:tc>
      </w:tr>
      <w:tr w:rsidR="006810F6" w:rsidRPr="00554304" w14:paraId="6ED65BC8" w14:textId="77777777" w:rsidTr="003C6137">
        <w:tc>
          <w:tcPr>
            <w:tcW w:w="6475" w:type="dxa"/>
          </w:tcPr>
          <w:p w14:paraId="200140A1" w14:textId="6D8B6B80" w:rsidR="006810F6" w:rsidRPr="00444550" w:rsidRDefault="00843F5E" w:rsidP="007755F7">
            <w:pPr>
              <w:rPr>
                <w:rFonts w:cstheme="minorHAnsi"/>
                <w:color w:val="000000"/>
              </w:rPr>
            </w:pPr>
            <w:r>
              <w:t>Cite specific textual evidence to support analysis of science and technical texts, attending to the precise details of explanations or descriptions.</w:t>
            </w:r>
          </w:p>
        </w:tc>
        <w:tc>
          <w:tcPr>
            <w:tcW w:w="1710" w:type="dxa"/>
          </w:tcPr>
          <w:p w14:paraId="6B192C04" w14:textId="7DAEFEDC" w:rsidR="006810F6" w:rsidRPr="003C6137" w:rsidRDefault="00F151FD" w:rsidP="003C6137">
            <w:pPr>
              <w:rPr>
                <w:rFonts w:ascii="Calibri" w:hAnsi="Calibri" w:cs="Calibri"/>
              </w:rPr>
            </w:pPr>
            <w:r w:rsidRPr="003C6137">
              <w:t>CC.3.5.9-1</w:t>
            </w:r>
            <w:r w:rsidR="00151276" w:rsidRPr="003C6137">
              <w:t>0</w:t>
            </w:r>
            <w:r w:rsidRPr="003C6137">
              <w:t>.A</w:t>
            </w:r>
          </w:p>
        </w:tc>
        <w:tc>
          <w:tcPr>
            <w:tcW w:w="1170" w:type="dxa"/>
          </w:tcPr>
          <w:p w14:paraId="1BEB242F" w14:textId="77777777" w:rsidR="006810F6" w:rsidRPr="0072501F" w:rsidRDefault="008A71BC" w:rsidP="00EF7619">
            <w:r w:rsidRPr="0072501F">
              <w:t>MP 1</w:t>
            </w:r>
          </w:p>
          <w:p w14:paraId="6774341A" w14:textId="77777777" w:rsidR="008A71BC" w:rsidRPr="0072501F" w:rsidRDefault="008A71BC" w:rsidP="00EF7619">
            <w:r w:rsidRPr="0072501F">
              <w:t>MP 2</w:t>
            </w:r>
          </w:p>
          <w:p w14:paraId="5154B138" w14:textId="77777777" w:rsidR="00D90557" w:rsidRPr="0072501F" w:rsidRDefault="00D90557" w:rsidP="00EF7619">
            <w:r w:rsidRPr="0072501F">
              <w:t>MP 3</w:t>
            </w:r>
          </w:p>
          <w:p w14:paraId="3FBA72E4" w14:textId="2CA3DE86" w:rsidR="00D90557" w:rsidRPr="0072501F" w:rsidRDefault="00D90557" w:rsidP="00EF7619">
            <w:r w:rsidRPr="0072501F">
              <w:t>MP 4</w:t>
            </w:r>
          </w:p>
        </w:tc>
      </w:tr>
      <w:tr w:rsidR="006810F6" w:rsidRPr="00554304" w14:paraId="154FDF40" w14:textId="77777777" w:rsidTr="003C6137">
        <w:tc>
          <w:tcPr>
            <w:tcW w:w="6475" w:type="dxa"/>
          </w:tcPr>
          <w:p w14:paraId="6E6B8337" w14:textId="04D4BEE3" w:rsidR="00DD10BE" w:rsidRPr="00DD10BE" w:rsidRDefault="00DD10BE" w:rsidP="00DD10BE">
            <w:pPr>
              <w:rPr>
                <w:rFonts w:cstheme="minorHAnsi"/>
                <w:color w:val="000000"/>
              </w:rPr>
            </w:pPr>
            <w:r w:rsidRPr="00DD10BE">
              <w:rPr>
                <w:rFonts w:cstheme="minorHAnsi"/>
                <w:color w:val="000000"/>
              </w:rPr>
              <w:t>Follow precisely a complex multistep procedure</w:t>
            </w:r>
            <w:r w:rsidR="00F617FF">
              <w:rPr>
                <w:rFonts w:cstheme="minorHAnsi"/>
                <w:color w:val="000000"/>
              </w:rPr>
              <w:t xml:space="preserve"> </w:t>
            </w:r>
            <w:r w:rsidRPr="00DD10BE">
              <w:rPr>
                <w:rFonts w:cstheme="minorHAnsi"/>
                <w:color w:val="000000"/>
              </w:rPr>
              <w:t>when carrying out experiments, taking</w:t>
            </w:r>
            <w:r w:rsidR="00F617FF">
              <w:rPr>
                <w:rFonts w:cstheme="minorHAnsi"/>
                <w:color w:val="000000"/>
              </w:rPr>
              <w:t xml:space="preserve"> </w:t>
            </w:r>
            <w:r w:rsidRPr="00DD10BE">
              <w:rPr>
                <w:rFonts w:cstheme="minorHAnsi"/>
                <w:color w:val="000000"/>
              </w:rPr>
              <w:t>measurements, or performing technical tasks,</w:t>
            </w:r>
          </w:p>
          <w:p w14:paraId="6628578C" w14:textId="564055EA" w:rsidR="006810F6" w:rsidRPr="00444550" w:rsidRDefault="00DD10BE" w:rsidP="00F617FF">
            <w:pPr>
              <w:rPr>
                <w:rFonts w:cstheme="minorHAnsi"/>
                <w:color w:val="000000"/>
              </w:rPr>
            </w:pPr>
            <w:r w:rsidRPr="00DD10BE">
              <w:rPr>
                <w:rFonts w:cstheme="minorHAnsi"/>
                <w:color w:val="000000"/>
              </w:rPr>
              <w:t>attending to special cases or exceptions defined in</w:t>
            </w:r>
            <w:r w:rsidR="00F617FF">
              <w:rPr>
                <w:rFonts w:cstheme="minorHAnsi"/>
                <w:color w:val="000000"/>
              </w:rPr>
              <w:t xml:space="preserve"> </w:t>
            </w:r>
            <w:r w:rsidRPr="00DD10BE">
              <w:rPr>
                <w:rFonts w:cstheme="minorHAnsi"/>
                <w:color w:val="000000"/>
              </w:rPr>
              <w:t>the text.</w:t>
            </w:r>
          </w:p>
        </w:tc>
        <w:tc>
          <w:tcPr>
            <w:tcW w:w="1710" w:type="dxa"/>
          </w:tcPr>
          <w:p w14:paraId="34B376AB" w14:textId="2349D9B9" w:rsidR="006810F6" w:rsidRPr="003C6137" w:rsidRDefault="00F04346" w:rsidP="003C6137">
            <w:pPr>
              <w:rPr>
                <w:rFonts w:ascii="Calibri" w:hAnsi="Calibri" w:cs="Calibri"/>
              </w:rPr>
            </w:pPr>
            <w:r w:rsidRPr="003C6137">
              <w:t>CC.3.5.9-10.C</w:t>
            </w:r>
          </w:p>
        </w:tc>
        <w:tc>
          <w:tcPr>
            <w:tcW w:w="1170" w:type="dxa"/>
          </w:tcPr>
          <w:p w14:paraId="63DC4BAC" w14:textId="2E573179" w:rsidR="0067324A" w:rsidRPr="0072501F" w:rsidRDefault="00F04346" w:rsidP="008A71BC">
            <w:r w:rsidRPr="0072501F">
              <w:t>MP 3</w:t>
            </w:r>
          </w:p>
        </w:tc>
      </w:tr>
      <w:tr w:rsidR="00F04346" w:rsidRPr="00554304" w14:paraId="58973DDC" w14:textId="77777777" w:rsidTr="003C6137">
        <w:tc>
          <w:tcPr>
            <w:tcW w:w="6475" w:type="dxa"/>
          </w:tcPr>
          <w:p w14:paraId="039BD54D" w14:textId="5190E6A6" w:rsidR="00F04346" w:rsidRDefault="00B22186" w:rsidP="007755F7">
            <w:r>
              <w:t>Determine the meaning of symbols, key terms, and other domain-specific words and phrases as they are used in a specific scientific or technical context relevant to grades 9–10 texts and topics.</w:t>
            </w:r>
          </w:p>
        </w:tc>
        <w:tc>
          <w:tcPr>
            <w:tcW w:w="1710" w:type="dxa"/>
          </w:tcPr>
          <w:p w14:paraId="0C52ADBD" w14:textId="3008841F" w:rsidR="00F04346" w:rsidRPr="003C6137" w:rsidRDefault="00B22186" w:rsidP="003C6137">
            <w:r w:rsidRPr="003C6137">
              <w:t>CC.3.5.9-10.D</w:t>
            </w:r>
          </w:p>
        </w:tc>
        <w:tc>
          <w:tcPr>
            <w:tcW w:w="1170" w:type="dxa"/>
          </w:tcPr>
          <w:p w14:paraId="25E4CD55" w14:textId="77777777" w:rsidR="00597002" w:rsidRPr="0072501F" w:rsidRDefault="00597002" w:rsidP="00597002">
            <w:r w:rsidRPr="0072501F">
              <w:t>MP 1</w:t>
            </w:r>
          </w:p>
          <w:p w14:paraId="55A5F8CA" w14:textId="77777777" w:rsidR="00597002" w:rsidRPr="0072501F" w:rsidRDefault="00597002" w:rsidP="00597002">
            <w:r w:rsidRPr="0072501F">
              <w:t>MP 2</w:t>
            </w:r>
          </w:p>
          <w:p w14:paraId="5B463F17" w14:textId="77777777" w:rsidR="00597002" w:rsidRPr="0072501F" w:rsidRDefault="00597002" w:rsidP="00597002">
            <w:r w:rsidRPr="0072501F">
              <w:t>MP 3</w:t>
            </w:r>
          </w:p>
          <w:p w14:paraId="5ADFD911" w14:textId="30EF29CD" w:rsidR="00F04346" w:rsidRPr="0072501F" w:rsidRDefault="00597002" w:rsidP="00597002">
            <w:r w:rsidRPr="0072501F">
              <w:t>MP 4</w:t>
            </w:r>
          </w:p>
        </w:tc>
      </w:tr>
      <w:tr w:rsidR="00151276" w:rsidRPr="00554304" w14:paraId="102AF598" w14:textId="77777777" w:rsidTr="003C6137">
        <w:tc>
          <w:tcPr>
            <w:tcW w:w="6475" w:type="dxa"/>
          </w:tcPr>
          <w:p w14:paraId="6E4710BB" w14:textId="271BAC78" w:rsidR="00151276" w:rsidRDefault="00B22186" w:rsidP="007755F7">
            <w:r>
              <w:t>Analyze the structure of the relationships among concepts in a text, including relationships among key terms (e.g., force, friction, reaction force, energy).</w:t>
            </w:r>
          </w:p>
        </w:tc>
        <w:tc>
          <w:tcPr>
            <w:tcW w:w="1710" w:type="dxa"/>
          </w:tcPr>
          <w:p w14:paraId="3759BFF5" w14:textId="4D5E4B70" w:rsidR="00151276" w:rsidRPr="003C6137" w:rsidRDefault="00597002" w:rsidP="003C6137">
            <w:r w:rsidRPr="003C6137">
              <w:t>CC.3.5.9-10.E</w:t>
            </w:r>
          </w:p>
        </w:tc>
        <w:tc>
          <w:tcPr>
            <w:tcW w:w="1170" w:type="dxa"/>
          </w:tcPr>
          <w:p w14:paraId="19FD41F0" w14:textId="77777777" w:rsidR="00597002" w:rsidRPr="0072501F" w:rsidRDefault="00597002" w:rsidP="00597002">
            <w:r w:rsidRPr="0072501F">
              <w:t>MP 1</w:t>
            </w:r>
          </w:p>
          <w:p w14:paraId="23D751A1" w14:textId="77777777" w:rsidR="00597002" w:rsidRPr="0072501F" w:rsidRDefault="00597002" w:rsidP="00597002">
            <w:r w:rsidRPr="0072501F">
              <w:t>MP 2</w:t>
            </w:r>
          </w:p>
          <w:p w14:paraId="1663653B" w14:textId="77777777" w:rsidR="00597002" w:rsidRPr="0072501F" w:rsidRDefault="00597002" w:rsidP="00597002">
            <w:r w:rsidRPr="0072501F">
              <w:t>MP 3</w:t>
            </w:r>
          </w:p>
          <w:p w14:paraId="0925F4BF" w14:textId="7E2F56CE" w:rsidR="00151276" w:rsidRPr="0072501F" w:rsidRDefault="00597002" w:rsidP="00597002">
            <w:r w:rsidRPr="0072501F">
              <w:t>MP 4</w:t>
            </w:r>
          </w:p>
        </w:tc>
      </w:tr>
      <w:tr w:rsidR="000B2627" w:rsidRPr="00554304" w14:paraId="2E2C76ED" w14:textId="77777777" w:rsidTr="003C6137">
        <w:tc>
          <w:tcPr>
            <w:tcW w:w="6475" w:type="dxa"/>
          </w:tcPr>
          <w:p w14:paraId="5B1C7027" w14:textId="29554B89" w:rsidR="000B2627" w:rsidRDefault="000B2627" w:rsidP="000B2627">
            <w:r>
              <w:t>Translate quantitative or technical information expressed in words in a text into visual form (e.g., a table or chart) and translate information expressed visually or mathematically (e.g., in an equation) into words.</w:t>
            </w:r>
          </w:p>
        </w:tc>
        <w:tc>
          <w:tcPr>
            <w:tcW w:w="1710" w:type="dxa"/>
          </w:tcPr>
          <w:p w14:paraId="6D078140" w14:textId="483F925F" w:rsidR="000B2627" w:rsidRPr="003C6137" w:rsidRDefault="000B2627" w:rsidP="003C6137">
            <w:r w:rsidRPr="003C6137">
              <w:t>CC.3.5.9-10.G</w:t>
            </w:r>
          </w:p>
        </w:tc>
        <w:tc>
          <w:tcPr>
            <w:tcW w:w="1170" w:type="dxa"/>
          </w:tcPr>
          <w:p w14:paraId="49DF2AEA" w14:textId="77777777" w:rsidR="000B2627" w:rsidRPr="0072501F" w:rsidRDefault="000B2627" w:rsidP="000B2627">
            <w:r w:rsidRPr="0072501F">
              <w:t>MP 1</w:t>
            </w:r>
          </w:p>
          <w:p w14:paraId="117E3C23" w14:textId="77777777" w:rsidR="000B2627" w:rsidRPr="0072501F" w:rsidRDefault="000B2627" w:rsidP="000B2627">
            <w:r w:rsidRPr="0072501F">
              <w:t>MP 2</w:t>
            </w:r>
          </w:p>
          <w:p w14:paraId="53F66278" w14:textId="32D5B81F" w:rsidR="000B2627" w:rsidRPr="0072501F" w:rsidRDefault="000B2627" w:rsidP="000B2627">
            <w:r w:rsidRPr="0072501F">
              <w:t>MP 3</w:t>
            </w:r>
          </w:p>
        </w:tc>
      </w:tr>
      <w:tr w:rsidR="000B2627" w:rsidRPr="00554304" w14:paraId="57A7F217" w14:textId="77777777" w:rsidTr="003B2BE0">
        <w:tc>
          <w:tcPr>
            <w:tcW w:w="6475" w:type="dxa"/>
          </w:tcPr>
          <w:p w14:paraId="7ADB3A0F" w14:textId="089DBA3D" w:rsidR="000B2627" w:rsidRDefault="00586B84" w:rsidP="000B2627">
            <w:r>
              <w:t>Assess the extent to which the reasoning and evidence in a text support the author’s claim or a recommendation for solving a scientific or technical problem.</w:t>
            </w:r>
          </w:p>
        </w:tc>
        <w:tc>
          <w:tcPr>
            <w:tcW w:w="1710" w:type="dxa"/>
          </w:tcPr>
          <w:p w14:paraId="474F5B18" w14:textId="01A6BABB" w:rsidR="000B2627" w:rsidRPr="003C6137" w:rsidRDefault="00ED7769" w:rsidP="003B2BE0">
            <w:r w:rsidRPr="003C6137">
              <w:t>CC.3.5.9-10.H</w:t>
            </w:r>
          </w:p>
        </w:tc>
        <w:tc>
          <w:tcPr>
            <w:tcW w:w="1170" w:type="dxa"/>
          </w:tcPr>
          <w:p w14:paraId="7FE31428" w14:textId="77777777" w:rsidR="000B2627" w:rsidRPr="0072501F" w:rsidRDefault="00B51DCF" w:rsidP="000B2627">
            <w:r w:rsidRPr="0072501F">
              <w:t>MP 3</w:t>
            </w:r>
          </w:p>
          <w:p w14:paraId="4A66751F" w14:textId="52207D4D" w:rsidR="00B51DCF" w:rsidRPr="0072501F" w:rsidRDefault="00B51DCF" w:rsidP="000B2627">
            <w:r w:rsidRPr="0072501F">
              <w:t>MP 4</w:t>
            </w:r>
          </w:p>
        </w:tc>
      </w:tr>
      <w:tr w:rsidR="000B2627" w:rsidRPr="00554304" w14:paraId="380AB798" w14:textId="77777777" w:rsidTr="003B2BE0">
        <w:tc>
          <w:tcPr>
            <w:tcW w:w="6475" w:type="dxa"/>
          </w:tcPr>
          <w:p w14:paraId="7C08FD86" w14:textId="1A453892" w:rsidR="000B2627" w:rsidRDefault="00586B84" w:rsidP="000B2627">
            <w:r>
              <w:t>Compare and contrast findings presented in a text to those from other sources (including their own experiments), noting when the findings support or contradict previous explanations or accounts.</w:t>
            </w:r>
          </w:p>
        </w:tc>
        <w:tc>
          <w:tcPr>
            <w:tcW w:w="1710" w:type="dxa"/>
          </w:tcPr>
          <w:p w14:paraId="7FF2F842" w14:textId="3B4708C8" w:rsidR="00ED7769" w:rsidRPr="003C6137" w:rsidRDefault="00ED7769" w:rsidP="003B2BE0">
            <w:r w:rsidRPr="003C6137">
              <w:t>CC.3.5.9-10.</w:t>
            </w:r>
            <w:r w:rsidR="00D430B9" w:rsidRPr="003C6137">
              <w:t>I</w:t>
            </w:r>
          </w:p>
        </w:tc>
        <w:tc>
          <w:tcPr>
            <w:tcW w:w="1170" w:type="dxa"/>
          </w:tcPr>
          <w:p w14:paraId="49191CD2" w14:textId="77777777" w:rsidR="00597002" w:rsidRPr="0072501F" w:rsidRDefault="00597002" w:rsidP="00597002">
            <w:r w:rsidRPr="0072501F">
              <w:t>MP 2</w:t>
            </w:r>
          </w:p>
          <w:p w14:paraId="272B027A" w14:textId="637372F6" w:rsidR="000B2627" w:rsidRPr="0072501F" w:rsidRDefault="00597002" w:rsidP="00597002">
            <w:r w:rsidRPr="0072501F">
              <w:t>MP 3</w:t>
            </w:r>
          </w:p>
        </w:tc>
      </w:tr>
      <w:tr w:rsidR="000B2627" w:rsidRPr="00554304" w14:paraId="0ECBFF1B" w14:textId="77777777" w:rsidTr="003B2BE0">
        <w:tc>
          <w:tcPr>
            <w:tcW w:w="6475" w:type="dxa"/>
          </w:tcPr>
          <w:p w14:paraId="0E3221AE" w14:textId="0EFE8156" w:rsidR="000B2627" w:rsidRDefault="00ED7769" w:rsidP="000B2627">
            <w:r>
              <w:t>By the end of grade 10, read and comprehend science/technical texts in the grades 9–10 text complexity band independently and proficiently.</w:t>
            </w:r>
          </w:p>
        </w:tc>
        <w:tc>
          <w:tcPr>
            <w:tcW w:w="1710" w:type="dxa"/>
          </w:tcPr>
          <w:p w14:paraId="3442D36C" w14:textId="77F31224" w:rsidR="000B2627" w:rsidRPr="003C6137" w:rsidRDefault="00ED7769" w:rsidP="003B2BE0">
            <w:r w:rsidRPr="003C6137">
              <w:t>CC.3.5.9-10.J</w:t>
            </w:r>
          </w:p>
        </w:tc>
        <w:tc>
          <w:tcPr>
            <w:tcW w:w="1170" w:type="dxa"/>
          </w:tcPr>
          <w:p w14:paraId="71A76C53" w14:textId="77777777" w:rsidR="00597002" w:rsidRPr="0072501F" w:rsidRDefault="00597002" w:rsidP="00597002">
            <w:r w:rsidRPr="0072501F">
              <w:t>MP 1</w:t>
            </w:r>
          </w:p>
          <w:p w14:paraId="3EF3B233" w14:textId="77777777" w:rsidR="00597002" w:rsidRPr="0072501F" w:rsidRDefault="00597002" w:rsidP="00597002">
            <w:r w:rsidRPr="0072501F">
              <w:t>MP 2</w:t>
            </w:r>
          </w:p>
          <w:p w14:paraId="260826B8" w14:textId="77777777" w:rsidR="00597002" w:rsidRPr="0072501F" w:rsidRDefault="00597002" w:rsidP="00597002">
            <w:r w:rsidRPr="0072501F">
              <w:t>MP 3</w:t>
            </w:r>
          </w:p>
          <w:p w14:paraId="02B5AD74" w14:textId="21C232AB" w:rsidR="000B2627" w:rsidRPr="0072501F" w:rsidRDefault="00597002" w:rsidP="00597002">
            <w:r w:rsidRPr="0072501F">
              <w:t>MP 4</w:t>
            </w:r>
          </w:p>
        </w:tc>
      </w:tr>
      <w:tr w:rsidR="000B2627" w:rsidRPr="00554304" w14:paraId="1D15C727" w14:textId="77777777" w:rsidTr="003B2BE0">
        <w:tc>
          <w:tcPr>
            <w:tcW w:w="6475" w:type="dxa"/>
          </w:tcPr>
          <w:p w14:paraId="65953772" w14:textId="401CC199" w:rsidR="000B2627" w:rsidRDefault="004C7B20" w:rsidP="00043A30">
            <w:r>
              <w:t>Write arguments focused on discipline-specific content</w:t>
            </w:r>
            <w:r w:rsidR="00F617FF">
              <w:t>.</w:t>
            </w:r>
          </w:p>
        </w:tc>
        <w:tc>
          <w:tcPr>
            <w:tcW w:w="1710" w:type="dxa"/>
          </w:tcPr>
          <w:p w14:paraId="287CF92A" w14:textId="750418BA" w:rsidR="000B2627" w:rsidRPr="003C6137" w:rsidRDefault="00D60634" w:rsidP="003B2BE0">
            <w:r w:rsidRPr="003C6137">
              <w:t>CC.3.6.9-10.A</w:t>
            </w:r>
          </w:p>
        </w:tc>
        <w:tc>
          <w:tcPr>
            <w:tcW w:w="1170" w:type="dxa"/>
          </w:tcPr>
          <w:p w14:paraId="5D6F978C" w14:textId="0B6F33EC" w:rsidR="000B2627" w:rsidRPr="0072501F" w:rsidRDefault="00D52C54" w:rsidP="00043A30">
            <w:r w:rsidRPr="0072501F">
              <w:t>MP 2</w:t>
            </w:r>
          </w:p>
        </w:tc>
      </w:tr>
      <w:tr w:rsidR="000B2627" w:rsidRPr="00554304" w14:paraId="05107875" w14:textId="77777777" w:rsidTr="003B2BE0">
        <w:tc>
          <w:tcPr>
            <w:tcW w:w="6475" w:type="dxa"/>
          </w:tcPr>
          <w:p w14:paraId="068D3C51" w14:textId="25450D1E" w:rsidR="000B2627" w:rsidRDefault="000B2627" w:rsidP="000B2627">
            <w:r>
              <w:t>Write informative/explanatory texts, including the narration of historical events, scientific procedures/experiments, or technical processes.</w:t>
            </w:r>
          </w:p>
        </w:tc>
        <w:tc>
          <w:tcPr>
            <w:tcW w:w="1710" w:type="dxa"/>
          </w:tcPr>
          <w:p w14:paraId="734F9736" w14:textId="6514FEDB" w:rsidR="000B2627" w:rsidRPr="003C6137" w:rsidRDefault="000B2627" w:rsidP="003B2BE0">
            <w:r w:rsidRPr="003C6137">
              <w:t>CC.3.6.9-10.B</w:t>
            </w:r>
          </w:p>
        </w:tc>
        <w:tc>
          <w:tcPr>
            <w:tcW w:w="1170" w:type="dxa"/>
          </w:tcPr>
          <w:p w14:paraId="7181F1EB" w14:textId="77777777" w:rsidR="000B2627" w:rsidRPr="0072501F" w:rsidRDefault="000B2627" w:rsidP="000B2627">
            <w:r w:rsidRPr="0072501F">
              <w:t>MP 1</w:t>
            </w:r>
          </w:p>
          <w:p w14:paraId="212AC6D3" w14:textId="77777777" w:rsidR="000B2627" w:rsidRPr="0072501F" w:rsidRDefault="000B2627" w:rsidP="000B2627">
            <w:r w:rsidRPr="0072501F">
              <w:t>MP 2</w:t>
            </w:r>
          </w:p>
          <w:p w14:paraId="011A4946" w14:textId="77777777" w:rsidR="000B2627" w:rsidRPr="0072501F" w:rsidRDefault="000B2627" w:rsidP="000B2627">
            <w:r w:rsidRPr="0072501F">
              <w:t>MP 3</w:t>
            </w:r>
          </w:p>
          <w:p w14:paraId="4F68DDC4" w14:textId="6879B3E1" w:rsidR="000B2627" w:rsidRPr="0072501F" w:rsidRDefault="000B2627" w:rsidP="000B2627">
            <w:r w:rsidRPr="0072501F">
              <w:t>MP 4</w:t>
            </w:r>
          </w:p>
        </w:tc>
      </w:tr>
      <w:tr w:rsidR="000B2627" w:rsidRPr="00554304" w14:paraId="68DB4F29" w14:textId="77777777" w:rsidTr="003B2BE0">
        <w:tc>
          <w:tcPr>
            <w:tcW w:w="6475" w:type="dxa"/>
          </w:tcPr>
          <w:p w14:paraId="7EA32F16" w14:textId="507C5ABC" w:rsidR="000B2627" w:rsidRDefault="00F57218" w:rsidP="000B2627">
            <w:pPr>
              <w:rPr>
                <w:rFonts w:ascii="Calibri" w:hAnsi="Calibri" w:cs="Calibri"/>
                <w:color w:val="000000"/>
              </w:rPr>
            </w:pPr>
            <w:r>
              <w:t>Produce clear and coherent writing in which the development, organization, and style are appropriate to task, purpose, and audience.</w:t>
            </w:r>
          </w:p>
        </w:tc>
        <w:tc>
          <w:tcPr>
            <w:tcW w:w="1710" w:type="dxa"/>
          </w:tcPr>
          <w:p w14:paraId="555265F0" w14:textId="5706C45E" w:rsidR="000B2627" w:rsidRPr="003C6137" w:rsidRDefault="00D60634" w:rsidP="003B2BE0">
            <w:pPr>
              <w:rPr>
                <w:rFonts w:ascii="Calibri" w:hAnsi="Calibri" w:cs="Calibri"/>
              </w:rPr>
            </w:pPr>
            <w:r w:rsidRPr="003C6137">
              <w:t>CC.3.6.9-10.C</w:t>
            </w:r>
          </w:p>
        </w:tc>
        <w:tc>
          <w:tcPr>
            <w:tcW w:w="1170" w:type="dxa"/>
          </w:tcPr>
          <w:p w14:paraId="79A1146B" w14:textId="77777777" w:rsidR="00D52C54" w:rsidRPr="0072501F" w:rsidRDefault="00D52C54" w:rsidP="00D52C54">
            <w:r w:rsidRPr="0072501F">
              <w:t>MP 1</w:t>
            </w:r>
          </w:p>
          <w:p w14:paraId="33994249" w14:textId="77777777" w:rsidR="00D52C54" w:rsidRPr="0072501F" w:rsidRDefault="00D52C54" w:rsidP="00D52C54">
            <w:r w:rsidRPr="0072501F">
              <w:t>MP 2</w:t>
            </w:r>
          </w:p>
          <w:p w14:paraId="1990B646" w14:textId="77777777" w:rsidR="00D52C54" w:rsidRPr="0072501F" w:rsidRDefault="00D52C54" w:rsidP="00D52C54">
            <w:r w:rsidRPr="0072501F">
              <w:t>MP 3</w:t>
            </w:r>
          </w:p>
          <w:p w14:paraId="551D8745" w14:textId="5FAD6768" w:rsidR="000B2627" w:rsidRPr="0072501F" w:rsidRDefault="00D52C54" w:rsidP="00D52C54">
            <w:r w:rsidRPr="0072501F">
              <w:t>MP 4</w:t>
            </w:r>
          </w:p>
        </w:tc>
      </w:tr>
      <w:tr w:rsidR="000B2627" w:rsidRPr="00554304" w14:paraId="48E2C503" w14:textId="77777777" w:rsidTr="003B2BE0">
        <w:tc>
          <w:tcPr>
            <w:tcW w:w="6475" w:type="dxa"/>
          </w:tcPr>
          <w:p w14:paraId="4078C3B7" w14:textId="6681DDE5" w:rsidR="000B2627" w:rsidRDefault="00F57218" w:rsidP="000B2627">
            <w:pPr>
              <w:rPr>
                <w:rFonts w:ascii="Calibri" w:hAnsi="Calibri" w:cs="Calibri"/>
                <w:color w:val="000000"/>
              </w:rPr>
            </w:pPr>
            <w:r>
              <w:t>Develop and strengthen writing as needed by planning, revising, editing, rewriting, or trying a new approach, focusing on addressing what is most significant for a specific purpose and audience.</w:t>
            </w:r>
          </w:p>
        </w:tc>
        <w:tc>
          <w:tcPr>
            <w:tcW w:w="1710" w:type="dxa"/>
          </w:tcPr>
          <w:p w14:paraId="6B6D0951" w14:textId="77777777" w:rsidR="000B2627" w:rsidRDefault="00D60634" w:rsidP="003B2BE0">
            <w:r w:rsidRPr="003C6137">
              <w:t>CC.3.6.9-10.D</w:t>
            </w:r>
          </w:p>
          <w:p w14:paraId="1992AAB5" w14:textId="77777777" w:rsidR="003B2BE0" w:rsidRDefault="003B2BE0" w:rsidP="003B2BE0">
            <w:pPr>
              <w:rPr>
                <w:rFonts w:ascii="Calibri" w:hAnsi="Calibri" w:cs="Calibri"/>
              </w:rPr>
            </w:pPr>
          </w:p>
          <w:p w14:paraId="73F92BED" w14:textId="06DD6005" w:rsidR="003B2BE0" w:rsidRPr="003C6137" w:rsidRDefault="003B2BE0" w:rsidP="003B2BE0">
            <w:pPr>
              <w:rPr>
                <w:rFonts w:ascii="Calibri" w:hAnsi="Calibri" w:cs="Calibri"/>
              </w:rPr>
            </w:pPr>
          </w:p>
        </w:tc>
        <w:tc>
          <w:tcPr>
            <w:tcW w:w="1170" w:type="dxa"/>
          </w:tcPr>
          <w:p w14:paraId="2DA640B7" w14:textId="77777777" w:rsidR="000B2627" w:rsidRPr="0072501F" w:rsidRDefault="00785FB0" w:rsidP="000B2627">
            <w:r w:rsidRPr="0072501F">
              <w:t>MP 3</w:t>
            </w:r>
          </w:p>
          <w:p w14:paraId="39172B3E" w14:textId="7F896756" w:rsidR="00785FB0" w:rsidRPr="0072501F" w:rsidRDefault="00785FB0" w:rsidP="000B2627">
            <w:r w:rsidRPr="0072501F">
              <w:t>MP 4</w:t>
            </w:r>
          </w:p>
        </w:tc>
      </w:tr>
      <w:tr w:rsidR="00D60634" w:rsidRPr="00554304" w14:paraId="4401235D" w14:textId="77777777" w:rsidTr="003C6137">
        <w:tc>
          <w:tcPr>
            <w:tcW w:w="6475" w:type="dxa"/>
          </w:tcPr>
          <w:p w14:paraId="0C15EA3B" w14:textId="47574CA9" w:rsidR="00D60634" w:rsidRDefault="00F57218" w:rsidP="000B2627">
            <w:pPr>
              <w:rPr>
                <w:rFonts w:ascii="Calibri" w:hAnsi="Calibri" w:cs="Calibri"/>
                <w:color w:val="000000"/>
              </w:rPr>
            </w:pPr>
            <w:r>
              <w:lastRenderedPageBreak/>
              <w:t>Use technology, including the Internet, to produce, publish, and update individual or shared writing products, taking advantage of technology’s capacity to link to other information and to display information flexibly and dynamically.</w:t>
            </w:r>
          </w:p>
        </w:tc>
        <w:tc>
          <w:tcPr>
            <w:tcW w:w="1710" w:type="dxa"/>
          </w:tcPr>
          <w:p w14:paraId="3FC78C89" w14:textId="61A916D2" w:rsidR="00D60634" w:rsidRPr="003C6137" w:rsidRDefault="00D60634" w:rsidP="003C6137">
            <w:pPr>
              <w:rPr>
                <w:rFonts w:ascii="Calibri" w:hAnsi="Calibri" w:cs="Calibri"/>
              </w:rPr>
            </w:pPr>
            <w:r w:rsidRPr="003C6137">
              <w:t>CC.3.6.9-10.E</w:t>
            </w:r>
          </w:p>
        </w:tc>
        <w:tc>
          <w:tcPr>
            <w:tcW w:w="1170" w:type="dxa"/>
          </w:tcPr>
          <w:p w14:paraId="656738F6" w14:textId="66052746" w:rsidR="00D60634" w:rsidRPr="0072501F" w:rsidRDefault="00785FB0" w:rsidP="000B2627">
            <w:r w:rsidRPr="0072501F">
              <w:t>MP 2</w:t>
            </w:r>
          </w:p>
        </w:tc>
      </w:tr>
      <w:tr w:rsidR="000B2627" w:rsidRPr="00554304" w14:paraId="55ACC36B" w14:textId="77777777" w:rsidTr="00E97033">
        <w:tc>
          <w:tcPr>
            <w:tcW w:w="6475" w:type="dxa"/>
          </w:tcPr>
          <w:p w14:paraId="4202BABE" w14:textId="7D32D405" w:rsidR="000B2627" w:rsidRDefault="000B2627" w:rsidP="000B2627">
            <w:pPr>
              <w:rPr>
                <w:rFonts w:ascii="Calibri" w:hAnsi="Calibri" w:cs="Calibri"/>
                <w:color w:val="000000"/>
              </w:r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7DC2DE0A" w14:textId="59D27673" w:rsidR="000B2627" w:rsidRPr="00187AF3" w:rsidRDefault="000B2627" w:rsidP="0055459F">
            <w:pPr>
              <w:rPr>
                <w:rFonts w:ascii="Calibri" w:hAnsi="Calibri" w:cs="Calibri"/>
              </w:rPr>
            </w:pPr>
            <w:r>
              <w:t>CC.3.6.9-1</w:t>
            </w:r>
            <w:r w:rsidR="002B0F7C">
              <w:t>0</w:t>
            </w:r>
            <w:r>
              <w:t>.F</w:t>
            </w:r>
          </w:p>
        </w:tc>
        <w:tc>
          <w:tcPr>
            <w:tcW w:w="1170" w:type="dxa"/>
          </w:tcPr>
          <w:p w14:paraId="6ABCBDF3" w14:textId="77777777" w:rsidR="000B2627" w:rsidRPr="0072501F" w:rsidRDefault="000B2627" w:rsidP="000B2627">
            <w:r w:rsidRPr="0072501F">
              <w:t>MP 1</w:t>
            </w:r>
          </w:p>
          <w:p w14:paraId="37CD2FBA" w14:textId="2BD230B2" w:rsidR="00785FB0" w:rsidRPr="0072501F" w:rsidRDefault="00785FB0" w:rsidP="000B2627">
            <w:r w:rsidRPr="0072501F">
              <w:t>MP 4</w:t>
            </w:r>
          </w:p>
        </w:tc>
      </w:tr>
      <w:tr w:rsidR="000B2627" w:rsidRPr="00554304" w14:paraId="16E07B25" w14:textId="77777777" w:rsidTr="00E97033">
        <w:tc>
          <w:tcPr>
            <w:tcW w:w="6475" w:type="dxa"/>
          </w:tcPr>
          <w:p w14:paraId="5FD1B955" w14:textId="1F0A5704" w:rsidR="000B2627" w:rsidRDefault="000B2627" w:rsidP="000B2627">
            <w:pPr>
              <w:rPr>
                <w:rFonts w:ascii="Calibri" w:hAnsi="Calibri" w:cs="Calibri"/>
                <w:color w:val="000000"/>
              </w:rPr>
            </w:pPr>
            <w: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1710" w:type="dxa"/>
          </w:tcPr>
          <w:p w14:paraId="0BBFED70" w14:textId="41B37D8D" w:rsidR="000B2627" w:rsidRPr="00187AF3" w:rsidRDefault="000B2627" w:rsidP="0055459F">
            <w:pPr>
              <w:rPr>
                <w:rFonts w:ascii="Calibri" w:hAnsi="Calibri" w:cs="Calibri"/>
              </w:rPr>
            </w:pPr>
            <w:r>
              <w:t>CC.3.6.9-10.G</w:t>
            </w:r>
          </w:p>
        </w:tc>
        <w:tc>
          <w:tcPr>
            <w:tcW w:w="1170" w:type="dxa"/>
          </w:tcPr>
          <w:p w14:paraId="5D04A951" w14:textId="45BA40D7" w:rsidR="000B2627" w:rsidRPr="0072501F" w:rsidRDefault="000B2627" w:rsidP="000B2627">
            <w:r w:rsidRPr="0072501F">
              <w:t>MP 1</w:t>
            </w:r>
          </w:p>
        </w:tc>
      </w:tr>
      <w:tr w:rsidR="00D430B9" w:rsidRPr="00554304" w14:paraId="57053B32" w14:textId="77777777" w:rsidTr="00E97033">
        <w:tc>
          <w:tcPr>
            <w:tcW w:w="6475" w:type="dxa"/>
          </w:tcPr>
          <w:p w14:paraId="782532B8" w14:textId="7205796C" w:rsidR="00D430B9" w:rsidRDefault="00D430B9" w:rsidP="00D430B9">
            <w:pPr>
              <w:rPr>
                <w:rFonts w:ascii="Calibri" w:hAnsi="Calibri" w:cs="Calibri"/>
                <w:color w:val="000000"/>
              </w:rPr>
            </w:pPr>
            <w:r>
              <w:t>Draw evidence from informational texts to support analysis, reflection, and research.</w:t>
            </w:r>
          </w:p>
        </w:tc>
        <w:tc>
          <w:tcPr>
            <w:tcW w:w="1710" w:type="dxa"/>
          </w:tcPr>
          <w:p w14:paraId="4617A2E5" w14:textId="5FD44BD1" w:rsidR="00D430B9" w:rsidRPr="00187AF3" w:rsidRDefault="00D430B9" w:rsidP="0055459F">
            <w:pPr>
              <w:rPr>
                <w:rFonts w:ascii="Calibri" w:hAnsi="Calibri" w:cs="Calibri"/>
              </w:rPr>
            </w:pPr>
            <w:r>
              <w:t>CC.3.6.9-1</w:t>
            </w:r>
            <w:r w:rsidR="002B0F7C">
              <w:t>0</w:t>
            </w:r>
            <w:r>
              <w:t>.H</w:t>
            </w:r>
          </w:p>
        </w:tc>
        <w:tc>
          <w:tcPr>
            <w:tcW w:w="1170" w:type="dxa"/>
          </w:tcPr>
          <w:p w14:paraId="1E7E4F07" w14:textId="77777777" w:rsidR="00D430B9" w:rsidRPr="0072501F" w:rsidRDefault="00D430B9" w:rsidP="00D430B9">
            <w:r w:rsidRPr="0072501F">
              <w:t>MP 1</w:t>
            </w:r>
          </w:p>
          <w:p w14:paraId="6EAA7C3B" w14:textId="77777777" w:rsidR="00D430B9" w:rsidRPr="0072501F" w:rsidRDefault="00D430B9" w:rsidP="00D430B9">
            <w:r w:rsidRPr="0072501F">
              <w:t>MP 2</w:t>
            </w:r>
          </w:p>
          <w:p w14:paraId="1D6CE895" w14:textId="77777777" w:rsidR="00D430B9" w:rsidRPr="0072501F" w:rsidRDefault="00D430B9" w:rsidP="00D430B9">
            <w:r w:rsidRPr="0072501F">
              <w:t>MP 3</w:t>
            </w:r>
          </w:p>
          <w:p w14:paraId="13D11452" w14:textId="76236D6C" w:rsidR="00D430B9" w:rsidRPr="0072501F" w:rsidRDefault="00D430B9" w:rsidP="00D430B9">
            <w:r w:rsidRPr="0072501F">
              <w:t>MP 4</w:t>
            </w:r>
          </w:p>
        </w:tc>
      </w:tr>
      <w:tr w:rsidR="00D430B9" w:rsidRPr="00554304" w14:paraId="5A7CCE53" w14:textId="77777777" w:rsidTr="00E97033">
        <w:tc>
          <w:tcPr>
            <w:tcW w:w="6475" w:type="dxa"/>
          </w:tcPr>
          <w:p w14:paraId="7EBCC9D9" w14:textId="71E0E6FE" w:rsidR="00D430B9" w:rsidRDefault="00D52C54" w:rsidP="00D430B9">
            <w:pPr>
              <w:rPr>
                <w:rFonts w:ascii="Calibri" w:hAnsi="Calibri" w:cs="Calibri"/>
                <w:color w:val="000000"/>
              </w:rPr>
            </w:pPr>
            <w:r>
              <w:t>Write routinely over extended time frames (time for reflection and revision) and shorter time frames (a single sitting or a day or two) for a range of discipline-specific tasks, purposes, and audiences.</w:t>
            </w:r>
          </w:p>
        </w:tc>
        <w:tc>
          <w:tcPr>
            <w:tcW w:w="1710" w:type="dxa"/>
          </w:tcPr>
          <w:p w14:paraId="2B987E1F" w14:textId="24F180ED" w:rsidR="00D430B9" w:rsidRPr="00187AF3" w:rsidRDefault="005C5001" w:rsidP="0055459F">
            <w:pPr>
              <w:rPr>
                <w:rFonts w:ascii="Calibri" w:hAnsi="Calibri" w:cs="Calibri"/>
              </w:rPr>
            </w:pPr>
            <w:r>
              <w:t>CC.3.6.9-10.I</w:t>
            </w:r>
          </w:p>
        </w:tc>
        <w:tc>
          <w:tcPr>
            <w:tcW w:w="1170" w:type="dxa"/>
          </w:tcPr>
          <w:p w14:paraId="6977E62D" w14:textId="77777777" w:rsidR="00D52C54" w:rsidRPr="0072501F" w:rsidRDefault="00D52C54" w:rsidP="00D52C54">
            <w:r w:rsidRPr="0072501F">
              <w:t>MP 1</w:t>
            </w:r>
          </w:p>
          <w:p w14:paraId="37C64B0D" w14:textId="77777777" w:rsidR="00D52C54" w:rsidRPr="0072501F" w:rsidRDefault="00D52C54" w:rsidP="00D52C54">
            <w:r w:rsidRPr="0072501F">
              <w:t>MP 2</w:t>
            </w:r>
          </w:p>
          <w:p w14:paraId="4D3A117B" w14:textId="77777777" w:rsidR="00D52C54" w:rsidRPr="0072501F" w:rsidRDefault="00D52C54" w:rsidP="00D52C54">
            <w:r w:rsidRPr="0072501F">
              <w:t>MP 3</w:t>
            </w:r>
          </w:p>
          <w:p w14:paraId="142B4182" w14:textId="47BD7AC4" w:rsidR="00D430B9" w:rsidRPr="0072501F" w:rsidRDefault="00D52C54" w:rsidP="00D52C54">
            <w:r w:rsidRPr="0072501F">
              <w:t>MP 4</w:t>
            </w:r>
          </w:p>
        </w:tc>
      </w:tr>
    </w:tbl>
    <w:p w14:paraId="1B4D7A8F" w14:textId="77777777" w:rsidR="00B52D3F" w:rsidRDefault="00B52D3F" w:rsidP="00E965D0">
      <w:pPr>
        <w:tabs>
          <w:tab w:val="left" w:pos="3231"/>
        </w:tabs>
        <w:rPr>
          <w:b/>
          <w:sz w:val="24"/>
          <w:szCs w:val="24"/>
          <w:u w:val="single"/>
        </w:rPr>
      </w:pPr>
    </w:p>
    <w:p w14:paraId="65980CC8" w14:textId="0E9C3FEF"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1B2117A" w:rsidR="00E965D0" w:rsidRPr="006D28DA" w:rsidRDefault="006A7732" w:rsidP="00E965D0">
      <w:pPr>
        <w:tabs>
          <w:tab w:val="left" w:pos="3231"/>
        </w:tabs>
        <w:spacing w:after="0" w:line="240" w:lineRule="auto"/>
      </w:pPr>
      <w:r w:rsidRPr="006D28DA">
        <w:rPr>
          <w:b/>
        </w:rPr>
        <w:t>P</w:t>
      </w:r>
      <w:r>
        <w:rPr>
          <w:b/>
        </w:rPr>
        <w:t>DE</w:t>
      </w:r>
      <w:r w:rsidRPr="006D28DA">
        <w:rPr>
          <w:b/>
        </w:rPr>
        <w:t xml:space="preserve"> Academic Standards:  </w:t>
      </w:r>
      <w:r w:rsidRPr="006D28DA">
        <w:t xml:space="preserve">The teacher must be knowledgeable of the PDE </w:t>
      </w:r>
      <w:r>
        <w:t>STEELS</w:t>
      </w:r>
      <w:r w:rsidRPr="006D28DA">
        <w:t xml:space="preserve"> Standards</w:t>
      </w:r>
      <w:r>
        <w:t xml:space="preserve"> as well as the Reading and Writing in Science and Techn</w:t>
      </w:r>
      <w:r w:rsidR="00C504E3">
        <w:t>ical Subjects</w:t>
      </w:r>
      <w:r>
        <w:t xml:space="preserve"> Standards </w:t>
      </w:r>
      <w:r w:rsidRPr="006D28DA">
        <w:t>and</w:t>
      </w:r>
      <w:r>
        <w:t xml:space="preserve"> </w:t>
      </w:r>
      <w:r w:rsidRPr="006D28DA">
        <w:t>incorporate them regularly into planned instruction.</w:t>
      </w:r>
    </w:p>
    <w:p w14:paraId="5316B642" w14:textId="77777777" w:rsidR="00987387" w:rsidRPr="006D28DA" w:rsidRDefault="00987387" w:rsidP="00E965D0">
      <w:pPr>
        <w:tabs>
          <w:tab w:val="left" w:pos="3231"/>
        </w:tabs>
        <w:spacing w:after="0" w:line="240" w:lineRule="auto"/>
      </w:pPr>
    </w:p>
    <w:p w14:paraId="57F63C73" w14:textId="77777777" w:rsidR="00936BEB" w:rsidRPr="006D28DA" w:rsidRDefault="00936BEB" w:rsidP="00936BEB">
      <w:pPr>
        <w:tabs>
          <w:tab w:val="center" w:pos="4680"/>
        </w:tabs>
        <w:rPr>
          <w:b/>
        </w:rPr>
      </w:pPr>
      <w:r w:rsidRPr="006D28DA">
        <w:rPr>
          <w:b/>
        </w:rPr>
        <w:t xml:space="preserve">Formative Assessments: </w:t>
      </w:r>
      <w:r w:rsidRPr="006D28DA">
        <w:t>The teacher will utilize a variety of assessment methods to conduct in-process ev</w:t>
      </w:r>
      <w:r>
        <w:t>aluations of student learning.</w:t>
      </w:r>
    </w:p>
    <w:p w14:paraId="1C79DAE0" w14:textId="4FBBCC1B" w:rsidR="00936BEB" w:rsidRPr="008B7E53" w:rsidRDefault="00936BEB" w:rsidP="00936BEB">
      <w:pPr>
        <w:tabs>
          <w:tab w:val="center" w:pos="4680"/>
        </w:tabs>
        <w:ind w:left="180"/>
        <w:rPr>
          <w:bCs/>
        </w:rPr>
      </w:pPr>
      <w:r w:rsidRPr="006D28DA">
        <w:rPr>
          <w:b/>
        </w:rPr>
        <w:t>Effective formative assessments for</w:t>
      </w:r>
      <w:r>
        <w:rPr>
          <w:b/>
        </w:rPr>
        <w:t xml:space="preserve"> this course include:  </w:t>
      </w:r>
      <w:r w:rsidRPr="008B7E53">
        <w:rPr>
          <w:bCs/>
        </w:rPr>
        <w:t xml:space="preserve">Bell ringers, exit tickets, </w:t>
      </w:r>
      <w:r>
        <w:rPr>
          <w:bCs/>
        </w:rPr>
        <w:t xml:space="preserve">notice and wonderings, progress checks, </w:t>
      </w:r>
      <w:r w:rsidRPr="008B7E53">
        <w:rPr>
          <w:bCs/>
        </w:rPr>
        <w:t xml:space="preserve">quizzes, lab assignments, </w:t>
      </w:r>
      <w:r>
        <w:rPr>
          <w:bCs/>
        </w:rPr>
        <w:t xml:space="preserve">teacher questioning, class discussions, </w:t>
      </w:r>
      <w:r w:rsidR="00B328E5">
        <w:rPr>
          <w:bCs/>
        </w:rPr>
        <w:t>peer assessments, model trackers</w:t>
      </w:r>
      <w:r w:rsidR="00EC02E3">
        <w:rPr>
          <w:bCs/>
        </w:rPr>
        <w:t>, look fors</w:t>
      </w:r>
      <w:r w:rsidR="00C07AE0">
        <w:rPr>
          <w:bCs/>
        </w:rPr>
        <w:t>.</w:t>
      </w:r>
    </w:p>
    <w:p w14:paraId="53391DC5" w14:textId="77777777" w:rsidR="00936BEB" w:rsidRPr="006D28DA" w:rsidRDefault="00936BEB" w:rsidP="00936BEB">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020D614C" w:rsidR="008D65B0" w:rsidRPr="00E82D1D" w:rsidRDefault="00936BEB" w:rsidP="001D4B68">
      <w:pPr>
        <w:tabs>
          <w:tab w:val="center" w:pos="4680"/>
        </w:tabs>
        <w:ind w:left="180"/>
        <w:rPr>
          <w:bCs/>
        </w:rPr>
      </w:pPr>
      <w:r w:rsidRPr="006D28DA">
        <w:rPr>
          <w:b/>
        </w:rPr>
        <w:t>Effective summative asses</w:t>
      </w:r>
      <w:r>
        <w:rPr>
          <w:b/>
        </w:rPr>
        <w:t xml:space="preserve">sments for this course include:  </w:t>
      </w:r>
      <w:r>
        <w:rPr>
          <w:bCs/>
        </w:rPr>
        <w:t xml:space="preserve">Lab reports, CER </w:t>
      </w:r>
      <w:r w:rsidR="00710DB7">
        <w:rPr>
          <w:bCs/>
        </w:rPr>
        <w:t>r</w:t>
      </w:r>
      <w:r>
        <w:rPr>
          <w:bCs/>
        </w:rPr>
        <w:t>esponses</w:t>
      </w:r>
      <w:r w:rsidR="00710DB7">
        <w:rPr>
          <w:bCs/>
        </w:rPr>
        <w:t xml:space="preserve">, </w:t>
      </w:r>
      <w:r w:rsidR="006E1B5A">
        <w:rPr>
          <w:bCs/>
        </w:rPr>
        <w:t>c</w:t>
      </w:r>
      <w:r w:rsidR="00A941E5">
        <w:rPr>
          <w:bCs/>
        </w:rPr>
        <w:t xml:space="preserve">hapter </w:t>
      </w:r>
      <w:r w:rsidR="006E1B5A">
        <w:rPr>
          <w:bCs/>
        </w:rPr>
        <w:t>tests</w:t>
      </w:r>
      <w:r w:rsidR="00710DB7">
        <w:rPr>
          <w:bCs/>
        </w:rPr>
        <w:t xml:space="preserve">, </w:t>
      </w:r>
      <w:r w:rsidR="006E1B5A">
        <w:rPr>
          <w:bCs/>
        </w:rPr>
        <w:t>district marking period assessments</w:t>
      </w:r>
      <w:r w:rsidR="00C02284">
        <w:rPr>
          <w:bCs/>
        </w:rPr>
        <w:t xml:space="preserve">, </w:t>
      </w:r>
      <w:r w:rsidR="00383E2E">
        <w:rPr>
          <w:bCs/>
        </w:rPr>
        <w:t>culminating tasks</w:t>
      </w:r>
      <w:r w:rsidR="004428FE">
        <w:rPr>
          <w:bCs/>
        </w:rPr>
        <w:t xml:space="preserve">, </w:t>
      </w:r>
      <w:r w:rsidR="00C07AE0">
        <w:rPr>
          <w:bCs/>
        </w:rPr>
        <w:t>projects.</w:t>
      </w:r>
    </w:p>
    <w:sectPr w:rsidR="008D65B0" w:rsidRPr="00E82D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3954" w14:textId="77777777" w:rsidR="00070BFF" w:rsidRDefault="00070BFF" w:rsidP="005F535D">
      <w:pPr>
        <w:spacing w:after="0" w:line="240" w:lineRule="auto"/>
      </w:pPr>
      <w:r>
        <w:separator/>
      </w:r>
    </w:p>
  </w:endnote>
  <w:endnote w:type="continuationSeparator" w:id="0">
    <w:p w14:paraId="2FEAF869" w14:textId="77777777" w:rsidR="00070BFF" w:rsidRDefault="00070BF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75B7" w14:textId="77777777" w:rsidR="00070BFF" w:rsidRDefault="00070BFF" w:rsidP="005F535D">
      <w:pPr>
        <w:spacing w:after="0" w:line="240" w:lineRule="auto"/>
      </w:pPr>
      <w:r>
        <w:separator/>
      </w:r>
    </w:p>
  </w:footnote>
  <w:footnote w:type="continuationSeparator" w:id="0">
    <w:p w14:paraId="75A1221E" w14:textId="77777777" w:rsidR="00070BFF" w:rsidRDefault="00070BF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845"/>
    <w:multiLevelType w:val="hybridMultilevel"/>
    <w:tmpl w:val="2A320D20"/>
    <w:lvl w:ilvl="0" w:tplc="26ACF9F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4BAE"/>
    <w:multiLevelType w:val="hybridMultilevel"/>
    <w:tmpl w:val="973E8E9A"/>
    <w:lvl w:ilvl="0" w:tplc="8BDC13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52AD"/>
    <w:multiLevelType w:val="hybridMultilevel"/>
    <w:tmpl w:val="17C8B37C"/>
    <w:lvl w:ilvl="0" w:tplc="9F2AA42E">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1E7"/>
    <w:multiLevelType w:val="hybridMultilevel"/>
    <w:tmpl w:val="300A5F7E"/>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D5D96"/>
    <w:multiLevelType w:val="hybridMultilevel"/>
    <w:tmpl w:val="81006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FD3019"/>
    <w:multiLevelType w:val="hybridMultilevel"/>
    <w:tmpl w:val="D60AC324"/>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26C1B"/>
    <w:multiLevelType w:val="hybridMultilevel"/>
    <w:tmpl w:val="49E2D850"/>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E3149"/>
    <w:multiLevelType w:val="hybridMultilevel"/>
    <w:tmpl w:val="4D2863FA"/>
    <w:lvl w:ilvl="0" w:tplc="E48A3A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17CFA"/>
    <w:multiLevelType w:val="hybridMultilevel"/>
    <w:tmpl w:val="A0FA3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D93573"/>
    <w:multiLevelType w:val="hybridMultilevel"/>
    <w:tmpl w:val="9502D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DD67CB"/>
    <w:multiLevelType w:val="hybridMultilevel"/>
    <w:tmpl w:val="1D4A0084"/>
    <w:lvl w:ilvl="0" w:tplc="DE285AFE">
      <w:start w:val="2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255C53"/>
    <w:multiLevelType w:val="hybridMultilevel"/>
    <w:tmpl w:val="58E6027A"/>
    <w:lvl w:ilvl="0" w:tplc="47CE1116">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6E117C"/>
    <w:multiLevelType w:val="hybridMultilevel"/>
    <w:tmpl w:val="319CBEAE"/>
    <w:lvl w:ilvl="0" w:tplc="065418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A18B0"/>
    <w:multiLevelType w:val="hybridMultilevel"/>
    <w:tmpl w:val="1914581C"/>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D533D"/>
    <w:multiLevelType w:val="hybridMultilevel"/>
    <w:tmpl w:val="11568202"/>
    <w:lvl w:ilvl="0" w:tplc="0C1E3EC0">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6106664">
    <w:abstractNumId w:val="13"/>
  </w:num>
  <w:num w:numId="2" w16cid:durableId="137649931">
    <w:abstractNumId w:val="8"/>
  </w:num>
  <w:num w:numId="3" w16cid:durableId="1588222145">
    <w:abstractNumId w:val="11"/>
  </w:num>
  <w:num w:numId="4" w16cid:durableId="2061510041">
    <w:abstractNumId w:val="14"/>
  </w:num>
  <w:num w:numId="5" w16cid:durableId="1353531930">
    <w:abstractNumId w:val="4"/>
  </w:num>
  <w:num w:numId="6" w16cid:durableId="957906012">
    <w:abstractNumId w:val="9"/>
  </w:num>
  <w:num w:numId="7" w16cid:durableId="1457338292">
    <w:abstractNumId w:val="1"/>
  </w:num>
  <w:num w:numId="8" w16cid:durableId="423498205">
    <w:abstractNumId w:val="7"/>
  </w:num>
  <w:num w:numId="9" w16cid:durableId="1103842722">
    <w:abstractNumId w:val="3"/>
  </w:num>
  <w:num w:numId="10" w16cid:durableId="2016834564">
    <w:abstractNumId w:val="12"/>
  </w:num>
  <w:num w:numId="11" w16cid:durableId="1722750888">
    <w:abstractNumId w:val="6"/>
  </w:num>
  <w:num w:numId="12" w16cid:durableId="1171336422">
    <w:abstractNumId w:val="5"/>
  </w:num>
  <w:num w:numId="13" w16cid:durableId="2011061159">
    <w:abstractNumId w:val="2"/>
  </w:num>
  <w:num w:numId="14" w16cid:durableId="919946667">
    <w:abstractNumId w:val="10"/>
  </w:num>
  <w:num w:numId="15" w16cid:durableId="4306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107"/>
    <w:rsid w:val="000015AE"/>
    <w:rsid w:val="00003C25"/>
    <w:rsid w:val="00005FD2"/>
    <w:rsid w:val="00006EDD"/>
    <w:rsid w:val="00010565"/>
    <w:rsid w:val="0001389C"/>
    <w:rsid w:val="00015163"/>
    <w:rsid w:val="000166A6"/>
    <w:rsid w:val="000175EA"/>
    <w:rsid w:val="000215B1"/>
    <w:rsid w:val="00026F7E"/>
    <w:rsid w:val="000277C6"/>
    <w:rsid w:val="000301D2"/>
    <w:rsid w:val="0003100B"/>
    <w:rsid w:val="00034730"/>
    <w:rsid w:val="00035CAD"/>
    <w:rsid w:val="000363AE"/>
    <w:rsid w:val="00043A30"/>
    <w:rsid w:val="000460BD"/>
    <w:rsid w:val="000507B5"/>
    <w:rsid w:val="00052F89"/>
    <w:rsid w:val="0005677A"/>
    <w:rsid w:val="00056E0C"/>
    <w:rsid w:val="0006134C"/>
    <w:rsid w:val="000621B9"/>
    <w:rsid w:val="000640F4"/>
    <w:rsid w:val="000701F1"/>
    <w:rsid w:val="00070BFF"/>
    <w:rsid w:val="000715EA"/>
    <w:rsid w:val="00073161"/>
    <w:rsid w:val="000732A6"/>
    <w:rsid w:val="000735D0"/>
    <w:rsid w:val="000768BA"/>
    <w:rsid w:val="00081370"/>
    <w:rsid w:val="0008249C"/>
    <w:rsid w:val="00087C61"/>
    <w:rsid w:val="00087CED"/>
    <w:rsid w:val="000911EC"/>
    <w:rsid w:val="0009251A"/>
    <w:rsid w:val="0009279A"/>
    <w:rsid w:val="000A2E21"/>
    <w:rsid w:val="000A2FD5"/>
    <w:rsid w:val="000A30D3"/>
    <w:rsid w:val="000A30F7"/>
    <w:rsid w:val="000A4FE4"/>
    <w:rsid w:val="000B0F21"/>
    <w:rsid w:val="000B1463"/>
    <w:rsid w:val="000B2627"/>
    <w:rsid w:val="000B332A"/>
    <w:rsid w:val="000B542D"/>
    <w:rsid w:val="000C403F"/>
    <w:rsid w:val="000C61E2"/>
    <w:rsid w:val="000C71AA"/>
    <w:rsid w:val="000C7A98"/>
    <w:rsid w:val="000D2F54"/>
    <w:rsid w:val="000D3DBE"/>
    <w:rsid w:val="000D4047"/>
    <w:rsid w:val="000D40AF"/>
    <w:rsid w:val="000D4AD6"/>
    <w:rsid w:val="000D6F6F"/>
    <w:rsid w:val="000E10F5"/>
    <w:rsid w:val="000E7A56"/>
    <w:rsid w:val="000E7AB0"/>
    <w:rsid w:val="000F083D"/>
    <w:rsid w:val="000F0A68"/>
    <w:rsid w:val="000F0AF9"/>
    <w:rsid w:val="000F0C48"/>
    <w:rsid w:val="000F58ED"/>
    <w:rsid w:val="000F66F9"/>
    <w:rsid w:val="000F763D"/>
    <w:rsid w:val="000F7DF6"/>
    <w:rsid w:val="00103F9A"/>
    <w:rsid w:val="001053FF"/>
    <w:rsid w:val="001159F2"/>
    <w:rsid w:val="00116E5E"/>
    <w:rsid w:val="0012124A"/>
    <w:rsid w:val="00130202"/>
    <w:rsid w:val="001309CA"/>
    <w:rsid w:val="00135E29"/>
    <w:rsid w:val="0013787F"/>
    <w:rsid w:val="00143D49"/>
    <w:rsid w:val="001445F7"/>
    <w:rsid w:val="00151276"/>
    <w:rsid w:val="00153651"/>
    <w:rsid w:val="00154966"/>
    <w:rsid w:val="00160288"/>
    <w:rsid w:val="001607F6"/>
    <w:rsid w:val="00167481"/>
    <w:rsid w:val="0017001B"/>
    <w:rsid w:val="00170ABF"/>
    <w:rsid w:val="001722D0"/>
    <w:rsid w:val="00177CA4"/>
    <w:rsid w:val="001814D4"/>
    <w:rsid w:val="00181C29"/>
    <w:rsid w:val="001829B4"/>
    <w:rsid w:val="00182B52"/>
    <w:rsid w:val="00184BDD"/>
    <w:rsid w:val="00184C06"/>
    <w:rsid w:val="00187AF3"/>
    <w:rsid w:val="00194D41"/>
    <w:rsid w:val="001A4359"/>
    <w:rsid w:val="001B34F5"/>
    <w:rsid w:val="001B5A9D"/>
    <w:rsid w:val="001B5D9B"/>
    <w:rsid w:val="001B6799"/>
    <w:rsid w:val="001C5916"/>
    <w:rsid w:val="001D1A7F"/>
    <w:rsid w:val="001D28DB"/>
    <w:rsid w:val="001D4B68"/>
    <w:rsid w:val="001D596D"/>
    <w:rsid w:val="001D6D3F"/>
    <w:rsid w:val="001E3052"/>
    <w:rsid w:val="001E4196"/>
    <w:rsid w:val="001E646C"/>
    <w:rsid w:val="001E73EF"/>
    <w:rsid w:val="001E74DA"/>
    <w:rsid w:val="001E7F4A"/>
    <w:rsid w:val="001F3157"/>
    <w:rsid w:val="001F6FC4"/>
    <w:rsid w:val="00200C07"/>
    <w:rsid w:val="00206470"/>
    <w:rsid w:val="00206AD5"/>
    <w:rsid w:val="0020759D"/>
    <w:rsid w:val="00214096"/>
    <w:rsid w:val="002160E2"/>
    <w:rsid w:val="00217462"/>
    <w:rsid w:val="00222BAF"/>
    <w:rsid w:val="00224243"/>
    <w:rsid w:val="00226491"/>
    <w:rsid w:val="00227E1A"/>
    <w:rsid w:val="00231A66"/>
    <w:rsid w:val="00232DC9"/>
    <w:rsid w:val="00233FF6"/>
    <w:rsid w:val="00247D21"/>
    <w:rsid w:val="00247D71"/>
    <w:rsid w:val="00260D3D"/>
    <w:rsid w:val="00260E76"/>
    <w:rsid w:val="00262D9D"/>
    <w:rsid w:val="00265102"/>
    <w:rsid w:val="0026643B"/>
    <w:rsid w:val="00271310"/>
    <w:rsid w:val="0027158C"/>
    <w:rsid w:val="00276EBF"/>
    <w:rsid w:val="002774E7"/>
    <w:rsid w:val="00280B93"/>
    <w:rsid w:val="002818C7"/>
    <w:rsid w:val="00282D67"/>
    <w:rsid w:val="00282D83"/>
    <w:rsid w:val="002850C4"/>
    <w:rsid w:val="00286BC4"/>
    <w:rsid w:val="002872D0"/>
    <w:rsid w:val="00290CDC"/>
    <w:rsid w:val="0029173E"/>
    <w:rsid w:val="0029497E"/>
    <w:rsid w:val="002A380D"/>
    <w:rsid w:val="002A51FF"/>
    <w:rsid w:val="002B0679"/>
    <w:rsid w:val="002B0F7C"/>
    <w:rsid w:val="002B2EB1"/>
    <w:rsid w:val="002B31A2"/>
    <w:rsid w:val="002B5607"/>
    <w:rsid w:val="002B66F9"/>
    <w:rsid w:val="002C0709"/>
    <w:rsid w:val="002C71D7"/>
    <w:rsid w:val="002D4112"/>
    <w:rsid w:val="002D7128"/>
    <w:rsid w:val="002D7708"/>
    <w:rsid w:val="002E0453"/>
    <w:rsid w:val="002E17DA"/>
    <w:rsid w:val="002E4B5B"/>
    <w:rsid w:val="002E6454"/>
    <w:rsid w:val="002E6FFA"/>
    <w:rsid w:val="002E7ADB"/>
    <w:rsid w:val="002F5DF5"/>
    <w:rsid w:val="002F67D7"/>
    <w:rsid w:val="002F7D5D"/>
    <w:rsid w:val="0030771B"/>
    <w:rsid w:val="00312978"/>
    <w:rsid w:val="0031372C"/>
    <w:rsid w:val="0031515C"/>
    <w:rsid w:val="00321E9A"/>
    <w:rsid w:val="0032371D"/>
    <w:rsid w:val="0032401A"/>
    <w:rsid w:val="00325CDA"/>
    <w:rsid w:val="003312DD"/>
    <w:rsid w:val="00331751"/>
    <w:rsid w:val="00331879"/>
    <w:rsid w:val="00333054"/>
    <w:rsid w:val="00333885"/>
    <w:rsid w:val="00340784"/>
    <w:rsid w:val="00340F30"/>
    <w:rsid w:val="003504B3"/>
    <w:rsid w:val="0035109C"/>
    <w:rsid w:val="003522D3"/>
    <w:rsid w:val="00352DB0"/>
    <w:rsid w:val="003546AF"/>
    <w:rsid w:val="00357804"/>
    <w:rsid w:val="0036157D"/>
    <w:rsid w:val="0036235C"/>
    <w:rsid w:val="0037005B"/>
    <w:rsid w:val="00370BFE"/>
    <w:rsid w:val="00371936"/>
    <w:rsid w:val="003732BF"/>
    <w:rsid w:val="00373A56"/>
    <w:rsid w:val="003748AD"/>
    <w:rsid w:val="00376A5A"/>
    <w:rsid w:val="00380313"/>
    <w:rsid w:val="00380665"/>
    <w:rsid w:val="00381BA8"/>
    <w:rsid w:val="00383E2E"/>
    <w:rsid w:val="00383F2F"/>
    <w:rsid w:val="00386693"/>
    <w:rsid w:val="00386DD7"/>
    <w:rsid w:val="00387409"/>
    <w:rsid w:val="0038792E"/>
    <w:rsid w:val="00390B92"/>
    <w:rsid w:val="0039172E"/>
    <w:rsid w:val="00392297"/>
    <w:rsid w:val="003951AB"/>
    <w:rsid w:val="003A0ADE"/>
    <w:rsid w:val="003A1B10"/>
    <w:rsid w:val="003A4853"/>
    <w:rsid w:val="003A49DF"/>
    <w:rsid w:val="003A5BEF"/>
    <w:rsid w:val="003B0B53"/>
    <w:rsid w:val="003B2BE0"/>
    <w:rsid w:val="003B2EB0"/>
    <w:rsid w:val="003B4496"/>
    <w:rsid w:val="003B47A1"/>
    <w:rsid w:val="003B5839"/>
    <w:rsid w:val="003B7B70"/>
    <w:rsid w:val="003C6137"/>
    <w:rsid w:val="003D505A"/>
    <w:rsid w:val="003E3103"/>
    <w:rsid w:val="003E3126"/>
    <w:rsid w:val="003E4B29"/>
    <w:rsid w:val="003E609D"/>
    <w:rsid w:val="003F35A5"/>
    <w:rsid w:val="003F50F5"/>
    <w:rsid w:val="003F61D3"/>
    <w:rsid w:val="003F7A73"/>
    <w:rsid w:val="004008FC"/>
    <w:rsid w:val="004010C0"/>
    <w:rsid w:val="0041071F"/>
    <w:rsid w:val="00411762"/>
    <w:rsid w:val="004135F9"/>
    <w:rsid w:val="00413CC9"/>
    <w:rsid w:val="0041601E"/>
    <w:rsid w:val="00416C75"/>
    <w:rsid w:val="00430D3E"/>
    <w:rsid w:val="00433C5D"/>
    <w:rsid w:val="00441D5F"/>
    <w:rsid w:val="004428FE"/>
    <w:rsid w:val="00444550"/>
    <w:rsid w:val="004458F0"/>
    <w:rsid w:val="00450D95"/>
    <w:rsid w:val="00452DB8"/>
    <w:rsid w:val="00453F78"/>
    <w:rsid w:val="00457A37"/>
    <w:rsid w:val="004624DB"/>
    <w:rsid w:val="00463791"/>
    <w:rsid w:val="004675DA"/>
    <w:rsid w:val="00472373"/>
    <w:rsid w:val="00472902"/>
    <w:rsid w:val="00473EAC"/>
    <w:rsid w:val="00477969"/>
    <w:rsid w:val="00482592"/>
    <w:rsid w:val="00486CB6"/>
    <w:rsid w:val="00493BFF"/>
    <w:rsid w:val="00494C14"/>
    <w:rsid w:val="00495369"/>
    <w:rsid w:val="00496480"/>
    <w:rsid w:val="004972D3"/>
    <w:rsid w:val="004A28A7"/>
    <w:rsid w:val="004A41EE"/>
    <w:rsid w:val="004A52C5"/>
    <w:rsid w:val="004A69E6"/>
    <w:rsid w:val="004B2348"/>
    <w:rsid w:val="004B3641"/>
    <w:rsid w:val="004B57C8"/>
    <w:rsid w:val="004B6576"/>
    <w:rsid w:val="004B7F75"/>
    <w:rsid w:val="004C138F"/>
    <w:rsid w:val="004C191C"/>
    <w:rsid w:val="004C296C"/>
    <w:rsid w:val="004C4C65"/>
    <w:rsid w:val="004C7B20"/>
    <w:rsid w:val="004D0DDC"/>
    <w:rsid w:val="004D2771"/>
    <w:rsid w:val="004D2D6F"/>
    <w:rsid w:val="004D2F60"/>
    <w:rsid w:val="004D4492"/>
    <w:rsid w:val="004D55F9"/>
    <w:rsid w:val="004D5CD3"/>
    <w:rsid w:val="004E1976"/>
    <w:rsid w:val="004E2A63"/>
    <w:rsid w:val="004E4A8C"/>
    <w:rsid w:val="004E587F"/>
    <w:rsid w:val="004F0DFA"/>
    <w:rsid w:val="004F1602"/>
    <w:rsid w:val="004F3FCF"/>
    <w:rsid w:val="004F5086"/>
    <w:rsid w:val="004F6161"/>
    <w:rsid w:val="005008DE"/>
    <w:rsid w:val="00503867"/>
    <w:rsid w:val="00510F4C"/>
    <w:rsid w:val="0052148B"/>
    <w:rsid w:val="00521F1A"/>
    <w:rsid w:val="00523B6C"/>
    <w:rsid w:val="00534B67"/>
    <w:rsid w:val="00535A3E"/>
    <w:rsid w:val="00541464"/>
    <w:rsid w:val="005472F7"/>
    <w:rsid w:val="00547FE7"/>
    <w:rsid w:val="00554304"/>
    <w:rsid w:val="0055459F"/>
    <w:rsid w:val="00554E5D"/>
    <w:rsid w:val="00555839"/>
    <w:rsid w:val="0055675B"/>
    <w:rsid w:val="00557455"/>
    <w:rsid w:val="00571553"/>
    <w:rsid w:val="00581599"/>
    <w:rsid w:val="00581736"/>
    <w:rsid w:val="00583BCE"/>
    <w:rsid w:val="00586B84"/>
    <w:rsid w:val="0059069C"/>
    <w:rsid w:val="005969C6"/>
    <w:rsid w:val="00597002"/>
    <w:rsid w:val="005A2807"/>
    <w:rsid w:val="005A331D"/>
    <w:rsid w:val="005A3924"/>
    <w:rsid w:val="005A3CD1"/>
    <w:rsid w:val="005A4ED3"/>
    <w:rsid w:val="005A592E"/>
    <w:rsid w:val="005A6F16"/>
    <w:rsid w:val="005B0D73"/>
    <w:rsid w:val="005B139B"/>
    <w:rsid w:val="005B329A"/>
    <w:rsid w:val="005B3B39"/>
    <w:rsid w:val="005B5033"/>
    <w:rsid w:val="005B5CFE"/>
    <w:rsid w:val="005B6272"/>
    <w:rsid w:val="005B7621"/>
    <w:rsid w:val="005C115E"/>
    <w:rsid w:val="005C1BC2"/>
    <w:rsid w:val="005C5001"/>
    <w:rsid w:val="005C6230"/>
    <w:rsid w:val="005C677C"/>
    <w:rsid w:val="005C6E48"/>
    <w:rsid w:val="005D608A"/>
    <w:rsid w:val="005E623E"/>
    <w:rsid w:val="005E6279"/>
    <w:rsid w:val="005E708A"/>
    <w:rsid w:val="005F00CA"/>
    <w:rsid w:val="005F0D23"/>
    <w:rsid w:val="005F39BD"/>
    <w:rsid w:val="005F535D"/>
    <w:rsid w:val="005F5FAB"/>
    <w:rsid w:val="00613E4D"/>
    <w:rsid w:val="00615A0B"/>
    <w:rsid w:val="00615DC6"/>
    <w:rsid w:val="0063184C"/>
    <w:rsid w:val="00632F53"/>
    <w:rsid w:val="0064290B"/>
    <w:rsid w:val="00642A3E"/>
    <w:rsid w:val="00644D37"/>
    <w:rsid w:val="00645301"/>
    <w:rsid w:val="00645B14"/>
    <w:rsid w:val="00647B39"/>
    <w:rsid w:val="006561F5"/>
    <w:rsid w:val="00656F7C"/>
    <w:rsid w:val="00660C8D"/>
    <w:rsid w:val="006673BF"/>
    <w:rsid w:val="00670FAB"/>
    <w:rsid w:val="0067324A"/>
    <w:rsid w:val="006765DB"/>
    <w:rsid w:val="006810F6"/>
    <w:rsid w:val="00682E00"/>
    <w:rsid w:val="006834B7"/>
    <w:rsid w:val="00692153"/>
    <w:rsid w:val="00695809"/>
    <w:rsid w:val="00695AC8"/>
    <w:rsid w:val="0069749F"/>
    <w:rsid w:val="006A41F6"/>
    <w:rsid w:val="006A7024"/>
    <w:rsid w:val="006A7732"/>
    <w:rsid w:val="006A7EA9"/>
    <w:rsid w:val="006B0D6C"/>
    <w:rsid w:val="006B11A1"/>
    <w:rsid w:val="006B3E4B"/>
    <w:rsid w:val="006B7B66"/>
    <w:rsid w:val="006C1373"/>
    <w:rsid w:val="006C138C"/>
    <w:rsid w:val="006C28D8"/>
    <w:rsid w:val="006C33C8"/>
    <w:rsid w:val="006C752A"/>
    <w:rsid w:val="006D01E2"/>
    <w:rsid w:val="006D0FBC"/>
    <w:rsid w:val="006D28DA"/>
    <w:rsid w:val="006D4C30"/>
    <w:rsid w:val="006D4E1F"/>
    <w:rsid w:val="006E1B5A"/>
    <w:rsid w:val="006E6DDC"/>
    <w:rsid w:val="006E7D58"/>
    <w:rsid w:val="006F5752"/>
    <w:rsid w:val="006F61B8"/>
    <w:rsid w:val="00701F07"/>
    <w:rsid w:val="0070241D"/>
    <w:rsid w:val="00706971"/>
    <w:rsid w:val="007075E9"/>
    <w:rsid w:val="00707CF1"/>
    <w:rsid w:val="00710DB7"/>
    <w:rsid w:val="00712F7F"/>
    <w:rsid w:val="00714204"/>
    <w:rsid w:val="007176FE"/>
    <w:rsid w:val="00723417"/>
    <w:rsid w:val="007234CC"/>
    <w:rsid w:val="0072501F"/>
    <w:rsid w:val="0072582B"/>
    <w:rsid w:val="007307AA"/>
    <w:rsid w:val="00737EE2"/>
    <w:rsid w:val="00740157"/>
    <w:rsid w:val="00741A10"/>
    <w:rsid w:val="007429F8"/>
    <w:rsid w:val="00744135"/>
    <w:rsid w:val="0074446E"/>
    <w:rsid w:val="007510CB"/>
    <w:rsid w:val="00753C5B"/>
    <w:rsid w:val="00754C64"/>
    <w:rsid w:val="007560B2"/>
    <w:rsid w:val="007572AB"/>
    <w:rsid w:val="007604D9"/>
    <w:rsid w:val="00762AC9"/>
    <w:rsid w:val="007631DD"/>
    <w:rsid w:val="00763430"/>
    <w:rsid w:val="007654A8"/>
    <w:rsid w:val="00767236"/>
    <w:rsid w:val="00771EC7"/>
    <w:rsid w:val="00772B43"/>
    <w:rsid w:val="00775EF6"/>
    <w:rsid w:val="00776A89"/>
    <w:rsid w:val="00777EF1"/>
    <w:rsid w:val="00784D0C"/>
    <w:rsid w:val="00785FB0"/>
    <w:rsid w:val="0078672E"/>
    <w:rsid w:val="007870C3"/>
    <w:rsid w:val="00795BD0"/>
    <w:rsid w:val="00795DAD"/>
    <w:rsid w:val="00797532"/>
    <w:rsid w:val="007A1EA2"/>
    <w:rsid w:val="007A1EAB"/>
    <w:rsid w:val="007A2508"/>
    <w:rsid w:val="007A30D0"/>
    <w:rsid w:val="007B07DD"/>
    <w:rsid w:val="007B1A47"/>
    <w:rsid w:val="007C193F"/>
    <w:rsid w:val="007C2273"/>
    <w:rsid w:val="007C764A"/>
    <w:rsid w:val="007D0A7F"/>
    <w:rsid w:val="007D0F36"/>
    <w:rsid w:val="007D1440"/>
    <w:rsid w:val="007D3546"/>
    <w:rsid w:val="007D3C02"/>
    <w:rsid w:val="007D3CAE"/>
    <w:rsid w:val="007D742E"/>
    <w:rsid w:val="007E4B35"/>
    <w:rsid w:val="007F227A"/>
    <w:rsid w:val="007F2B0E"/>
    <w:rsid w:val="007F4112"/>
    <w:rsid w:val="007F4F13"/>
    <w:rsid w:val="007F62D2"/>
    <w:rsid w:val="007F73B0"/>
    <w:rsid w:val="00801417"/>
    <w:rsid w:val="00802EEF"/>
    <w:rsid w:val="008030E5"/>
    <w:rsid w:val="0080548A"/>
    <w:rsid w:val="00813994"/>
    <w:rsid w:val="00813A51"/>
    <w:rsid w:val="008232E2"/>
    <w:rsid w:val="008301FE"/>
    <w:rsid w:val="00832832"/>
    <w:rsid w:val="00832CE9"/>
    <w:rsid w:val="00834F1F"/>
    <w:rsid w:val="0083719B"/>
    <w:rsid w:val="00841515"/>
    <w:rsid w:val="00841A9F"/>
    <w:rsid w:val="00843F5E"/>
    <w:rsid w:val="008440AD"/>
    <w:rsid w:val="00844E13"/>
    <w:rsid w:val="00850B81"/>
    <w:rsid w:val="0085248F"/>
    <w:rsid w:val="00855E5C"/>
    <w:rsid w:val="00861026"/>
    <w:rsid w:val="00861524"/>
    <w:rsid w:val="00864529"/>
    <w:rsid w:val="008707E1"/>
    <w:rsid w:val="00873945"/>
    <w:rsid w:val="00876D3E"/>
    <w:rsid w:val="00882A7B"/>
    <w:rsid w:val="00883E55"/>
    <w:rsid w:val="0088469C"/>
    <w:rsid w:val="008868D7"/>
    <w:rsid w:val="00886D86"/>
    <w:rsid w:val="0089098C"/>
    <w:rsid w:val="00894EEB"/>
    <w:rsid w:val="00895BF1"/>
    <w:rsid w:val="00897740"/>
    <w:rsid w:val="008A3F75"/>
    <w:rsid w:val="008A44A9"/>
    <w:rsid w:val="008A473F"/>
    <w:rsid w:val="008A5EE1"/>
    <w:rsid w:val="008A71BC"/>
    <w:rsid w:val="008A71C5"/>
    <w:rsid w:val="008B01AB"/>
    <w:rsid w:val="008B0814"/>
    <w:rsid w:val="008B40B7"/>
    <w:rsid w:val="008B4D3B"/>
    <w:rsid w:val="008B502B"/>
    <w:rsid w:val="008C133F"/>
    <w:rsid w:val="008C33A2"/>
    <w:rsid w:val="008C6060"/>
    <w:rsid w:val="008C7041"/>
    <w:rsid w:val="008D09B2"/>
    <w:rsid w:val="008D0FFD"/>
    <w:rsid w:val="008D56F1"/>
    <w:rsid w:val="008D65B0"/>
    <w:rsid w:val="008E3AFA"/>
    <w:rsid w:val="008E6BE6"/>
    <w:rsid w:val="008F0865"/>
    <w:rsid w:val="00901BF9"/>
    <w:rsid w:val="00902057"/>
    <w:rsid w:val="009038FD"/>
    <w:rsid w:val="0091400A"/>
    <w:rsid w:val="00915029"/>
    <w:rsid w:val="00920158"/>
    <w:rsid w:val="009204A4"/>
    <w:rsid w:val="00930E47"/>
    <w:rsid w:val="00932D76"/>
    <w:rsid w:val="00936BEB"/>
    <w:rsid w:val="00936E71"/>
    <w:rsid w:val="00937370"/>
    <w:rsid w:val="00940B82"/>
    <w:rsid w:val="009444EA"/>
    <w:rsid w:val="0094742C"/>
    <w:rsid w:val="00951201"/>
    <w:rsid w:val="00951F71"/>
    <w:rsid w:val="00955464"/>
    <w:rsid w:val="0095617D"/>
    <w:rsid w:val="00956714"/>
    <w:rsid w:val="00957CD9"/>
    <w:rsid w:val="00965497"/>
    <w:rsid w:val="00970542"/>
    <w:rsid w:val="0097137A"/>
    <w:rsid w:val="00972718"/>
    <w:rsid w:val="00975ACC"/>
    <w:rsid w:val="00987387"/>
    <w:rsid w:val="009A3B1F"/>
    <w:rsid w:val="009A5AEB"/>
    <w:rsid w:val="009A6FAD"/>
    <w:rsid w:val="009A75FB"/>
    <w:rsid w:val="009A7D03"/>
    <w:rsid w:val="009B39EB"/>
    <w:rsid w:val="009B4BE9"/>
    <w:rsid w:val="009B5520"/>
    <w:rsid w:val="009C5585"/>
    <w:rsid w:val="009C75D0"/>
    <w:rsid w:val="009C7A6B"/>
    <w:rsid w:val="009D193A"/>
    <w:rsid w:val="009D3D9F"/>
    <w:rsid w:val="009D6705"/>
    <w:rsid w:val="009E03A8"/>
    <w:rsid w:val="009E1D7A"/>
    <w:rsid w:val="009E2E16"/>
    <w:rsid w:val="009E40DA"/>
    <w:rsid w:val="009F5AE8"/>
    <w:rsid w:val="009F6D2F"/>
    <w:rsid w:val="009F7B35"/>
    <w:rsid w:val="00A02591"/>
    <w:rsid w:val="00A135E2"/>
    <w:rsid w:val="00A140C3"/>
    <w:rsid w:val="00A20556"/>
    <w:rsid w:val="00A210F2"/>
    <w:rsid w:val="00A236ED"/>
    <w:rsid w:val="00A2665E"/>
    <w:rsid w:val="00A27331"/>
    <w:rsid w:val="00A279AD"/>
    <w:rsid w:val="00A33873"/>
    <w:rsid w:val="00A34946"/>
    <w:rsid w:val="00A351B3"/>
    <w:rsid w:val="00A35273"/>
    <w:rsid w:val="00A3742F"/>
    <w:rsid w:val="00A42E6B"/>
    <w:rsid w:val="00A455A5"/>
    <w:rsid w:val="00A456F1"/>
    <w:rsid w:val="00A45F4A"/>
    <w:rsid w:val="00A526F9"/>
    <w:rsid w:val="00A5375D"/>
    <w:rsid w:val="00A55C39"/>
    <w:rsid w:val="00A56935"/>
    <w:rsid w:val="00A6258E"/>
    <w:rsid w:val="00A62F61"/>
    <w:rsid w:val="00A63957"/>
    <w:rsid w:val="00A70103"/>
    <w:rsid w:val="00A701FA"/>
    <w:rsid w:val="00A71E18"/>
    <w:rsid w:val="00A72D5A"/>
    <w:rsid w:val="00A74FCC"/>
    <w:rsid w:val="00A8295E"/>
    <w:rsid w:val="00A92067"/>
    <w:rsid w:val="00A928FB"/>
    <w:rsid w:val="00A92F47"/>
    <w:rsid w:val="00A941E5"/>
    <w:rsid w:val="00A97FD9"/>
    <w:rsid w:val="00AA05C3"/>
    <w:rsid w:val="00AA0DFB"/>
    <w:rsid w:val="00AA1547"/>
    <w:rsid w:val="00AA162D"/>
    <w:rsid w:val="00AA2FF0"/>
    <w:rsid w:val="00AA418B"/>
    <w:rsid w:val="00AA6B0F"/>
    <w:rsid w:val="00AB0E16"/>
    <w:rsid w:val="00AB17C1"/>
    <w:rsid w:val="00AC2DCC"/>
    <w:rsid w:val="00AC40A8"/>
    <w:rsid w:val="00AC4428"/>
    <w:rsid w:val="00AC6EE0"/>
    <w:rsid w:val="00AD6B2C"/>
    <w:rsid w:val="00AE3504"/>
    <w:rsid w:val="00AE5041"/>
    <w:rsid w:val="00AE550C"/>
    <w:rsid w:val="00AE752F"/>
    <w:rsid w:val="00AF0E0D"/>
    <w:rsid w:val="00AF150E"/>
    <w:rsid w:val="00AF3449"/>
    <w:rsid w:val="00AF606F"/>
    <w:rsid w:val="00B02100"/>
    <w:rsid w:val="00B05B9F"/>
    <w:rsid w:val="00B05E2A"/>
    <w:rsid w:val="00B10CF9"/>
    <w:rsid w:val="00B1125C"/>
    <w:rsid w:val="00B13558"/>
    <w:rsid w:val="00B13E2D"/>
    <w:rsid w:val="00B16A95"/>
    <w:rsid w:val="00B17201"/>
    <w:rsid w:val="00B22186"/>
    <w:rsid w:val="00B234C6"/>
    <w:rsid w:val="00B23EE2"/>
    <w:rsid w:val="00B25D98"/>
    <w:rsid w:val="00B279DB"/>
    <w:rsid w:val="00B27D6A"/>
    <w:rsid w:val="00B30F4F"/>
    <w:rsid w:val="00B328E5"/>
    <w:rsid w:val="00B329F7"/>
    <w:rsid w:val="00B33C26"/>
    <w:rsid w:val="00B3625C"/>
    <w:rsid w:val="00B3689F"/>
    <w:rsid w:val="00B37304"/>
    <w:rsid w:val="00B4009A"/>
    <w:rsid w:val="00B43A1E"/>
    <w:rsid w:val="00B5053D"/>
    <w:rsid w:val="00B51B12"/>
    <w:rsid w:val="00B51DCF"/>
    <w:rsid w:val="00B52D3F"/>
    <w:rsid w:val="00B5332A"/>
    <w:rsid w:val="00B5350E"/>
    <w:rsid w:val="00B53BBA"/>
    <w:rsid w:val="00B542EF"/>
    <w:rsid w:val="00B6029D"/>
    <w:rsid w:val="00B60DB9"/>
    <w:rsid w:val="00B611E7"/>
    <w:rsid w:val="00B61CA3"/>
    <w:rsid w:val="00B6679A"/>
    <w:rsid w:val="00B70740"/>
    <w:rsid w:val="00B71044"/>
    <w:rsid w:val="00B735C7"/>
    <w:rsid w:val="00B7632E"/>
    <w:rsid w:val="00B843D5"/>
    <w:rsid w:val="00B86C12"/>
    <w:rsid w:val="00B86D14"/>
    <w:rsid w:val="00B9045E"/>
    <w:rsid w:val="00B905CF"/>
    <w:rsid w:val="00B924F9"/>
    <w:rsid w:val="00B94A60"/>
    <w:rsid w:val="00B97FFE"/>
    <w:rsid w:val="00BA4889"/>
    <w:rsid w:val="00BB22DD"/>
    <w:rsid w:val="00BB463A"/>
    <w:rsid w:val="00BC33ED"/>
    <w:rsid w:val="00BC38C5"/>
    <w:rsid w:val="00BC7F51"/>
    <w:rsid w:val="00BD09E4"/>
    <w:rsid w:val="00BD0E09"/>
    <w:rsid w:val="00BD3BB5"/>
    <w:rsid w:val="00BD5C17"/>
    <w:rsid w:val="00BD6042"/>
    <w:rsid w:val="00BD73B9"/>
    <w:rsid w:val="00BE3220"/>
    <w:rsid w:val="00BE590F"/>
    <w:rsid w:val="00BF167C"/>
    <w:rsid w:val="00BF5CB2"/>
    <w:rsid w:val="00BF60DC"/>
    <w:rsid w:val="00BF6CBA"/>
    <w:rsid w:val="00C0000C"/>
    <w:rsid w:val="00C01EEE"/>
    <w:rsid w:val="00C02284"/>
    <w:rsid w:val="00C03502"/>
    <w:rsid w:val="00C040F8"/>
    <w:rsid w:val="00C06854"/>
    <w:rsid w:val="00C06FB1"/>
    <w:rsid w:val="00C075B2"/>
    <w:rsid w:val="00C07AE0"/>
    <w:rsid w:val="00C11365"/>
    <w:rsid w:val="00C11B18"/>
    <w:rsid w:val="00C24D36"/>
    <w:rsid w:val="00C25DF4"/>
    <w:rsid w:val="00C27154"/>
    <w:rsid w:val="00C27F4D"/>
    <w:rsid w:val="00C3095B"/>
    <w:rsid w:val="00C35A2F"/>
    <w:rsid w:val="00C362D2"/>
    <w:rsid w:val="00C36584"/>
    <w:rsid w:val="00C36CD6"/>
    <w:rsid w:val="00C41F1F"/>
    <w:rsid w:val="00C436ED"/>
    <w:rsid w:val="00C44EC9"/>
    <w:rsid w:val="00C469F8"/>
    <w:rsid w:val="00C47D0B"/>
    <w:rsid w:val="00C504E3"/>
    <w:rsid w:val="00C52B44"/>
    <w:rsid w:val="00C549EE"/>
    <w:rsid w:val="00C54FA2"/>
    <w:rsid w:val="00C56078"/>
    <w:rsid w:val="00C57D18"/>
    <w:rsid w:val="00C669A7"/>
    <w:rsid w:val="00C66C79"/>
    <w:rsid w:val="00C66E61"/>
    <w:rsid w:val="00C67207"/>
    <w:rsid w:val="00C67E64"/>
    <w:rsid w:val="00C7166A"/>
    <w:rsid w:val="00C72084"/>
    <w:rsid w:val="00C73046"/>
    <w:rsid w:val="00C75AEC"/>
    <w:rsid w:val="00C863BF"/>
    <w:rsid w:val="00C86529"/>
    <w:rsid w:val="00C8728C"/>
    <w:rsid w:val="00C87AB8"/>
    <w:rsid w:val="00C92F05"/>
    <w:rsid w:val="00C952EB"/>
    <w:rsid w:val="00C96EA8"/>
    <w:rsid w:val="00CA0F56"/>
    <w:rsid w:val="00CA2891"/>
    <w:rsid w:val="00CA42F1"/>
    <w:rsid w:val="00CA4778"/>
    <w:rsid w:val="00CA72F9"/>
    <w:rsid w:val="00CB169A"/>
    <w:rsid w:val="00CB2E48"/>
    <w:rsid w:val="00CB58A0"/>
    <w:rsid w:val="00CB7DC1"/>
    <w:rsid w:val="00CC0023"/>
    <w:rsid w:val="00CC3823"/>
    <w:rsid w:val="00CC7415"/>
    <w:rsid w:val="00CD0B06"/>
    <w:rsid w:val="00CD5B47"/>
    <w:rsid w:val="00CD667B"/>
    <w:rsid w:val="00CE42C8"/>
    <w:rsid w:val="00CE73F1"/>
    <w:rsid w:val="00CE7B74"/>
    <w:rsid w:val="00D03D3A"/>
    <w:rsid w:val="00D07C92"/>
    <w:rsid w:val="00D1315A"/>
    <w:rsid w:val="00D14D42"/>
    <w:rsid w:val="00D16A10"/>
    <w:rsid w:val="00D172A3"/>
    <w:rsid w:val="00D22B31"/>
    <w:rsid w:val="00D307D4"/>
    <w:rsid w:val="00D30DD4"/>
    <w:rsid w:val="00D3361A"/>
    <w:rsid w:val="00D33851"/>
    <w:rsid w:val="00D34262"/>
    <w:rsid w:val="00D349A1"/>
    <w:rsid w:val="00D34A84"/>
    <w:rsid w:val="00D430B9"/>
    <w:rsid w:val="00D45B6C"/>
    <w:rsid w:val="00D46F4F"/>
    <w:rsid w:val="00D52392"/>
    <w:rsid w:val="00D523BF"/>
    <w:rsid w:val="00D52C54"/>
    <w:rsid w:val="00D550F3"/>
    <w:rsid w:val="00D556F8"/>
    <w:rsid w:val="00D60634"/>
    <w:rsid w:val="00D621C9"/>
    <w:rsid w:val="00D621F2"/>
    <w:rsid w:val="00D66BD6"/>
    <w:rsid w:val="00D673FA"/>
    <w:rsid w:val="00D70673"/>
    <w:rsid w:val="00D7387B"/>
    <w:rsid w:val="00D73AF7"/>
    <w:rsid w:val="00D74ABF"/>
    <w:rsid w:val="00D75595"/>
    <w:rsid w:val="00D76C1B"/>
    <w:rsid w:val="00D77B91"/>
    <w:rsid w:val="00D8126B"/>
    <w:rsid w:val="00D84869"/>
    <w:rsid w:val="00D85EB8"/>
    <w:rsid w:val="00D870F7"/>
    <w:rsid w:val="00D90557"/>
    <w:rsid w:val="00D92250"/>
    <w:rsid w:val="00D97719"/>
    <w:rsid w:val="00DA0B6C"/>
    <w:rsid w:val="00DA12BF"/>
    <w:rsid w:val="00DA15DB"/>
    <w:rsid w:val="00DA242E"/>
    <w:rsid w:val="00DA41EF"/>
    <w:rsid w:val="00DA69F9"/>
    <w:rsid w:val="00DB35FF"/>
    <w:rsid w:val="00DB37FE"/>
    <w:rsid w:val="00DC36C7"/>
    <w:rsid w:val="00DC5DA4"/>
    <w:rsid w:val="00DC70E4"/>
    <w:rsid w:val="00DD10BE"/>
    <w:rsid w:val="00DD40D7"/>
    <w:rsid w:val="00DD592D"/>
    <w:rsid w:val="00DE05BF"/>
    <w:rsid w:val="00DE25D9"/>
    <w:rsid w:val="00DE2936"/>
    <w:rsid w:val="00DE5727"/>
    <w:rsid w:val="00DE6A8D"/>
    <w:rsid w:val="00DE7844"/>
    <w:rsid w:val="00DF3324"/>
    <w:rsid w:val="00DF7BB5"/>
    <w:rsid w:val="00DF7C01"/>
    <w:rsid w:val="00E0111C"/>
    <w:rsid w:val="00E034F7"/>
    <w:rsid w:val="00E03A08"/>
    <w:rsid w:val="00E04A10"/>
    <w:rsid w:val="00E05776"/>
    <w:rsid w:val="00E05C63"/>
    <w:rsid w:val="00E122FC"/>
    <w:rsid w:val="00E1722E"/>
    <w:rsid w:val="00E21356"/>
    <w:rsid w:val="00E24432"/>
    <w:rsid w:val="00E24AA2"/>
    <w:rsid w:val="00E313E4"/>
    <w:rsid w:val="00E352C5"/>
    <w:rsid w:val="00E41011"/>
    <w:rsid w:val="00E43910"/>
    <w:rsid w:val="00E447F7"/>
    <w:rsid w:val="00E46A7B"/>
    <w:rsid w:val="00E50830"/>
    <w:rsid w:val="00E57EAA"/>
    <w:rsid w:val="00E629A6"/>
    <w:rsid w:val="00E63B2A"/>
    <w:rsid w:val="00E70F8A"/>
    <w:rsid w:val="00E743BD"/>
    <w:rsid w:val="00E759BC"/>
    <w:rsid w:val="00E80B78"/>
    <w:rsid w:val="00E82D1D"/>
    <w:rsid w:val="00E92C76"/>
    <w:rsid w:val="00E944A9"/>
    <w:rsid w:val="00E965D0"/>
    <w:rsid w:val="00E97033"/>
    <w:rsid w:val="00EA1252"/>
    <w:rsid w:val="00EA1365"/>
    <w:rsid w:val="00EA203D"/>
    <w:rsid w:val="00EA7F0C"/>
    <w:rsid w:val="00EB293E"/>
    <w:rsid w:val="00EB3BF7"/>
    <w:rsid w:val="00EB5655"/>
    <w:rsid w:val="00EB5991"/>
    <w:rsid w:val="00EB6E8C"/>
    <w:rsid w:val="00EB741C"/>
    <w:rsid w:val="00EC02E3"/>
    <w:rsid w:val="00EC4390"/>
    <w:rsid w:val="00EC6AE2"/>
    <w:rsid w:val="00ED4B05"/>
    <w:rsid w:val="00ED7769"/>
    <w:rsid w:val="00EE19D4"/>
    <w:rsid w:val="00EE40BC"/>
    <w:rsid w:val="00EE7ADE"/>
    <w:rsid w:val="00EF4B02"/>
    <w:rsid w:val="00EF4B83"/>
    <w:rsid w:val="00EF4C46"/>
    <w:rsid w:val="00EF7619"/>
    <w:rsid w:val="00F00D3E"/>
    <w:rsid w:val="00F01278"/>
    <w:rsid w:val="00F01E4E"/>
    <w:rsid w:val="00F03B70"/>
    <w:rsid w:val="00F04346"/>
    <w:rsid w:val="00F0597B"/>
    <w:rsid w:val="00F12E2D"/>
    <w:rsid w:val="00F14704"/>
    <w:rsid w:val="00F151FD"/>
    <w:rsid w:val="00F2259A"/>
    <w:rsid w:val="00F2583F"/>
    <w:rsid w:val="00F25C8E"/>
    <w:rsid w:val="00F262D7"/>
    <w:rsid w:val="00F35AAF"/>
    <w:rsid w:val="00F35D2E"/>
    <w:rsid w:val="00F36C13"/>
    <w:rsid w:val="00F36F59"/>
    <w:rsid w:val="00F4121E"/>
    <w:rsid w:val="00F43C9D"/>
    <w:rsid w:val="00F4615B"/>
    <w:rsid w:val="00F47E5E"/>
    <w:rsid w:val="00F54B69"/>
    <w:rsid w:val="00F56231"/>
    <w:rsid w:val="00F57218"/>
    <w:rsid w:val="00F617FF"/>
    <w:rsid w:val="00F61D5A"/>
    <w:rsid w:val="00F643E5"/>
    <w:rsid w:val="00F65AAC"/>
    <w:rsid w:val="00F66C88"/>
    <w:rsid w:val="00F7288C"/>
    <w:rsid w:val="00F728E7"/>
    <w:rsid w:val="00F74A64"/>
    <w:rsid w:val="00F76814"/>
    <w:rsid w:val="00F821A6"/>
    <w:rsid w:val="00F82354"/>
    <w:rsid w:val="00F93EFA"/>
    <w:rsid w:val="00FA1098"/>
    <w:rsid w:val="00FA1A44"/>
    <w:rsid w:val="00FA2A7D"/>
    <w:rsid w:val="00FA5F45"/>
    <w:rsid w:val="00FA75AC"/>
    <w:rsid w:val="00FB114C"/>
    <w:rsid w:val="00FB3134"/>
    <w:rsid w:val="00FB51CB"/>
    <w:rsid w:val="00FB52BF"/>
    <w:rsid w:val="00FB57FB"/>
    <w:rsid w:val="00FB5B27"/>
    <w:rsid w:val="00FC1DC7"/>
    <w:rsid w:val="00FC2360"/>
    <w:rsid w:val="00FC2F68"/>
    <w:rsid w:val="00FC36C9"/>
    <w:rsid w:val="00FC3E61"/>
    <w:rsid w:val="00FD2788"/>
    <w:rsid w:val="00FD334D"/>
    <w:rsid w:val="00FD4760"/>
    <w:rsid w:val="00FD5021"/>
    <w:rsid w:val="00FD5F89"/>
    <w:rsid w:val="00FD6352"/>
    <w:rsid w:val="00FE3F9C"/>
    <w:rsid w:val="00FE4294"/>
    <w:rsid w:val="00FF0347"/>
    <w:rsid w:val="00FF1AF9"/>
    <w:rsid w:val="00FF2A3D"/>
    <w:rsid w:val="00FF5459"/>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Strong">
    <w:name w:val="Strong"/>
    <w:basedOn w:val="DefaultParagraphFont"/>
    <w:uiPriority w:val="22"/>
    <w:qFormat/>
    <w:rsid w:val="009D6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806">
      <w:bodyDiv w:val="1"/>
      <w:marLeft w:val="0"/>
      <w:marRight w:val="0"/>
      <w:marTop w:val="0"/>
      <w:marBottom w:val="0"/>
      <w:divBdr>
        <w:top w:val="none" w:sz="0" w:space="0" w:color="auto"/>
        <w:left w:val="none" w:sz="0" w:space="0" w:color="auto"/>
        <w:bottom w:val="none" w:sz="0" w:space="0" w:color="auto"/>
        <w:right w:val="none" w:sz="0" w:space="0" w:color="auto"/>
      </w:divBdr>
    </w:div>
    <w:div w:id="75785827">
      <w:bodyDiv w:val="1"/>
      <w:marLeft w:val="0"/>
      <w:marRight w:val="0"/>
      <w:marTop w:val="0"/>
      <w:marBottom w:val="0"/>
      <w:divBdr>
        <w:top w:val="none" w:sz="0" w:space="0" w:color="auto"/>
        <w:left w:val="none" w:sz="0" w:space="0" w:color="auto"/>
        <w:bottom w:val="none" w:sz="0" w:space="0" w:color="auto"/>
        <w:right w:val="none" w:sz="0" w:space="0" w:color="auto"/>
      </w:divBdr>
    </w:div>
    <w:div w:id="93717449">
      <w:bodyDiv w:val="1"/>
      <w:marLeft w:val="0"/>
      <w:marRight w:val="0"/>
      <w:marTop w:val="0"/>
      <w:marBottom w:val="0"/>
      <w:divBdr>
        <w:top w:val="none" w:sz="0" w:space="0" w:color="auto"/>
        <w:left w:val="none" w:sz="0" w:space="0" w:color="auto"/>
        <w:bottom w:val="none" w:sz="0" w:space="0" w:color="auto"/>
        <w:right w:val="none" w:sz="0" w:space="0" w:color="auto"/>
      </w:divBdr>
    </w:div>
    <w:div w:id="152917253">
      <w:bodyDiv w:val="1"/>
      <w:marLeft w:val="0"/>
      <w:marRight w:val="0"/>
      <w:marTop w:val="0"/>
      <w:marBottom w:val="0"/>
      <w:divBdr>
        <w:top w:val="none" w:sz="0" w:space="0" w:color="auto"/>
        <w:left w:val="none" w:sz="0" w:space="0" w:color="auto"/>
        <w:bottom w:val="none" w:sz="0" w:space="0" w:color="auto"/>
        <w:right w:val="none" w:sz="0" w:space="0" w:color="auto"/>
      </w:divBdr>
    </w:div>
    <w:div w:id="194120018">
      <w:bodyDiv w:val="1"/>
      <w:marLeft w:val="0"/>
      <w:marRight w:val="0"/>
      <w:marTop w:val="0"/>
      <w:marBottom w:val="0"/>
      <w:divBdr>
        <w:top w:val="none" w:sz="0" w:space="0" w:color="auto"/>
        <w:left w:val="none" w:sz="0" w:space="0" w:color="auto"/>
        <w:bottom w:val="none" w:sz="0" w:space="0" w:color="auto"/>
        <w:right w:val="none" w:sz="0" w:space="0" w:color="auto"/>
      </w:divBdr>
    </w:div>
    <w:div w:id="227618316">
      <w:bodyDiv w:val="1"/>
      <w:marLeft w:val="0"/>
      <w:marRight w:val="0"/>
      <w:marTop w:val="0"/>
      <w:marBottom w:val="0"/>
      <w:divBdr>
        <w:top w:val="none" w:sz="0" w:space="0" w:color="auto"/>
        <w:left w:val="none" w:sz="0" w:space="0" w:color="auto"/>
        <w:bottom w:val="none" w:sz="0" w:space="0" w:color="auto"/>
        <w:right w:val="none" w:sz="0" w:space="0" w:color="auto"/>
      </w:divBdr>
    </w:div>
    <w:div w:id="236863807">
      <w:bodyDiv w:val="1"/>
      <w:marLeft w:val="0"/>
      <w:marRight w:val="0"/>
      <w:marTop w:val="0"/>
      <w:marBottom w:val="0"/>
      <w:divBdr>
        <w:top w:val="none" w:sz="0" w:space="0" w:color="auto"/>
        <w:left w:val="none" w:sz="0" w:space="0" w:color="auto"/>
        <w:bottom w:val="none" w:sz="0" w:space="0" w:color="auto"/>
        <w:right w:val="none" w:sz="0" w:space="0" w:color="auto"/>
      </w:divBdr>
    </w:div>
    <w:div w:id="257368946">
      <w:bodyDiv w:val="1"/>
      <w:marLeft w:val="0"/>
      <w:marRight w:val="0"/>
      <w:marTop w:val="0"/>
      <w:marBottom w:val="0"/>
      <w:divBdr>
        <w:top w:val="none" w:sz="0" w:space="0" w:color="auto"/>
        <w:left w:val="none" w:sz="0" w:space="0" w:color="auto"/>
        <w:bottom w:val="none" w:sz="0" w:space="0" w:color="auto"/>
        <w:right w:val="none" w:sz="0" w:space="0" w:color="auto"/>
      </w:divBdr>
    </w:div>
    <w:div w:id="260528303">
      <w:bodyDiv w:val="1"/>
      <w:marLeft w:val="0"/>
      <w:marRight w:val="0"/>
      <w:marTop w:val="0"/>
      <w:marBottom w:val="0"/>
      <w:divBdr>
        <w:top w:val="none" w:sz="0" w:space="0" w:color="auto"/>
        <w:left w:val="none" w:sz="0" w:space="0" w:color="auto"/>
        <w:bottom w:val="none" w:sz="0" w:space="0" w:color="auto"/>
        <w:right w:val="none" w:sz="0" w:space="0" w:color="auto"/>
      </w:divBdr>
    </w:div>
    <w:div w:id="278998489">
      <w:bodyDiv w:val="1"/>
      <w:marLeft w:val="0"/>
      <w:marRight w:val="0"/>
      <w:marTop w:val="0"/>
      <w:marBottom w:val="0"/>
      <w:divBdr>
        <w:top w:val="none" w:sz="0" w:space="0" w:color="auto"/>
        <w:left w:val="none" w:sz="0" w:space="0" w:color="auto"/>
        <w:bottom w:val="none" w:sz="0" w:space="0" w:color="auto"/>
        <w:right w:val="none" w:sz="0" w:space="0" w:color="auto"/>
      </w:divBdr>
    </w:div>
    <w:div w:id="363215957">
      <w:bodyDiv w:val="1"/>
      <w:marLeft w:val="0"/>
      <w:marRight w:val="0"/>
      <w:marTop w:val="0"/>
      <w:marBottom w:val="0"/>
      <w:divBdr>
        <w:top w:val="none" w:sz="0" w:space="0" w:color="auto"/>
        <w:left w:val="none" w:sz="0" w:space="0" w:color="auto"/>
        <w:bottom w:val="none" w:sz="0" w:space="0" w:color="auto"/>
        <w:right w:val="none" w:sz="0" w:space="0" w:color="auto"/>
      </w:divBdr>
    </w:div>
    <w:div w:id="364795556">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80981486">
      <w:bodyDiv w:val="1"/>
      <w:marLeft w:val="0"/>
      <w:marRight w:val="0"/>
      <w:marTop w:val="0"/>
      <w:marBottom w:val="0"/>
      <w:divBdr>
        <w:top w:val="none" w:sz="0" w:space="0" w:color="auto"/>
        <w:left w:val="none" w:sz="0" w:space="0" w:color="auto"/>
        <w:bottom w:val="none" w:sz="0" w:space="0" w:color="auto"/>
        <w:right w:val="none" w:sz="0" w:space="0" w:color="auto"/>
      </w:divBdr>
    </w:div>
    <w:div w:id="413473731">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97503940">
      <w:bodyDiv w:val="1"/>
      <w:marLeft w:val="0"/>
      <w:marRight w:val="0"/>
      <w:marTop w:val="0"/>
      <w:marBottom w:val="0"/>
      <w:divBdr>
        <w:top w:val="none" w:sz="0" w:space="0" w:color="auto"/>
        <w:left w:val="none" w:sz="0" w:space="0" w:color="auto"/>
        <w:bottom w:val="none" w:sz="0" w:space="0" w:color="auto"/>
        <w:right w:val="none" w:sz="0" w:space="0" w:color="auto"/>
      </w:divBdr>
    </w:div>
    <w:div w:id="576984537">
      <w:bodyDiv w:val="1"/>
      <w:marLeft w:val="0"/>
      <w:marRight w:val="0"/>
      <w:marTop w:val="0"/>
      <w:marBottom w:val="0"/>
      <w:divBdr>
        <w:top w:val="none" w:sz="0" w:space="0" w:color="auto"/>
        <w:left w:val="none" w:sz="0" w:space="0" w:color="auto"/>
        <w:bottom w:val="none" w:sz="0" w:space="0" w:color="auto"/>
        <w:right w:val="none" w:sz="0" w:space="0" w:color="auto"/>
      </w:divBdr>
    </w:div>
    <w:div w:id="610481577">
      <w:bodyDiv w:val="1"/>
      <w:marLeft w:val="0"/>
      <w:marRight w:val="0"/>
      <w:marTop w:val="0"/>
      <w:marBottom w:val="0"/>
      <w:divBdr>
        <w:top w:val="none" w:sz="0" w:space="0" w:color="auto"/>
        <w:left w:val="none" w:sz="0" w:space="0" w:color="auto"/>
        <w:bottom w:val="none" w:sz="0" w:space="0" w:color="auto"/>
        <w:right w:val="none" w:sz="0" w:space="0" w:color="auto"/>
      </w:divBdr>
    </w:div>
    <w:div w:id="611984750">
      <w:bodyDiv w:val="1"/>
      <w:marLeft w:val="0"/>
      <w:marRight w:val="0"/>
      <w:marTop w:val="0"/>
      <w:marBottom w:val="0"/>
      <w:divBdr>
        <w:top w:val="none" w:sz="0" w:space="0" w:color="auto"/>
        <w:left w:val="none" w:sz="0" w:space="0" w:color="auto"/>
        <w:bottom w:val="none" w:sz="0" w:space="0" w:color="auto"/>
        <w:right w:val="none" w:sz="0" w:space="0" w:color="auto"/>
      </w:divBdr>
    </w:div>
    <w:div w:id="626203707">
      <w:bodyDiv w:val="1"/>
      <w:marLeft w:val="0"/>
      <w:marRight w:val="0"/>
      <w:marTop w:val="0"/>
      <w:marBottom w:val="0"/>
      <w:divBdr>
        <w:top w:val="none" w:sz="0" w:space="0" w:color="auto"/>
        <w:left w:val="none" w:sz="0" w:space="0" w:color="auto"/>
        <w:bottom w:val="none" w:sz="0" w:space="0" w:color="auto"/>
        <w:right w:val="none" w:sz="0" w:space="0" w:color="auto"/>
      </w:divBdr>
    </w:div>
    <w:div w:id="635064614">
      <w:bodyDiv w:val="1"/>
      <w:marLeft w:val="0"/>
      <w:marRight w:val="0"/>
      <w:marTop w:val="0"/>
      <w:marBottom w:val="0"/>
      <w:divBdr>
        <w:top w:val="none" w:sz="0" w:space="0" w:color="auto"/>
        <w:left w:val="none" w:sz="0" w:space="0" w:color="auto"/>
        <w:bottom w:val="none" w:sz="0" w:space="0" w:color="auto"/>
        <w:right w:val="none" w:sz="0" w:space="0" w:color="auto"/>
      </w:divBdr>
    </w:div>
    <w:div w:id="647902009">
      <w:bodyDiv w:val="1"/>
      <w:marLeft w:val="0"/>
      <w:marRight w:val="0"/>
      <w:marTop w:val="0"/>
      <w:marBottom w:val="0"/>
      <w:divBdr>
        <w:top w:val="none" w:sz="0" w:space="0" w:color="auto"/>
        <w:left w:val="none" w:sz="0" w:space="0" w:color="auto"/>
        <w:bottom w:val="none" w:sz="0" w:space="0" w:color="auto"/>
        <w:right w:val="none" w:sz="0" w:space="0" w:color="auto"/>
      </w:divBdr>
    </w:div>
    <w:div w:id="716507556">
      <w:bodyDiv w:val="1"/>
      <w:marLeft w:val="0"/>
      <w:marRight w:val="0"/>
      <w:marTop w:val="0"/>
      <w:marBottom w:val="0"/>
      <w:divBdr>
        <w:top w:val="none" w:sz="0" w:space="0" w:color="auto"/>
        <w:left w:val="none" w:sz="0" w:space="0" w:color="auto"/>
        <w:bottom w:val="none" w:sz="0" w:space="0" w:color="auto"/>
        <w:right w:val="none" w:sz="0" w:space="0" w:color="auto"/>
      </w:divBdr>
    </w:div>
    <w:div w:id="727455591">
      <w:bodyDiv w:val="1"/>
      <w:marLeft w:val="0"/>
      <w:marRight w:val="0"/>
      <w:marTop w:val="0"/>
      <w:marBottom w:val="0"/>
      <w:divBdr>
        <w:top w:val="none" w:sz="0" w:space="0" w:color="auto"/>
        <w:left w:val="none" w:sz="0" w:space="0" w:color="auto"/>
        <w:bottom w:val="none" w:sz="0" w:space="0" w:color="auto"/>
        <w:right w:val="none" w:sz="0" w:space="0" w:color="auto"/>
      </w:divBdr>
    </w:div>
    <w:div w:id="732503380">
      <w:bodyDiv w:val="1"/>
      <w:marLeft w:val="0"/>
      <w:marRight w:val="0"/>
      <w:marTop w:val="0"/>
      <w:marBottom w:val="0"/>
      <w:divBdr>
        <w:top w:val="none" w:sz="0" w:space="0" w:color="auto"/>
        <w:left w:val="none" w:sz="0" w:space="0" w:color="auto"/>
        <w:bottom w:val="none" w:sz="0" w:space="0" w:color="auto"/>
        <w:right w:val="none" w:sz="0" w:space="0" w:color="auto"/>
      </w:divBdr>
    </w:div>
    <w:div w:id="763768099">
      <w:bodyDiv w:val="1"/>
      <w:marLeft w:val="0"/>
      <w:marRight w:val="0"/>
      <w:marTop w:val="0"/>
      <w:marBottom w:val="0"/>
      <w:divBdr>
        <w:top w:val="none" w:sz="0" w:space="0" w:color="auto"/>
        <w:left w:val="none" w:sz="0" w:space="0" w:color="auto"/>
        <w:bottom w:val="none" w:sz="0" w:space="0" w:color="auto"/>
        <w:right w:val="none" w:sz="0" w:space="0" w:color="auto"/>
      </w:divBdr>
    </w:div>
    <w:div w:id="794758709">
      <w:bodyDiv w:val="1"/>
      <w:marLeft w:val="0"/>
      <w:marRight w:val="0"/>
      <w:marTop w:val="0"/>
      <w:marBottom w:val="0"/>
      <w:divBdr>
        <w:top w:val="none" w:sz="0" w:space="0" w:color="auto"/>
        <w:left w:val="none" w:sz="0" w:space="0" w:color="auto"/>
        <w:bottom w:val="none" w:sz="0" w:space="0" w:color="auto"/>
        <w:right w:val="none" w:sz="0" w:space="0" w:color="auto"/>
      </w:divBdr>
    </w:div>
    <w:div w:id="796140579">
      <w:bodyDiv w:val="1"/>
      <w:marLeft w:val="0"/>
      <w:marRight w:val="0"/>
      <w:marTop w:val="0"/>
      <w:marBottom w:val="0"/>
      <w:divBdr>
        <w:top w:val="none" w:sz="0" w:space="0" w:color="auto"/>
        <w:left w:val="none" w:sz="0" w:space="0" w:color="auto"/>
        <w:bottom w:val="none" w:sz="0" w:space="0" w:color="auto"/>
        <w:right w:val="none" w:sz="0" w:space="0" w:color="auto"/>
      </w:divBdr>
    </w:div>
    <w:div w:id="798962842">
      <w:bodyDiv w:val="1"/>
      <w:marLeft w:val="0"/>
      <w:marRight w:val="0"/>
      <w:marTop w:val="0"/>
      <w:marBottom w:val="0"/>
      <w:divBdr>
        <w:top w:val="none" w:sz="0" w:space="0" w:color="auto"/>
        <w:left w:val="none" w:sz="0" w:space="0" w:color="auto"/>
        <w:bottom w:val="none" w:sz="0" w:space="0" w:color="auto"/>
        <w:right w:val="none" w:sz="0" w:space="0" w:color="auto"/>
      </w:divBdr>
    </w:div>
    <w:div w:id="842938912">
      <w:bodyDiv w:val="1"/>
      <w:marLeft w:val="0"/>
      <w:marRight w:val="0"/>
      <w:marTop w:val="0"/>
      <w:marBottom w:val="0"/>
      <w:divBdr>
        <w:top w:val="none" w:sz="0" w:space="0" w:color="auto"/>
        <w:left w:val="none" w:sz="0" w:space="0" w:color="auto"/>
        <w:bottom w:val="none" w:sz="0" w:space="0" w:color="auto"/>
        <w:right w:val="none" w:sz="0" w:space="0" w:color="auto"/>
      </w:divBdr>
    </w:div>
    <w:div w:id="859975439">
      <w:bodyDiv w:val="1"/>
      <w:marLeft w:val="0"/>
      <w:marRight w:val="0"/>
      <w:marTop w:val="0"/>
      <w:marBottom w:val="0"/>
      <w:divBdr>
        <w:top w:val="none" w:sz="0" w:space="0" w:color="auto"/>
        <w:left w:val="none" w:sz="0" w:space="0" w:color="auto"/>
        <w:bottom w:val="none" w:sz="0" w:space="0" w:color="auto"/>
        <w:right w:val="none" w:sz="0" w:space="0" w:color="auto"/>
      </w:divBdr>
    </w:div>
    <w:div w:id="884483991">
      <w:bodyDiv w:val="1"/>
      <w:marLeft w:val="0"/>
      <w:marRight w:val="0"/>
      <w:marTop w:val="0"/>
      <w:marBottom w:val="0"/>
      <w:divBdr>
        <w:top w:val="none" w:sz="0" w:space="0" w:color="auto"/>
        <w:left w:val="none" w:sz="0" w:space="0" w:color="auto"/>
        <w:bottom w:val="none" w:sz="0" w:space="0" w:color="auto"/>
        <w:right w:val="none" w:sz="0" w:space="0" w:color="auto"/>
      </w:divBdr>
    </w:div>
    <w:div w:id="918636669">
      <w:bodyDiv w:val="1"/>
      <w:marLeft w:val="0"/>
      <w:marRight w:val="0"/>
      <w:marTop w:val="0"/>
      <w:marBottom w:val="0"/>
      <w:divBdr>
        <w:top w:val="none" w:sz="0" w:space="0" w:color="auto"/>
        <w:left w:val="none" w:sz="0" w:space="0" w:color="auto"/>
        <w:bottom w:val="none" w:sz="0" w:space="0" w:color="auto"/>
        <w:right w:val="none" w:sz="0" w:space="0" w:color="auto"/>
      </w:divBdr>
    </w:div>
    <w:div w:id="921914196">
      <w:bodyDiv w:val="1"/>
      <w:marLeft w:val="0"/>
      <w:marRight w:val="0"/>
      <w:marTop w:val="0"/>
      <w:marBottom w:val="0"/>
      <w:divBdr>
        <w:top w:val="none" w:sz="0" w:space="0" w:color="auto"/>
        <w:left w:val="none" w:sz="0" w:space="0" w:color="auto"/>
        <w:bottom w:val="none" w:sz="0" w:space="0" w:color="auto"/>
        <w:right w:val="none" w:sz="0" w:space="0" w:color="auto"/>
      </w:divBdr>
    </w:div>
    <w:div w:id="925575153">
      <w:bodyDiv w:val="1"/>
      <w:marLeft w:val="0"/>
      <w:marRight w:val="0"/>
      <w:marTop w:val="0"/>
      <w:marBottom w:val="0"/>
      <w:divBdr>
        <w:top w:val="none" w:sz="0" w:space="0" w:color="auto"/>
        <w:left w:val="none" w:sz="0" w:space="0" w:color="auto"/>
        <w:bottom w:val="none" w:sz="0" w:space="0" w:color="auto"/>
        <w:right w:val="none" w:sz="0" w:space="0" w:color="auto"/>
      </w:divBdr>
    </w:div>
    <w:div w:id="1025902999">
      <w:bodyDiv w:val="1"/>
      <w:marLeft w:val="0"/>
      <w:marRight w:val="0"/>
      <w:marTop w:val="0"/>
      <w:marBottom w:val="0"/>
      <w:divBdr>
        <w:top w:val="none" w:sz="0" w:space="0" w:color="auto"/>
        <w:left w:val="none" w:sz="0" w:space="0" w:color="auto"/>
        <w:bottom w:val="none" w:sz="0" w:space="0" w:color="auto"/>
        <w:right w:val="none" w:sz="0" w:space="0" w:color="auto"/>
      </w:divBdr>
    </w:div>
    <w:div w:id="1033270025">
      <w:bodyDiv w:val="1"/>
      <w:marLeft w:val="0"/>
      <w:marRight w:val="0"/>
      <w:marTop w:val="0"/>
      <w:marBottom w:val="0"/>
      <w:divBdr>
        <w:top w:val="none" w:sz="0" w:space="0" w:color="auto"/>
        <w:left w:val="none" w:sz="0" w:space="0" w:color="auto"/>
        <w:bottom w:val="none" w:sz="0" w:space="0" w:color="auto"/>
        <w:right w:val="none" w:sz="0" w:space="0" w:color="auto"/>
      </w:divBdr>
    </w:div>
    <w:div w:id="1038358939">
      <w:bodyDiv w:val="1"/>
      <w:marLeft w:val="0"/>
      <w:marRight w:val="0"/>
      <w:marTop w:val="0"/>
      <w:marBottom w:val="0"/>
      <w:divBdr>
        <w:top w:val="none" w:sz="0" w:space="0" w:color="auto"/>
        <w:left w:val="none" w:sz="0" w:space="0" w:color="auto"/>
        <w:bottom w:val="none" w:sz="0" w:space="0" w:color="auto"/>
        <w:right w:val="none" w:sz="0" w:space="0" w:color="auto"/>
      </w:divBdr>
    </w:div>
    <w:div w:id="1050572863">
      <w:bodyDiv w:val="1"/>
      <w:marLeft w:val="0"/>
      <w:marRight w:val="0"/>
      <w:marTop w:val="0"/>
      <w:marBottom w:val="0"/>
      <w:divBdr>
        <w:top w:val="none" w:sz="0" w:space="0" w:color="auto"/>
        <w:left w:val="none" w:sz="0" w:space="0" w:color="auto"/>
        <w:bottom w:val="none" w:sz="0" w:space="0" w:color="auto"/>
        <w:right w:val="none" w:sz="0" w:space="0" w:color="auto"/>
      </w:divBdr>
    </w:div>
    <w:div w:id="1051810334">
      <w:bodyDiv w:val="1"/>
      <w:marLeft w:val="0"/>
      <w:marRight w:val="0"/>
      <w:marTop w:val="0"/>
      <w:marBottom w:val="0"/>
      <w:divBdr>
        <w:top w:val="none" w:sz="0" w:space="0" w:color="auto"/>
        <w:left w:val="none" w:sz="0" w:space="0" w:color="auto"/>
        <w:bottom w:val="none" w:sz="0" w:space="0" w:color="auto"/>
        <w:right w:val="none" w:sz="0" w:space="0" w:color="auto"/>
      </w:divBdr>
    </w:div>
    <w:div w:id="1072316813">
      <w:bodyDiv w:val="1"/>
      <w:marLeft w:val="0"/>
      <w:marRight w:val="0"/>
      <w:marTop w:val="0"/>
      <w:marBottom w:val="0"/>
      <w:divBdr>
        <w:top w:val="none" w:sz="0" w:space="0" w:color="auto"/>
        <w:left w:val="none" w:sz="0" w:space="0" w:color="auto"/>
        <w:bottom w:val="none" w:sz="0" w:space="0" w:color="auto"/>
        <w:right w:val="none" w:sz="0" w:space="0" w:color="auto"/>
      </w:divBdr>
    </w:div>
    <w:div w:id="1079522249">
      <w:bodyDiv w:val="1"/>
      <w:marLeft w:val="0"/>
      <w:marRight w:val="0"/>
      <w:marTop w:val="0"/>
      <w:marBottom w:val="0"/>
      <w:divBdr>
        <w:top w:val="none" w:sz="0" w:space="0" w:color="auto"/>
        <w:left w:val="none" w:sz="0" w:space="0" w:color="auto"/>
        <w:bottom w:val="none" w:sz="0" w:space="0" w:color="auto"/>
        <w:right w:val="none" w:sz="0" w:space="0" w:color="auto"/>
      </w:divBdr>
    </w:div>
    <w:div w:id="1120882226">
      <w:bodyDiv w:val="1"/>
      <w:marLeft w:val="0"/>
      <w:marRight w:val="0"/>
      <w:marTop w:val="0"/>
      <w:marBottom w:val="0"/>
      <w:divBdr>
        <w:top w:val="none" w:sz="0" w:space="0" w:color="auto"/>
        <w:left w:val="none" w:sz="0" w:space="0" w:color="auto"/>
        <w:bottom w:val="none" w:sz="0" w:space="0" w:color="auto"/>
        <w:right w:val="none" w:sz="0" w:space="0" w:color="auto"/>
      </w:divBdr>
    </w:div>
    <w:div w:id="1254513857">
      <w:bodyDiv w:val="1"/>
      <w:marLeft w:val="0"/>
      <w:marRight w:val="0"/>
      <w:marTop w:val="0"/>
      <w:marBottom w:val="0"/>
      <w:divBdr>
        <w:top w:val="none" w:sz="0" w:space="0" w:color="auto"/>
        <w:left w:val="none" w:sz="0" w:space="0" w:color="auto"/>
        <w:bottom w:val="none" w:sz="0" w:space="0" w:color="auto"/>
        <w:right w:val="none" w:sz="0" w:space="0" w:color="auto"/>
      </w:divBdr>
    </w:div>
    <w:div w:id="1286158706">
      <w:bodyDiv w:val="1"/>
      <w:marLeft w:val="0"/>
      <w:marRight w:val="0"/>
      <w:marTop w:val="0"/>
      <w:marBottom w:val="0"/>
      <w:divBdr>
        <w:top w:val="none" w:sz="0" w:space="0" w:color="auto"/>
        <w:left w:val="none" w:sz="0" w:space="0" w:color="auto"/>
        <w:bottom w:val="none" w:sz="0" w:space="0" w:color="auto"/>
        <w:right w:val="none" w:sz="0" w:space="0" w:color="auto"/>
      </w:divBdr>
    </w:div>
    <w:div w:id="1288312190">
      <w:bodyDiv w:val="1"/>
      <w:marLeft w:val="0"/>
      <w:marRight w:val="0"/>
      <w:marTop w:val="0"/>
      <w:marBottom w:val="0"/>
      <w:divBdr>
        <w:top w:val="none" w:sz="0" w:space="0" w:color="auto"/>
        <w:left w:val="none" w:sz="0" w:space="0" w:color="auto"/>
        <w:bottom w:val="none" w:sz="0" w:space="0" w:color="auto"/>
        <w:right w:val="none" w:sz="0" w:space="0" w:color="auto"/>
      </w:divBdr>
    </w:div>
    <w:div w:id="1309673152">
      <w:bodyDiv w:val="1"/>
      <w:marLeft w:val="0"/>
      <w:marRight w:val="0"/>
      <w:marTop w:val="0"/>
      <w:marBottom w:val="0"/>
      <w:divBdr>
        <w:top w:val="none" w:sz="0" w:space="0" w:color="auto"/>
        <w:left w:val="none" w:sz="0" w:space="0" w:color="auto"/>
        <w:bottom w:val="none" w:sz="0" w:space="0" w:color="auto"/>
        <w:right w:val="none" w:sz="0" w:space="0" w:color="auto"/>
      </w:divBdr>
    </w:div>
    <w:div w:id="1330523933">
      <w:bodyDiv w:val="1"/>
      <w:marLeft w:val="0"/>
      <w:marRight w:val="0"/>
      <w:marTop w:val="0"/>
      <w:marBottom w:val="0"/>
      <w:divBdr>
        <w:top w:val="none" w:sz="0" w:space="0" w:color="auto"/>
        <w:left w:val="none" w:sz="0" w:space="0" w:color="auto"/>
        <w:bottom w:val="none" w:sz="0" w:space="0" w:color="auto"/>
        <w:right w:val="none" w:sz="0" w:space="0" w:color="auto"/>
      </w:divBdr>
    </w:div>
    <w:div w:id="1335768314">
      <w:bodyDiv w:val="1"/>
      <w:marLeft w:val="0"/>
      <w:marRight w:val="0"/>
      <w:marTop w:val="0"/>
      <w:marBottom w:val="0"/>
      <w:divBdr>
        <w:top w:val="none" w:sz="0" w:space="0" w:color="auto"/>
        <w:left w:val="none" w:sz="0" w:space="0" w:color="auto"/>
        <w:bottom w:val="none" w:sz="0" w:space="0" w:color="auto"/>
        <w:right w:val="none" w:sz="0" w:space="0" w:color="auto"/>
      </w:divBdr>
    </w:div>
    <w:div w:id="1368021317">
      <w:bodyDiv w:val="1"/>
      <w:marLeft w:val="0"/>
      <w:marRight w:val="0"/>
      <w:marTop w:val="0"/>
      <w:marBottom w:val="0"/>
      <w:divBdr>
        <w:top w:val="none" w:sz="0" w:space="0" w:color="auto"/>
        <w:left w:val="none" w:sz="0" w:space="0" w:color="auto"/>
        <w:bottom w:val="none" w:sz="0" w:space="0" w:color="auto"/>
        <w:right w:val="none" w:sz="0" w:space="0" w:color="auto"/>
      </w:divBdr>
    </w:div>
    <w:div w:id="1425415159">
      <w:bodyDiv w:val="1"/>
      <w:marLeft w:val="0"/>
      <w:marRight w:val="0"/>
      <w:marTop w:val="0"/>
      <w:marBottom w:val="0"/>
      <w:divBdr>
        <w:top w:val="none" w:sz="0" w:space="0" w:color="auto"/>
        <w:left w:val="none" w:sz="0" w:space="0" w:color="auto"/>
        <w:bottom w:val="none" w:sz="0" w:space="0" w:color="auto"/>
        <w:right w:val="none" w:sz="0" w:space="0" w:color="auto"/>
      </w:divBdr>
    </w:div>
    <w:div w:id="1426612701">
      <w:bodyDiv w:val="1"/>
      <w:marLeft w:val="0"/>
      <w:marRight w:val="0"/>
      <w:marTop w:val="0"/>
      <w:marBottom w:val="0"/>
      <w:divBdr>
        <w:top w:val="none" w:sz="0" w:space="0" w:color="auto"/>
        <w:left w:val="none" w:sz="0" w:space="0" w:color="auto"/>
        <w:bottom w:val="none" w:sz="0" w:space="0" w:color="auto"/>
        <w:right w:val="none" w:sz="0" w:space="0" w:color="auto"/>
      </w:divBdr>
    </w:div>
    <w:div w:id="1432973407">
      <w:bodyDiv w:val="1"/>
      <w:marLeft w:val="0"/>
      <w:marRight w:val="0"/>
      <w:marTop w:val="0"/>
      <w:marBottom w:val="0"/>
      <w:divBdr>
        <w:top w:val="none" w:sz="0" w:space="0" w:color="auto"/>
        <w:left w:val="none" w:sz="0" w:space="0" w:color="auto"/>
        <w:bottom w:val="none" w:sz="0" w:space="0" w:color="auto"/>
        <w:right w:val="none" w:sz="0" w:space="0" w:color="auto"/>
      </w:divBdr>
    </w:div>
    <w:div w:id="1511605073">
      <w:bodyDiv w:val="1"/>
      <w:marLeft w:val="0"/>
      <w:marRight w:val="0"/>
      <w:marTop w:val="0"/>
      <w:marBottom w:val="0"/>
      <w:divBdr>
        <w:top w:val="none" w:sz="0" w:space="0" w:color="auto"/>
        <w:left w:val="none" w:sz="0" w:space="0" w:color="auto"/>
        <w:bottom w:val="none" w:sz="0" w:space="0" w:color="auto"/>
        <w:right w:val="none" w:sz="0" w:space="0" w:color="auto"/>
      </w:divBdr>
    </w:div>
    <w:div w:id="1515339960">
      <w:bodyDiv w:val="1"/>
      <w:marLeft w:val="0"/>
      <w:marRight w:val="0"/>
      <w:marTop w:val="0"/>
      <w:marBottom w:val="0"/>
      <w:divBdr>
        <w:top w:val="none" w:sz="0" w:space="0" w:color="auto"/>
        <w:left w:val="none" w:sz="0" w:space="0" w:color="auto"/>
        <w:bottom w:val="none" w:sz="0" w:space="0" w:color="auto"/>
        <w:right w:val="none" w:sz="0" w:space="0" w:color="auto"/>
      </w:divBdr>
    </w:div>
    <w:div w:id="1565556101">
      <w:bodyDiv w:val="1"/>
      <w:marLeft w:val="0"/>
      <w:marRight w:val="0"/>
      <w:marTop w:val="0"/>
      <w:marBottom w:val="0"/>
      <w:divBdr>
        <w:top w:val="none" w:sz="0" w:space="0" w:color="auto"/>
        <w:left w:val="none" w:sz="0" w:space="0" w:color="auto"/>
        <w:bottom w:val="none" w:sz="0" w:space="0" w:color="auto"/>
        <w:right w:val="none" w:sz="0" w:space="0" w:color="auto"/>
      </w:divBdr>
    </w:div>
    <w:div w:id="1582177936">
      <w:bodyDiv w:val="1"/>
      <w:marLeft w:val="0"/>
      <w:marRight w:val="0"/>
      <w:marTop w:val="0"/>
      <w:marBottom w:val="0"/>
      <w:divBdr>
        <w:top w:val="none" w:sz="0" w:space="0" w:color="auto"/>
        <w:left w:val="none" w:sz="0" w:space="0" w:color="auto"/>
        <w:bottom w:val="none" w:sz="0" w:space="0" w:color="auto"/>
        <w:right w:val="none" w:sz="0" w:space="0" w:color="auto"/>
      </w:divBdr>
    </w:div>
    <w:div w:id="1631277285">
      <w:bodyDiv w:val="1"/>
      <w:marLeft w:val="0"/>
      <w:marRight w:val="0"/>
      <w:marTop w:val="0"/>
      <w:marBottom w:val="0"/>
      <w:divBdr>
        <w:top w:val="none" w:sz="0" w:space="0" w:color="auto"/>
        <w:left w:val="none" w:sz="0" w:space="0" w:color="auto"/>
        <w:bottom w:val="none" w:sz="0" w:space="0" w:color="auto"/>
        <w:right w:val="none" w:sz="0" w:space="0" w:color="auto"/>
      </w:divBdr>
    </w:div>
    <w:div w:id="1645817724">
      <w:bodyDiv w:val="1"/>
      <w:marLeft w:val="0"/>
      <w:marRight w:val="0"/>
      <w:marTop w:val="0"/>
      <w:marBottom w:val="0"/>
      <w:divBdr>
        <w:top w:val="none" w:sz="0" w:space="0" w:color="auto"/>
        <w:left w:val="none" w:sz="0" w:space="0" w:color="auto"/>
        <w:bottom w:val="none" w:sz="0" w:space="0" w:color="auto"/>
        <w:right w:val="none" w:sz="0" w:space="0" w:color="auto"/>
      </w:divBdr>
    </w:div>
    <w:div w:id="1689062579">
      <w:bodyDiv w:val="1"/>
      <w:marLeft w:val="0"/>
      <w:marRight w:val="0"/>
      <w:marTop w:val="0"/>
      <w:marBottom w:val="0"/>
      <w:divBdr>
        <w:top w:val="none" w:sz="0" w:space="0" w:color="auto"/>
        <w:left w:val="none" w:sz="0" w:space="0" w:color="auto"/>
        <w:bottom w:val="none" w:sz="0" w:space="0" w:color="auto"/>
        <w:right w:val="none" w:sz="0" w:space="0" w:color="auto"/>
      </w:divBdr>
    </w:div>
    <w:div w:id="1690378074">
      <w:bodyDiv w:val="1"/>
      <w:marLeft w:val="0"/>
      <w:marRight w:val="0"/>
      <w:marTop w:val="0"/>
      <w:marBottom w:val="0"/>
      <w:divBdr>
        <w:top w:val="none" w:sz="0" w:space="0" w:color="auto"/>
        <w:left w:val="none" w:sz="0" w:space="0" w:color="auto"/>
        <w:bottom w:val="none" w:sz="0" w:space="0" w:color="auto"/>
        <w:right w:val="none" w:sz="0" w:space="0" w:color="auto"/>
      </w:divBdr>
    </w:div>
    <w:div w:id="1695030912">
      <w:bodyDiv w:val="1"/>
      <w:marLeft w:val="0"/>
      <w:marRight w:val="0"/>
      <w:marTop w:val="0"/>
      <w:marBottom w:val="0"/>
      <w:divBdr>
        <w:top w:val="none" w:sz="0" w:space="0" w:color="auto"/>
        <w:left w:val="none" w:sz="0" w:space="0" w:color="auto"/>
        <w:bottom w:val="none" w:sz="0" w:space="0" w:color="auto"/>
        <w:right w:val="none" w:sz="0" w:space="0" w:color="auto"/>
      </w:divBdr>
    </w:div>
    <w:div w:id="1720397764">
      <w:bodyDiv w:val="1"/>
      <w:marLeft w:val="0"/>
      <w:marRight w:val="0"/>
      <w:marTop w:val="0"/>
      <w:marBottom w:val="0"/>
      <w:divBdr>
        <w:top w:val="none" w:sz="0" w:space="0" w:color="auto"/>
        <w:left w:val="none" w:sz="0" w:space="0" w:color="auto"/>
        <w:bottom w:val="none" w:sz="0" w:space="0" w:color="auto"/>
        <w:right w:val="none" w:sz="0" w:space="0" w:color="auto"/>
      </w:divBdr>
    </w:div>
    <w:div w:id="1745686948">
      <w:bodyDiv w:val="1"/>
      <w:marLeft w:val="0"/>
      <w:marRight w:val="0"/>
      <w:marTop w:val="0"/>
      <w:marBottom w:val="0"/>
      <w:divBdr>
        <w:top w:val="none" w:sz="0" w:space="0" w:color="auto"/>
        <w:left w:val="none" w:sz="0" w:space="0" w:color="auto"/>
        <w:bottom w:val="none" w:sz="0" w:space="0" w:color="auto"/>
        <w:right w:val="none" w:sz="0" w:space="0" w:color="auto"/>
      </w:divBdr>
    </w:div>
    <w:div w:id="1754280558">
      <w:bodyDiv w:val="1"/>
      <w:marLeft w:val="0"/>
      <w:marRight w:val="0"/>
      <w:marTop w:val="0"/>
      <w:marBottom w:val="0"/>
      <w:divBdr>
        <w:top w:val="none" w:sz="0" w:space="0" w:color="auto"/>
        <w:left w:val="none" w:sz="0" w:space="0" w:color="auto"/>
        <w:bottom w:val="none" w:sz="0" w:space="0" w:color="auto"/>
        <w:right w:val="none" w:sz="0" w:space="0" w:color="auto"/>
      </w:divBdr>
    </w:div>
    <w:div w:id="1776056434">
      <w:bodyDiv w:val="1"/>
      <w:marLeft w:val="0"/>
      <w:marRight w:val="0"/>
      <w:marTop w:val="0"/>
      <w:marBottom w:val="0"/>
      <w:divBdr>
        <w:top w:val="none" w:sz="0" w:space="0" w:color="auto"/>
        <w:left w:val="none" w:sz="0" w:space="0" w:color="auto"/>
        <w:bottom w:val="none" w:sz="0" w:space="0" w:color="auto"/>
        <w:right w:val="none" w:sz="0" w:space="0" w:color="auto"/>
      </w:divBdr>
    </w:div>
    <w:div w:id="1821997307">
      <w:bodyDiv w:val="1"/>
      <w:marLeft w:val="0"/>
      <w:marRight w:val="0"/>
      <w:marTop w:val="0"/>
      <w:marBottom w:val="0"/>
      <w:divBdr>
        <w:top w:val="none" w:sz="0" w:space="0" w:color="auto"/>
        <w:left w:val="none" w:sz="0" w:space="0" w:color="auto"/>
        <w:bottom w:val="none" w:sz="0" w:space="0" w:color="auto"/>
        <w:right w:val="none" w:sz="0" w:space="0" w:color="auto"/>
      </w:divBdr>
    </w:div>
    <w:div w:id="1866825029">
      <w:bodyDiv w:val="1"/>
      <w:marLeft w:val="0"/>
      <w:marRight w:val="0"/>
      <w:marTop w:val="0"/>
      <w:marBottom w:val="0"/>
      <w:divBdr>
        <w:top w:val="none" w:sz="0" w:space="0" w:color="auto"/>
        <w:left w:val="none" w:sz="0" w:space="0" w:color="auto"/>
        <w:bottom w:val="none" w:sz="0" w:space="0" w:color="auto"/>
        <w:right w:val="none" w:sz="0" w:space="0" w:color="auto"/>
      </w:divBdr>
    </w:div>
    <w:div w:id="1885217422">
      <w:bodyDiv w:val="1"/>
      <w:marLeft w:val="0"/>
      <w:marRight w:val="0"/>
      <w:marTop w:val="0"/>
      <w:marBottom w:val="0"/>
      <w:divBdr>
        <w:top w:val="none" w:sz="0" w:space="0" w:color="auto"/>
        <w:left w:val="none" w:sz="0" w:space="0" w:color="auto"/>
        <w:bottom w:val="none" w:sz="0" w:space="0" w:color="auto"/>
        <w:right w:val="none" w:sz="0" w:space="0" w:color="auto"/>
      </w:divBdr>
    </w:div>
    <w:div w:id="1886216951">
      <w:bodyDiv w:val="1"/>
      <w:marLeft w:val="0"/>
      <w:marRight w:val="0"/>
      <w:marTop w:val="0"/>
      <w:marBottom w:val="0"/>
      <w:divBdr>
        <w:top w:val="none" w:sz="0" w:space="0" w:color="auto"/>
        <w:left w:val="none" w:sz="0" w:space="0" w:color="auto"/>
        <w:bottom w:val="none" w:sz="0" w:space="0" w:color="auto"/>
        <w:right w:val="none" w:sz="0" w:space="0" w:color="auto"/>
      </w:divBdr>
    </w:div>
    <w:div w:id="1936934773">
      <w:bodyDiv w:val="1"/>
      <w:marLeft w:val="0"/>
      <w:marRight w:val="0"/>
      <w:marTop w:val="0"/>
      <w:marBottom w:val="0"/>
      <w:divBdr>
        <w:top w:val="none" w:sz="0" w:space="0" w:color="auto"/>
        <w:left w:val="none" w:sz="0" w:space="0" w:color="auto"/>
        <w:bottom w:val="none" w:sz="0" w:space="0" w:color="auto"/>
        <w:right w:val="none" w:sz="0" w:space="0" w:color="auto"/>
      </w:divBdr>
    </w:div>
    <w:div w:id="1962303874">
      <w:bodyDiv w:val="1"/>
      <w:marLeft w:val="0"/>
      <w:marRight w:val="0"/>
      <w:marTop w:val="0"/>
      <w:marBottom w:val="0"/>
      <w:divBdr>
        <w:top w:val="none" w:sz="0" w:space="0" w:color="auto"/>
        <w:left w:val="none" w:sz="0" w:space="0" w:color="auto"/>
        <w:bottom w:val="none" w:sz="0" w:space="0" w:color="auto"/>
        <w:right w:val="none" w:sz="0" w:space="0" w:color="auto"/>
      </w:divBdr>
    </w:div>
    <w:div w:id="2012563635">
      <w:bodyDiv w:val="1"/>
      <w:marLeft w:val="0"/>
      <w:marRight w:val="0"/>
      <w:marTop w:val="0"/>
      <w:marBottom w:val="0"/>
      <w:divBdr>
        <w:top w:val="none" w:sz="0" w:space="0" w:color="auto"/>
        <w:left w:val="none" w:sz="0" w:space="0" w:color="auto"/>
        <w:bottom w:val="none" w:sz="0" w:space="0" w:color="auto"/>
        <w:right w:val="none" w:sz="0" w:space="0" w:color="auto"/>
      </w:divBdr>
    </w:div>
    <w:div w:id="20206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373566DD0974139A9DEF141990175C8"/>
        <w:category>
          <w:name w:val="General"/>
          <w:gallery w:val="placeholder"/>
        </w:category>
        <w:types>
          <w:type w:val="bbPlcHdr"/>
        </w:types>
        <w:behaviors>
          <w:behavior w:val="content"/>
        </w:behaviors>
        <w:guid w:val="{658A5128-96BA-41F7-9B65-313DB11D6FCE}"/>
      </w:docPartPr>
      <w:docPartBody>
        <w:p w:rsidR="008500EB" w:rsidRDefault="00005387" w:rsidP="00005387">
          <w:pPr>
            <w:pStyle w:val="C373566DD0974139A9DEF141990175C8"/>
          </w:pPr>
          <w:r w:rsidRPr="00D4727C">
            <w:rPr>
              <w:rStyle w:val="PlaceholderText"/>
            </w:rPr>
            <w:t>Click or tap here to enter text.</w:t>
          </w:r>
        </w:p>
      </w:docPartBody>
    </w:docPart>
    <w:docPart>
      <w:docPartPr>
        <w:name w:val="F603DD2881E64A6AADAA47BDA1EEEC43"/>
        <w:category>
          <w:name w:val="General"/>
          <w:gallery w:val="placeholder"/>
        </w:category>
        <w:types>
          <w:type w:val="bbPlcHdr"/>
        </w:types>
        <w:behaviors>
          <w:behavior w:val="content"/>
        </w:behaviors>
        <w:guid w:val="{20666982-D364-409E-A306-E8B6FFC53D2E}"/>
      </w:docPartPr>
      <w:docPartBody>
        <w:p w:rsidR="008500EB" w:rsidRDefault="00005387" w:rsidP="00005387">
          <w:pPr>
            <w:pStyle w:val="F603DD2881E64A6AADAA47BDA1EEEC43"/>
          </w:pPr>
          <w:r w:rsidRPr="00D4727C">
            <w:rPr>
              <w:rStyle w:val="PlaceholderText"/>
            </w:rPr>
            <w:t>Click or tap here to enter text.</w:t>
          </w:r>
        </w:p>
      </w:docPartBody>
    </w:docPart>
    <w:docPart>
      <w:docPartPr>
        <w:name w:val="76FE530C41144B2B9A7249AF5416D5F0"/>
        <w:category>
          <w:name w:val="General"/>
          <w:gallery w:val="placeholder"/>
        </w:category>
        <w:types>
          <w:type w:val="bbPlcHdr"/>
        </w:types>
        <w:behaviors>
          <w:behavior w:val="content"/>
        </w:behaviors>
        <w:guid w:val="{D04A0680-73E1-41E7-B77C-563B71243FE8}"/>
      </w:docPartPr>
      <w:docPartBody>
        <w:p w:rsidR="008500EB" w:rsidRDefault="00005387" w:rsidP="00005387">
          <w:pPr>
            <w:pStyle w:val="76FE530C41144B2B9A7249AF5416D5F0"/>
          </w:pPr>
          <w:r w:rsidRPr="00D4727C">
            <w:rPr>
              <w:rStyle w:val="PlaceholderText"/>
            </w:rPr>
            <w:t>Click or tap here to enter text.</w:t>
          </w:r>
        </w:p>
      </w:docPartBody>
    </w:docPart>
    <w:docPart>
      <w:docPartPr>
        <w:name w:val="B7E12502F0134EB694496A5D6B6D46F6"/>
        <w:category>
          <w:name w:val="General"/>
          <w:gallery w:val="placeholder"/>
        </w:category>
        <w:types>
          <w:type w:val="bbPlcHdr"/>
        </w:types>
        <w:behaviors>
          <w:behavior w:val="content"/>
        </w:behaviors>
        <w:guid w:val="{3EB74758-7D9A-422D-9867-CA46142A2988}"/>
      </w:docPartPr>
      <w:docPartBody>
        <w:p w:rsidR="008500EB" w:rsidRDefault="00005387" w:rsidP="00005387">
          <w:pPr>
            <w:pStyle w:val="B7E12502F0134EB694496A5D6B6D46F6"/>
          </w:pPr>
          <w:r w:rsidRPr="00D4727C">
            <w:rPr>
              <w:rStyle w:val="PlaceholderText"/>
            </w:rPr>
            <w:t>Click or tap here to enter text.</w:t>
          </w:r>
        </w:p>
      </w:docPartBody>
    </w:docPart>
    <w:docPart>
      <w:docPartPr>
        <w:name w:val="002D20AD25C34CA4A7531B490C7658B7"/>
        <w:category>
          <w:name w:val="General"/>
          <w:gallery w:val="placeholder"/>
        </w:category>
        <w:types>
          <w:type w:val="bbPlcHdr"/>
        </w:types>
        <w:behaviors>
          <w:behavior w:val="content"/>
        </w:behaviors>
        <w:guid w:val="{9638A57F-4ACC-439C-9456-5FEC5661BDEF}"/>
      </w:docPartPr>
      <w:docPartBody>
        <w:p w:rsidR="00B4074B" w:rsidRDefault="00C43442" w:rsidP="00C43442">
          <w:pPr>
            <w:pStyle w:val="002D20AD25C34CA4A7531B490C7658B7"/>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5387"/>
    <w:rsid w:val="000179BE"/>
    <w:rsid w:val="00052C25"/>
    <w:rsid w:val="001724CE"/>
    <w:rsid w:val="001C2297"/>
    <w:rsid w:val="00281400"/>
    <w:rsid w:val="002B1852"/>
    <w:rsid w:val="002D7128"/>
    <w:rsid w:val="00315996"/>
    <w:rsid w:val="00373F16"/>
    <w:rsid w:val="0037610F"/>
    <w:rsid w:val="003C4B55"/>
    <w:rsid w:val="003D3C9D"/>
    <w:rsid w:val="003E3CC7"/>
    <w:rsid w:val="00413589"/>
    <w:rsid w:val="00467E7B"/>
    <w:rsid w:val="004B6576"/>
    <w:rsid w:val="004D62F1"/>
    <w:rsid w:val="005255BE"/>
    <w:rsid w:val="006848C8"/>
    <w:rsid w:val="006D7DC8"/>
    <w:rsid w:val="00721F1E"/>
    <w:rsid w:val="00772B43"/>
    <w:rsid w:val="00790FD0"/>
    <w:rsid w:val="007E0331"/>
    <w:rsid w:val="00816AFE"/>
    <w:rsid w:val="00830859"/>
    <w:rsid w:val="008500EB"/>
    <w:rsid w:val="0087533E"/>
    <w:rsid w:val="00A14998"/>
    <w:rsid w:val="00A322E2"/>
    <w:rsid w:val="00A34946"/>
    <w:rsid w:val="00A41ECF"/>
    <w:rsid w:val="00A75108"/>
    <w:rsid w:val="00AA6AAA"/>
    <w:rsid w:val="00AB21B6"/>
    <w:rsid w:val="00B4074B"/>
    <w:rsid w:val="00B56752"/>
    <w:rsid w:val="00B74B8F"/>
    <w:rsid w:val="00BB30F6"/>
    <w:rsid w:val="00BD1E1E"/>
    <w:rsid w:val="00BE030C"/>
    <w:rsid w:val="00C2078C"/>
    <w:rsid w:val="00C22C5A"/>
    <w:rsid w:val="00C41881"/>
    <w:rsid w:val="00C43442"/>
    <w:rsid w:val="00CB58A0"/>
    <w:rsid w:val="00D57345"/>
    <w:rsid w:val="00E1789E"/>
    <w:rsid w:val="00EF71B1"/>
    <w:rsid w:val="00F06AA0"/>
    <w:rsid w:val="00F30B96"/>
    <w:rsid w:val="00F52A6C"/>
    <w:rsid w:val="00FC0554"/>
    <w:rsid w:val="00FD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442"/>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C373566DD0974139A9DEF141990175C8">
    <w:name w:val="C373566DD0974139A9DEF141990175C8"/>
    <w:rsid w:val="00005387"/>
  </w:style>
  <w:style w:type="paragraph" w:customStyle="1" w:styleId="F603DD2881E64A6AADAA47BDA1EEEC43">
    <w:name w:val="F603DD2881E64A6AADAA47BDA1EEEC43"/>
    <w:rsid w:val="00005387"/>
  </w:style>
  <w:style w:type="paragraph" w:customStyle="1" w:styleId="76FE530C41144B2B9A7249AF5416D5F0">
    <w:name w:val="76FE530C41144B2B9A7249AF5416D5F0"/>
    <w:rsid w:val="00005387"/>
  </w:style>
  <w:style w:type="paragraph" w:customStyle="1" w:styleId="B7E12502F0134EB694496A5D6B6D46F6">
    <w:name w:val="B7E12502F0134EB694496A5D6B6D46F6"/>
    <w:rsid w:val="00005387"/>
  </w:style>
  <w:style w:type="paragraph" w:customStyle="1" w:styleId="002D20AD25C34CA4A7531B490C7658B7">
    <w:name w:val="002D20AD25C34CA4A7531B490C7658B7"/>
    <w:rsid w:val="00C4344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4823</TotalTime>
  <Pages>8</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Gray, Wendy</cp:lastModifiedBy>
  <cp:revision>156</cp:revision>
  <cp:lastPrinted>2020-12-18T18:34:00Z</cp:lastPrinted>
  <dcterms:created xsi:type="dcterms:W3CDTF">2024-02-27T13:46:00Z</dcterms:created>
  <dcterms:modified xsi:type="dcterms:W3CDTF">2024-05-10T13:03:00Z</dcterms:modified>
</cp:coreProperties>
</file>