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EFEA6A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052E9">
            <w:rPr>
              <w:rFonts w:cstheme="minorHAnsi"/>
            </w:rPr>
            <w:t>Physical Education Grade 2</w:t>
          </w:r>
        </w:sdtContent>
      </w:sdt>
    </w:p>
    <w:p w14:paraId="7DBD16A4" w14:textId="10A202D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052E9">
            <w:rPr>
              <w:rFonts w:cstheme="minorHAnsi"/>
            </w:rPr>
            <w:t>08266</w:t>
          </w:r>
        </w:sdtContent>
      </w:sdt>
    </w:p>
    <w:p w14:paraId="5A1A935A" w14:textId="1FB1F5F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052E9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19D237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B082C">
            <w:t xml:space="preserve">Physical Education Grade 2 begins to apply knowledge and skills to game situations and </w:t>
          </w:r>
          <w:r w:rsidR="00B47869">
            <w:t xml:space="preserve">to </w:t>
          </w:r>
          <w:r w:rsidR="002B082C">
            <w:t>understand the importance of maintaining a physically active and healthy lifestyle.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FD830A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B082C">
            <w:rPr>
              <w:rFonts w:cstheme="minorHAnsi"/>
            </w:rPr>
            <w:t>Grade 2</w:t>
          </w:r>
        </w:sdtContent>
      </w:sdt>
    </w:p>
    <w:p w14:paraId="19574833" w14:textId="731C4FC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B082C">
            <w:rPr>
              <w:rFonts w:cstheme="minorHAnsi"/>
            </w:rPr>
            <w:t>Once A Week</w:t>
          </w:r>
        </w:sdtContent>
      </w:sdt>
    </w:p>
    <w:p w14:paraId="44798805" w14:textId="3052D8AE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B082C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B091CFA" w:rsidR="00233FF6" w:rsidRPr="002872D0" w:rsidRDefault="002B082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65213E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082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81099F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B082C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D75AB0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082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1BBDE1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24E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1FB58D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D24E7">
            <w:rPr>
              <w:rFonts w:asciiTheme="minorHAnsi" w:hAnsiTheme="minorHAnsi" w:cstheme="minorHAnsi"/>
              <w:color w:val="000000"/>
            </w:rPr>
            <w:t>23005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9EE24A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3BDFCBA3" w14:textId="3E08D46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13940A2E" w14:textId="4D9DF33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315731A5" w14:textId="3F474C0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D24E7">
            <w:t>NA</w:t>
          </w:r>
        </w:sdtContent>
      </w:sdt>
    </w:p>
    <w:p w14:paraId="791863D9" w14:textId="54816EA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D24E7">
                <w:t>NA</w:t>
              </w:r>
            </w:sdtContent>
          </w:sdt>
        </w:sdtContent>
      </w:sdt>
    </w:p>
    <w:p w14:paraId="37BB8507" w14:textId="191AD79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D24E7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46F778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2-2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55BA">
            <w:t>2/26/2024</w:t>
          </w:r>
        </w:sdtContent>
      </w:sdt>
    </w:p>
    <w:p w14:paraId="76FD3474" w14:textId="4E71787D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6A0A">
            <w:t>6/10</w:t>
          </w:r>
          <w:r w:rsidR="00EC55BA">
            <w:t>/2024</w:t>
          </w:r>
        </w:sdtContent>
      </w:sdt>
    </w:p>
    <w:p w14:paraId="6AD24045" w14:textId="787527E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D24E7">
            <w:t>20</w:t>
          </w:r>
          <w:r w:rsidR="004676A9">
            <w:t>24</w:t>
          </w:r>
          <w:r w:rsidR="00DD24E7">
            <w:t>-20</w:t>
          </w:r>
          <w:r w:rsidR="004676A9">
            <w:t>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E3753A3" w14:textId="77777777" w:rsidR="007173E4" w:rsidRDefault="007173E4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0AF46E4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A4AE9F0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16FD59C8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106A0CF9" w14:textId="77777777" w:rsidR="003C011C" w:rsidRPr="008A0DFD" w:rsidRDefault="003C011C" w:rsidP="003C011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1B5BC2BF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A511CDB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74CCF045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752A8ACA" w14:textId="77777777" w:rsidR="00333038" w:rsidRPr="008A0DFD" w:rsidRDefault="00333038" w:rsidP="0033303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FD2FF32" w14:textId="4E3B5047" w:rsidR="006043F7" w:rsidRPr="008A0DFD" w:rsidRDefault="006043F7" w:rsidP="006043F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 w:rsidR="007173E4">
        <w:rPr>
          <w:sz w:val="24"/>
          <w:szCs w:val="24"/>
        </w:rPr>
        <w:t>, Floor Hockey</w:t>
      </w:r>
    </w:p>
    <w:p w14:paraId="2C94C85A" w14:textId="77777777" w:rsidR="006043F7" w:rsidRPr="008A0DFD" w:rsidRDefault="006043F7" w:rsidP="006043F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0BA2890B" w14:textId="62D6FE75" w:rsidR="00BE3220" w:rsidRPr="00BE3220" w:rsidRDefault="006043F7" w:rsidP="006043F7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1C1C7655" w14:textId="77777777" w:rsidR="007173E4" w:rsidRDefault="007173E4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0B8C300F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F046974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74E63AD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1552CA34" w14:textId="77777777" w:rsidR="00467DA4" w:rsidRPr="008A0DFD" w:rsidRDefault="00467DA4" w:rsidP="00467DA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50"/>
        <w:gridCol w:w="2027"/>
        <w:gridCol w:w="978"/>
      </w:tblGrid>
      <w:tr w:rsidR="00AE0F19" w:rsidRPr="00355F1B" w14:paraId="104FF57C" w14:textId="77777777" w:rsidTr="00AE0F19">
        <w:trPr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355F1B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  <w:r w:rsidRPr="00355F1B">
              <w:rPr>
                <w:rFonts w:cstheme="minorHAnsi"/>
                <w:b/>
              </w:rPr>
              <w:t>Performance Indicator</w:t>
            </w:r>
          </w:p>
          <w:p w14:paraId="7D49CE0B" w14:textId="77777777" w:rsidR="008A44A9" w:rsidRPr="00355F1B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355F1B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  <w:r w:rsidRPr="00355F1B">
              <w:rPr>
                <w:rFonts w:cstheme="minorHAnsi"/>
                <w:b/>
              </w:rPr>
              <w:t xml:space="preserve">PA </w:t>
            </w:r>
            <w:r w:rsidR="00AA05C3" w:rsidRPr="00355F1B">
              <w:rPr>
                <w:rFonts w:cstheme="minorHAnsi"/>
                <w:b/>
              </w:rPr>
              <w:t xml:space="preserve">Core </w:t>
            </w:r>
            <w:r w:rsidRPr="00355F1B">
              <w:rPr>
                <w:rFonts w:cstheme="minorHAnsi"/>
                <w:b/>
              </w:rPr>
              <w:t>Standard and/or Eligible Content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355F1B" w:rsidRDefault="009B4BE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  <w:r w:rsidRPr="00355F1B">
              <w:rPr>
                <w:rFonts w:cstheme="minorHAnsi"/>
                <w:b/>
              </w:rPr>
              <w:t>Marking Period Taught</w:t>
            </w:r>
            <w:r w:rsidR="008A44A9" w:rsidRPr="00355F1B">
              <w:rPr>
                <w:rFonts w:cstheme="minorHAnsi"/>
                <w:b/>
              </w:rPr>
              <w:t xml:space="preserve"> </w:t>
            </w:r>
          </w:p>
        </w:tc>
      </w:tr>
      <w:tr w:rsidR="00AE0F19" w:rsidRPr="00355F1B" w14:paraId="536B0899" w14:textId="77777777" w:rsidTr="00D41A0C">
        <w:trPr>
          <w:trHeight w:val="440"/>
        </w:trPr>
        <w:tc>
          <w:tcPr>
            <w:tcW w:w="6350" w:type="dxa"/>
            <w:tcBorders>
              <w:top w:val="single" w:sz="4" w:space="0" w:color="auto"/>
            </w:tcBorders>
          </w:tcPr>
          <w:p w14:paraId="66894E77" w14:textId="6DC869BA" w:rsidR="00411762" w:rsidRPr="00355F1B" w:rsidRDefault="00786F60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Identify and use safe practices in physical activity settings (</w:t>
            </w:r>
            <w:r w:rsidR="00D4117A" w:rsidRPr="00355F1B">
              <w:rPr>
                <w:rFonts w:cstheme="minorHAnsi"/>
                <w:color w:val="000000"/>
              </w:rPr>
              <w:t>e.g., proper</w:t>
            </w:r>
            <w:r w:rsidRPr="00355F1B">
              <w:rPr>
                <w:rFonts w:cstheme="minorHAnsi"/>
                <w:color w:val="000000"/>
              </w:rPr>
              <w:t xml:space="preserve"> equipment, knowledge of rules, sun safety, guidelines of safe play, warm-up, cool-down).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3C9422D1" w14:textId="722841DA" w:rsidR="00411762" w:rsidRPr="00355F1B" w:rsidRDefault="00D4117A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10.3.3.D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1A0881DF" w14:textId="267235C6" w:rsidR="00411762" w:rsidRPr="00355F1B" w:rsidRDefault="00AE0F19" w:rsidP="00D41A0C">
            <w:pPr>
              <w:tabs>
                <w:tab w:val="center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AE0F19" w:rsidRPr="00355F1B" w14:paraId="33EE2453" w14:textId="77777777" w:rsidTr="00D41A0C">
        <w:tc>
          <w:tcPr>
            <w:tcW w:w="6350" w:type="dxa"/>
          </w:tcPr>
          <w:p w14:paraId="4C35C573" w14:textId="1C2F7231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Identify and engage in physical activities that promote physical fitness and health.</w:t>
            </w:r>
          </w:p>
        </w:tc>
        <w:tc>
          <w:tcPr>
            <w:tcW w:w="2027" w:type="dxa"/>
          </w:tcPr>
          <w:p w14:paraId="45E4ADE2" w14:textId="2A9BCDEA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10.4.3.A</w:t>
            </w:r>
          </w:p>
        </w:tc>
        <w:tc>
          <w:tcPr>
            <w:tcW w:w="978" w:type="dxa"/>
          </w:tcPr>
          <w:p w14:paraId="70EFA086" w14:textId="1B8A7A60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68131D10" w14:textId="77777777" w:rsidTr="00D41A0C">
        <w:tc>
          <w:tcPr>
            <w:tcW w:w="6350" w:type="dxa"/>
          </w:tcPr>
          <w:p w14:paraId="51F45081" w14:textId="1FDAE81C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Know the positive and negative effects of regular participation in moderate to vigorous physical activities.</w:t>
            </w:r>
          </w:p>
        </w:tc>
        <w:tc>
          <w:tcPr>
            <w:tcW w:w="2027" w:type="dxa"/>
          </w:tcPr>
          <w:p w14:paraId="24C1423A" w14:textId="36375AEE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10.4.3.B</w:t>
            </w:r>
          </w:p>
        </w:tc>
        <w:tc>
          <w:tcPr>
            <w:tcW w:w="978" w:type="dxa"/>
          </w:tcPr>
          <w:p w14:paraId="25166AFC" w14:textId="2A8568F4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61F7AF15" w14:textId="77777777" w:rsidTr="00D41A0C">
        <w:tc>
          <w:tcPr>
            <w:tcW w:w="6350" w:type="dxa"/>
          </w:tcPr>
          <w:p w14:paraId="404ECEA5" w14:textId="27D01E76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Know and recognize changes in body responses during moderate to vigorous physical activity. (heart rate/breathing rate)</w:t>
            </w:r>
          </w:p>
        </w:tc>
        <w:tc>
          <w:tcPr>
            <w:tcW w:w="2027" w:type="dxa"/>
          </w:tcPr>
          <w:p w14:paraId="2A5A75FF" w14:textId="04A83CE6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10.4.3.C</w:t>
            </w:r>
          </w:p>
        </w:tc>
        <w:tc>
          <w:tcPr>
            <w:tcW w:w="978" w:type="dxa"/>
          </w:tcPr>
          <w:p w14:paraId="6B6D7A3F" w14:textId="5B181555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77BDF5B1" w14:textId="77777777" w:rsidTr="00D41A0C">
        <w:tc>
          <w:tcPr>
            <w:tcW w:w="6350" w:type="dxa"/>
          </w:tcPr>
          <w:p w14:paraId="76049D8E" w14:textId="5CDF0548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Identify likes and dislikes related to participation in physical activities.</w:t>
            </w:r>
          </w:p>
        </w:tc>
        <w:tc>
          <w:tcPr>
            <w:tcW w:w="2027" w:type="dxa"/>
          </w:tcPr>
          <w:p w14:paraId="2A1D4421" w14:textId="4534EE44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10.4.3.D</w:t>
            </w:r>
          </w:p>
        </w:tc>
        <w:tc>
          <w:tcPr>
            <w:tcW w:w="978" w:type="dxa"/>
          </w:tcPr>
          <w:p w14:paraId="3FCB5D10" w14:textId="45F73CAA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49A62192" w14:textId="77777777" w:rsidTr="00D41A0C">
        <w:tc>
          <w:tcPr>
            <w:tcW w:w="6350" w:type="dxa"/>
          </w:tcPr>
          <w:p w14:paraId="4D87810F" w14:textId="629617E5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Identify reasons why regular participation in physical activities improves motor skills.</w:t>
            </w:r>
          </w:p>
        </w:tc>
        <w:tc>
          <w:tcPr>
            <w:tcW w:w="2027" w:type="dxa"/>
          </w:tcPr>
          <w:p w14:paraId="626EFCBB" w14:textId="1AA56EB6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10.4.3.E</w:t>
            </w:r>
          </w:p>
        </w:tc>
        <w:tc>
          <w:tcPr>
            <w:tcW w:w="978" w:type="dxa"/>
          </w:tcPr>
          <w:p w14:paraId="56E27B6E" w14:textId="38DF16FB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362FC2C2" w14:textId="77777777" w:rsidTr="00D41A0C">
        <w:tc>
          <w:tcPr>
            <w:tcW w:w="6350" w:type="dxa"/>
          </w:tcPr>
          <w:p w14:paraId="0562CC7D" w14:textId="01D760ED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 xml:space="preserve">Recognize positive and negative interactions of small group activities.  </w:t>
            </w:r>
            <w:r w:rsidR="00C96A0A">
              <w:rPr>
                <w:rFonts w:cstheme="minorHAnsi"/>
                <w:color w:val="000000"/>
              </w:rPr>
              <w:t>[</w:t>
            </w:r>
            <w:r w:rsidRPr="00355F1B">
              <w:rPr>
                <w:rFonts w:cstheme="minorHAnsi"/>
                <w:color w:val="000000"/>
              </w:rPr>
              <w:t>roles (e.g., leader, follower)/cooperation/sharing/on task participation</w:t>
            </w:r>
            <w:r w:rsidR="00C96A0A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</w:tcPr>
          <w:p w14:paraId="3A4B80D9" w14:textId="579504F2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10.4.3.F</w:t>
            </w:r>
          </w:p>
        </w:tc>
        <w:tc>
          <w:tcPr>
            <w:tcW w:w="978" w:type="dxa"/>
          </w:tcPr>
          <w:p w14:paraId="7D9AC977" w14:textId="61817120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606AC3EB" w14:textId="77777777" w:rsidTr="00D41A0C">
        <w:tc>
          <w:tcPr>
            <w:tcW w:w="6350" w:type="dxa"/>
          </w:tcPr>
          <w:p w14:paraId="614F4EF0" w14:textId="746FA660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 xml:space="preserve">Recognize and use basic movement skills and concepts. </w:t>
            </w:r>
            <w:r w:rsidR="00C96A0A">
              <w:rPr>
                <w:rFonts w:cstheme="minorHAnsi"/>
                <w:color w:val="000000"/>
              </w:rPr>
              <w:t>[</w:t>
            </w:r>
            <w:r w:rsidRPr="00355F1B">
              <w:rPr>
                <w:rFonts w:cstheme="minorHAnsi"/>
                <w:color w:val="000000"/>
              </w:rPr>
              <w:t>locomotor movements (e.g., run, leap, hop)/non-locomotor movements (e.g.,</w:t>
            </w:r>
            <w:r w:rsidR="00C96A0A">
              <w:rPr>
                <w:rFonts w:cstheme="minorHAnsi"/>
                <w:color w:val="000000"/>
              </w:rPr>
              <w:t xml:space="preserve"> </w:t>
            </w:r>
            <w:r w:rsidRPr="00355F1B">
              <w:rPr>
                <w:rFonts w:cstheme="minorHAnsi"/>
                <w:color w:val="000000"/>
              </w:rPr>
              <w:t>bend, stretch, twist)/manipulative movements (e.g., throw, catch, kick)/relationships (e.g., over, under, beside)/combination movements (e.g.,</w:t>
            </w:r>
            <w:r w:rsidR="00C96A0A">
              <w:rPr>
                <w:rFonts w:cstheme="minorHAnsi"/>
                <w:color w:val="000000"/>
              </w:rPr>
              <w:t xml:space="preserve"> </w:t>
            </w:r>
            <w:r w:rsidRPr="00355F1B">
              <w:rPr>
                <w:rFonts w:cstheme="minorHAnsi"/>
                <w:color w:val="000000"/>
              </w:rPr>
              <w:t>locomotor, non-locomotor, manipulative)/space awareness (e.g., self-space, levels, pathways, directions)/effort (e.g., speed, force)</w:t>
            </w:r>
            <w:r w:rsidR="00C96A0A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</w:tcPr>
          <w:p w14:paraId="3A942B73" w14:textId="0AEBA709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10.5.3.A</w:t>
            </w:r>
          </w:p>
        </w:tc>
        <w:tc>
          <w:tcPr>
            <w:tcW w:w="978" w:type="dxa"/>
          </w:tcPr>
          <w:p w14:paraId="6153A195" w14:textId="3DDDBF94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7C7190C8" w14:textId="77777777" w:rsidTr="00D41A0C">
        <w:tc>
          <w:tcPr>
            <w:tcW w:w="6350" w:type="dxa"/>
          </w:tcPr>
          <w:p w14:paraId="7AEAF2B2" w14:textId="4C5BA34C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Recognize and describe the concepts of motor skill development using appropriate vocabulary. (form/developmental differences/critical elements/feedback)</w:t>
            </w:r>
          </w:p>
        </w:tc>
        <w:tc>
          <w:tcPr>
            <w:tcW w:w="2027" w:type="dxa"/>
          </w:tcPr>
          <w:p w14:paraId="226D9F30" w14:textId="0D73C60F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10.5.3.B</w:t>
            </w:r>
          </w:p>
        </w:tc>
        <w:tc>
          <w:tcPr>
            <w:tcW w:w="978" w:type="dxa"/>
          </w:tcPr>
          <w:p w14:paraId="6280A61D" w14:textId="7F0B5A44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398364C6" w14:textId="77777777" w:rsidTr="00D41A0C">
        <w:tc>
          <w:tcPr>
            <w:tcW w:w="6350" w:type="dxa"/>
          </w:tcPr>
          <w:p w14:paraId="2BCC383A" w14:textId="321BCDFA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Know the function of practice.</w:t>
            </w:r>
          </w:p>
        </w:tc>
        <w:tc>
          <w:tcPr>
            <w:tcW w:w="2027" w:type="dxa"/>
          </w:tcPr>
          <w:p w14:paraId="5495CE61" w14:textId="2D81F35C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10.5.3.C</w:t>
            </w:r>
          </w:p>
        </w:tc>
        <w:tc>
          <w:tcPr>
            <w:tcW w:w="978" w:type="dxa"/>
          </w:tcPr>
          <w:p w14:paraId="121B39C1" w14:textId="7192EA2C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09AAE22F" w14:textId="77777777" w:rsidTr="00D41A0C">
        <w:tc>
          <w:tcPr>
            <w:tcW w:w="6350" w:type="dxa"/>
          </w:tcPr>
          <w:p w14:paraId="00BDDA99" w14:textId="253CAA22" w:rsidR="00AE0F19" w:rsidRPr="00355F1B" w:rsidRDefault="00AE0F19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Identify and use principles of exercise to improve movement and fitness activities. (frequency/how often to exercise/intensity/how hard to exercise/time/how long to exercise/type/what kind of exercise)</w:t>
            </w:r>
          </w:p>
        </w:tc>
        <w:tc>
          <w:tcPr>
            <w:tcW w:w="2027" w:type="dxa"/>
          </w:tcPr>
          <w:p w14:paraId="0E77CAD2" w14:textId="6D61D5F4" w:rsidR="00AE0F19" w:rsidRPr="00355F1B" w:rsidRDefault="00AE0F19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10.5.3.D</w:t>
            </w:r>
          </w:p>
        </w:tc>
        <w:tc>
          <w:tcPr>
            <w:tcW w:w="978" w:type="dxa"/>
          </w:tcPr>
          <w:p w14:paraId="24AC865A" w14:textId="2C2E8369" w:rsidR="00AE0F19" w:rsidRPr="00355F1B" w:rsidRDefault="00AE0F19" w:rsidP="00D41A0C">
            <w:pPr>
              <w:rPr>
                <w:rFonts w:cstheme="minorHAnsi"/>
              </w:rPr>
            </w:pPr>
            <w:r w:rsidRPr="00526641">
              <w:rPr>
                <w:rFonts w:cstheme="minorHAnsi"/>
              </w:rPr>
              <w:t>All</w:t>
            </w:r>
          </w:p>
        </w:tc>
      </w:tr>
      <w:tr w:rsidR="00AE0F19" w:rsidRPr="00355F1B" w14:paraId="2258B6AB" w14:textId="77777777" w:rsidTr="00D41A0C">
        <w:tc>
          <w:tcPr>
            <w:tcW w:w="6350" w:type="dxa"/>
          </w:tcPr>
          <w:p w14:paraId="7BB3D8BC" w14:textId="584BB92F" w:rsidR="00411762" w:rsidRPr="00355F1B" w:rsidRDefault="00D4117A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Know and describe scientific principles that affect movement and skills using appropriate vocabulary. (gravity/force production/absorption/balance/rotation)</w:t>
            </w:r>
          </w:p>
        </w:tc>
        <w:tc>
          <w:tcPr>
            <w:tcW w:w="2027" w:type="dxa"/>
          </w:tcPr>
          <w:p w14:paraId="3D8E9A92" w14:textId="5D59E10F" w:rsidR="00411762" w:rsidRPr="00355F1B" w:rsidRDefault="00D4117A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10.5.3.E</w:t>
            </w:r>
          </w:p>
        </w:tc>
        <w:tc>
          <w:tcPr>
            <w:tcW w:w="978" w:type="dxa"/>
          </w:tcPr>
          <w:p w14:paraId="22CCB56C" w14:textId="2D8B4B0B" w:rsidR="00411762" w:rsidRPr="00355F1B" w:rsidRDefault="00AE0F19" w:rsidP="00D41A0C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AE0F19" w:rsidRPr="00355F1B" w14:paraId="434508B7" w14:textId="77777777" w:rsidTr="00D41A0C">
        <w:tc>
          <w:tcPr>
            <w:tcW w:w="6350" w:type="dxa"/>
          </w:tcPr>
          <w:p w14:paraId="40648E12" w14:textId="33AF4E6D" w:rsidR="00411762" w:rsidRPr="00355F1B" w:rsidRDefault="00D4117A" w:rsidP="00D41A0C">
            <w:pPr>
              <w:rPr>
                <w:rFonts w:cstheme="minorHAnsi"/>
                <w:color w:val="000000"/>
              </w:rPr>
            </w:pPr>
            <w:r w:rsidRPr="00355F1B">
              <w:rPr>
                <w:rFonts w:cstheme="minorHAnsi"/>
                <w:color w:val="000000"/>
              </w:rPr>
              <w:t>Recognize and describe game strategies using appropriate vocabulary.  (faking/dodging/passing/receiving/</w:t>
            </w:r>
            <w:r w:rsidR="00D41A0C">
              <w:rPr>
                <w:rFonts w:cstheme="minorHAnsi"/>
                <w:color w:val="000000"/>
              </w:rPr>
              <w:t>moving</w:t>
            </w:r>
            <w:r w:rsidRPr="00355F1B">
              <w:rPr>
                <w:rFonts w:cstheme="minorHAnsi"/>
                <w:color w:val="000000"/>
              </w:rPr>
              <w:t xml:space="preserve"> to be open/defending space/following rules of play)</w:t>
            </w:r>
          </w:p>
        </w:tc>
        <w:tc>
          <w:tcPr>
            <w:tcW w:w="2027" w:type="dxa"/>
          </w:tcPr>
          <w:p w14:paraId="6CAB1B1C" w14:textId="5C1BDA2F" w:rsidR="00411762" w:rsidRPr="00355F1B" w:rsidRDefault="00D4117A" w:rsidP="00D41A0C">
            <w:pPr>
              <w:rPr>
                <w:rFonts w:cstheme="minorHAnsi"/>
              </w:rPr>
            </w:pPr>
            <w:r w:rsidRPr="00355F1B">
              <w:rPr>
                <w:rFonts w:cstheme="minorHAnsi"/>
                <w:color w:val="000000"/>
              </w:rPr>
              <w:t>10.5.3.F</w:t>
            </w:r>
          </w:p>
        </w:tc>
        <w:tc>
          <w:tcPr>
            <w:tcW w:w="978" w:type="dxa"/>
          </w:tcPr>
          <w:p w14:paraId="7B3BE174" w14:textId="53CAC1D5" w:rsidR="00411762" w:rsidRPr="00355F1B" w:rsidRDefault="00AE0F19" w:rsidP="00D41A0C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6784A0" w14:textId="77777777" w:rsidR="00D4117A" w:rsidRDefault="00D4117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E67F14A" w14:textId="77777777" w:rsidR="00101B6E" w:rsidRDefault="00101B6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338E1FD5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4ACB006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886B4A">
        <w:rPr>
          <w:b/>
        </w:rPr>
        <w:t xml:space="preserve"> </w:t>
      </w:r>
      <w:r w:rsidR="00886B4A">
        <w:t>Preparation for class (proper fitness attire), Teacher Observation, Participation, Sportsmanship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18B8F41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886B4A">
        <w:rPr>
          <w:b/>
        </w:rPr>
        <w:t xml:space="preserve"> </w:t>
      </w:r>
      <w:r w:rsidR="00886B4A" w:rsidRPr="00886B4A">
        <w:rPr>
          <w:bCs/>
        </w:rPr>
        <w:t>None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3E9E" w14:textId="77777777" w:rsidR="004E5102" w:rsidRDefault="004E5102" w:rsidP="005F535D">
      <w:pPr>
        <w:spacing w:after="0" w:line="240" w:lineRule="auto"/>
      </w:pPr>
      <w:r>
        <w:separator/>
      </w:r>
    </w:p>
  </w:endnote>
  <w:endnote w:type="continuationSeparator" w:id="0">
    <w:p w14:paraId="39F70F47" w14:textId="77777777" w:rsidR="004E5102" w:rsidRDefault="004E510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10D" w14:textId="77777777" w:rsidR="004E5102" w:rsidRDefault="004E5102" w:rsidP="005F535D">
      <w:pPr>
        <w:spacing w:after="0" w:line="240" w:lineRule="auto"/>
      </w:pPr>
      <w:r>
        <w:separator/>
      </w:r>
    </w:p>
  </w:footnote>
  <w:footnote w:type="continuationSeparator" w:id="0">
    <w:p w14:paraId="5475A616" w14:textId="77777777" w:rsidR="004E5102" w:rsidRDefault="004E510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01B6E"/>
    <w:rsid w:val="00136D33"/>
    <w:rsid w:val="001445F7"/>
    <w:rsid w:val="001D4B68"/>
    <w:rsid w:val="001D6D3F"/>
    <w:rsid w:val="001F3157"/>
    <w:rsid w:val="00222BAF"/>
    <w:rsid w:val="00233FF6"/>
    <w:rsid w:val="002872D0"/>
    <w:rsid w:val="002B082C"/>
    <w:rsid w:val="002D7128"/>
    <w:rsid w:val="002D7708"/>
    <w:rsid w:val="002E0453"/>
    <w:rsid w:val="002E4B5B"/>
    <w:rsid w:val="00300ACC"/>
    <w:rsid w:val="00333038"/>
    <w:rsid w:val="00355F1B"/>
    <w:rsid w:val="0037005B"/>
    <w:rsid w:val="003748AD"/>
    <w:rsid w:val="003C011C"/>
    <w:rsid w:val="003E27C4"/>
    <w:rsid w:val="003F35A5"/>
    <w:rsid w:val="00411762"/>
    <w:rsid w:val="00416C75"/>
    <w:rsid w:val="004676A9"/>
    <w:rsid w:val="00467DA4"/>
    <w:rsid w:val="00472373"/>
    <w:rsid w:val="00477969"/>
    <w:rsid w:val="004B6576"/>
    <w:rsid w:val="004C138F"/>
    <w:rsid w:val="004D0DDC"/>
    <w:rsid w:val="004E5102"/>
    <w:rsid w:val="004F0DFA"/>
    <w:rsid w:val="004F7818"/>
    <w:rsid w:val="005052E9"/>
    <w:rsid w:val="00534B67"/>
    <w:rsid w:val="00554304"/>
    <w:rsid w:val="005B3B39"/>
    <w:rsid w:val="005B6272"/>
    <w:rsid w:val="005C6230"/>
    <w:rsid w:val="005F00CA"/>
    <w:rsid w:val="005F535D"/>
    <w:rsid w:val="006043F7"/>
    <w:rsid w:val="00615DC6"/>
    <w:rsid w:val="00642A3E"/>
    <w:rsid w:val="006673BF"/>
    <w:rsid w:val="00681774"/>
    <w:rsid w:val="006B7B66"/>
    <w:rsid w:val="006D28DA"/>
    <w:rsid w:val="006D4C30"/>
    <w:rsid w:val="007173E4"/>
    <w:rsid w:val="007429F8"/>
    <w:rsid w:val="00772B43"/>
    <w:rsid w:val="00786F60"/>
    <w:rsid w:val="007870C3"/>
    <w:rsid w:val="007A30D0"/>
    <w:rsid w:val="007D0A7F"/>
    <w:rsid w:val="007D3C02"/>
    <w:rsid w:val="007E7797"/>
    <w:rsid w:val="00801417"/>
    <w:rsid w:val="00886B4A"/>
    <w:rsid w:val="00886D86"/>
    <w:rsid w:val="008A3F75"/>
    <w:rsid w:val="008A44A9"/>
    <w:rsid w:val="008D65B0"/>
    <w:rsid w:val="008E6BE6"/>
    <w:rsid w:val="008F04A3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0F19"/>
    <w:rsid w:val="00AE4B68"/>
    <w:rsid w:val="00AE550C"/>
    <w:rsid w:val="00AF2D4D"/>
    <w:rsid w:val="00B1125C"/>
    <w:rsid w:val="00B279DB"/>
    <w:rsid w:val="00B3625C"/>
    <w:rsid w:val="00B47869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96A0A"/>
    <w:rsid w:val="00CB2A69"/>
    <w:rsid w:val="00CB58A0"/>
    <w:rsid w:val="00CE7B74"/>
    <w:rsid w:val="00D07C92"/>
    <w:rsid w:val="00D4117A"/>
    <w:rsid w:val="00D41A0C"/>
    <w:rsid w:val="00D621F2"/>
    <w:rsid w:val="00D70673"/>
    <w:rsid w:val="00D870F7"/>
    <w:rsid w:val="00DA69F9"/>
    <w:rsid w:val="00DB35FF"/>
    <w:rsid w:val="00DD24E7"/>
    <w:rsid w:val="00DE6A8D"/>
    <w:rsid w:val="00E313E4"/>
    <w:rsid w:val="00E352C5"/>
    <w:rsid w:val="00E44052"/>
    <w:rsid w:val="00E629A6"/>
    <w:rsid w:val="00E63B2A"/>
    <w:rsid w:val="00E71F94"/>
    <w:rsid w:val="00E965D0"/>
    <w:rsid w:val="00EB741C"/>
    <w:rsid w:val="00EC0FE0"/>
    <w:rsid w:val="00EC55BA"/>
    <w:rsid w:val="00EC6AE2"/>
    <w:rsid w:val="00EE4040"/>
    <w:rsid w:val="00F01E4E"/>
    <w:rsid w:val="00F25C8E"/>
    <w:rsid w:val="00F56231"/>
    <w:rsid w:val="00F70366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47E0E"/>
    <w:rsid w:val="002B1852"/>
    <w:rsid w:val="002D7128"/>
    <w:rsid w:val="003638C6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www.w3.org/XML/1998/namespace"/>
    <ds:schemaRef ds:uri="http://schemas.microsoft.com/office/infopath/2007/PartnerControls"/>
    <ds:schemaRef ds:uri="http://purl.org/dc/dcmitype/"/>
    <ds:schemaRef ds:uri="d3e55a05-4253-4076-857d-908e516fb69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25a422a-90e2-473e-a3d9-52d83dba9511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34</cp:revision>
  <cp:lastPrinted>2020-12-18T18:34:00Z</cp:lastPrinted>
  <dcterms:created xsi:type="dcterms:W3CDTF">2022-05-18T11:41:00Z</dcterms:created>
  <dcterms:modified xsi:type="dcterms:W3CDTF">2024-05-15T12:32:00Z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