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63076F6E" w:rsidRDefault="008D65B0" w14:paraId="081445EB" w14:textId="3B60A222">
      <w:pPr>
        <w:pStyle w:val="Normal"/>
        <w:tabs>
          <w:tab w:val="left" w:pos="2160"/>
          <w:tab w:val="center" w:pos="4680"/>
        </w:tabs>
        <w:spacing w:after="0" w:line="240" w:lineRule="auto"/>
        <w:jc w:val="both"/>
        <w:rPr>
          <w:rFonts w:ascii="Calibri" w:hAnsi="Calibri" w:eastAsia="Calibri" w:cs="Calibri"/>
          <w:noProof w:val="0"/>
          <w:sz w:val="22"/>
          <w:szCs w:val="22"/>
          <w:lang w:val="en-US"/>
        </w:rPr>
      </w:pPr>
      <w:r w:rsidRPr="63076F6E" w:rsidR="008D65B0">
        <w:rPr>
          <w:rFonts w:cs="Calibri" w:cstheme="minorAscii"/>
          <w:b w:val="1"/>
          <w:bCs w:val="1"/>
        </w:rPr>
        <w:t xml:space="preserve">Course </w:t>
      </w:r>
      <w:r w:rsidRPr="63076F6E" w:rsidR="008D65B0">
        <w:rPr>
          <w:rFonts w:cs="Calibri" w:cstheme="minorAscii"/>
          <w:b w:val="1"/>
          <w:bCs w:val="1"/>
        </w:rPr>
        <w:t>Title:</w:t>
      </w:r>
      <w:r>
        <w:tab/>
      </w:r>
      <w:sdt>
        <w:sdtPr>
          <w:id w:val="1749023913"/>
          <w:placeholder>
            <w:docPart w:val="81591EF94BEE4E3985EFC4E599D5515C"/>
          </w:placeholder>
          <w:rPr>
            <w:rFonts w:cs="Calibri" w:cstheme="minorAscii"/>
          </w:rPr>
        </w:sdtPr>
        <w:sdtContent>
          <w:r w:rsidRPr="63076F6E" w:rsidR="2BF392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Personal Leadership Virt</w:t>
          </w:r>
        </w:sdtContent>
        <w:sdtEndPr>
          <w:rPr>
            <w:rFonts w:cs="Calibri" w:cstheme="minorAscii"/>
          </w:rPr>
        </w:sdtEndPr>
      </w:sdt>
    </w:p>
    <w:p w:rsidRPr="006D28DA" w:rsidR="008D65B0" w:rsidP="7ACB5995" w:rsidRDefault="008D65B0" w14:paraId="7DBD16A4" w14:textId="4D84551F">
      <w:pPr>
        <w:tabs>
          <w:tab w:val="left" w:pos="2160"/>
          <w:tab w:val="center" w:pos="4680"/>
        </w:tabs>
        <w:spacing w:after="0" w:line="240" w:lineRule="auto"/>
        <w:jc w:val="both"/>
        <w:rPr>
          <w:rStyle w:val="PlaceholderText"/>
        </w:rPr>
      </w:pPr>
      <w:r w:rsidRPr="199C9B40" w:rsidR="008D65B0">
        <w:rPr>
          <w:rFonts w:cs="Calibri" w:cstheme="minorAscii"/>
          <w:b w:val="1"/>
          <w:bCs w:val="1"/>
        </w:rPr>
        <w:t xml:space="preserve">Course </w:t>
      </w:r>
      <w:r w:rsidRPr="199C9B40" w:rsidR="008D65B0">
        <w:rPr>
          <w:rFonts w:cs="Calibri" w:cstheme="minorAscii"/>
          <w:b w:val="1"/>
          <w:bCs w:val="1"/>
        </w:rPr>
        <w:t>Number:</w:t>
      </w:r>
      <w:r>
        <w:tab/>
      </w:r>
      <w:sdt>
        <w:sdtPr>
          <w:id w:val="1811981816"/>
          <w:placeholder>
            <w:docPart w:val="C1A1246D8F084B44999A084693D92824"/>
          </w:placeholder>
          <w:rPr>
            <w:rFonts w:cs="Calibri" w:cstheme="minorAscii"/>
          </w:rPr>
        </w:sdtPr>
        <w:sdtContent>
          <w:r w:rsidRPr="199C9B40" w:rsidR="4E51855D">
            <w:rPr>
              <w:rFonts w:cs="Calibri" w:cstheme="minorAscii"/>
            </w:rPr>
            <w:t>10137</w:t>
          </w:r>
        </w:sdtContent>
        <w:sdtEndPr>
          <w:rPr>
            <w:rFonts w:cs="Calibri" w:cstheme="minorAscii"/>
          </w:rPr>
        </w:sdtEndPr>
      </w:sdt>
    </w:p>
    <w:p w:rsidR="00B542EF" w:rsidP="199C9B40" w:rsidRDefault="00B542EF" w14:paraId="5A1A935A" w14:textId="0AE20E44">
      <w:pPr>
        <w:tabs>
          <w:tab w:val="left" w:pos="2160"/>
          <w:tab w:val="center" w:pos="4680"/>
        </w:tabs>
        <w:spacing w:after="0" w:line="240" w:lineRule="auto"/>
        <w:jc w:val="both"/>
        <w:rPr>
          <w:rFonts w:cs="Calibri" w:cstheme="minorAscii"/>
          <w:b w:val="1"/>
          <w:bCs w:val="1"/>
        </w:rPr>
      </w:pPr>
      <w:r w:rsidRPr="199C9B40" w:rsidR="00B542EF">
        <w:rPr>
          <w:rFonts w:cs="Calibri" w:cstheme="minorAscii"/>
          <w:b w:val="1"/>
          <w:bCs w:val="1"/>
        </w:rPr>
        <w:t xml:space="preserve">Course </w:t>
      </w:r>
      <w:r w:rsidRPr="199C9B40" w:rsidR="00B542EF">
        <w:rPr>
          <w:rFonts w:cs="Calibri" w:cstheme="minorAscii"/>
          <w:b w:val="1"/>
          <w:bCs w:val="1"/>
        </w:rPr>
        <w:t>Prerequisites:</w:t>
      </w:r>
      <w:r>
        <w:tab/>
      </w:r>
      <w:sdt>
        <w:sdtPr>
          <w:id w:val="1796869075"/>
          <w:placeholder>
            <w:docPart w:val="7716B824C84B4990B2684C28BC5A9CC3"/>
          </w:placeholder>
          <w:rPr>
            <w:rFonts w:cs="Calibri" w:cstheme="minorAscii"/>
          </w:rPr>
        </w:sdtPr>
        <w:sdtContent>
          <w:r w:rsidRPr="199C9B40" w:rsidR="742D25CD">
            <w:rPr>
              <w:rFonts w:cs="Calibri" w:cstheme="minorAscii"/>
            </w:rPr>
            <w:t>none</w:t>
          </w:r>
        </w:sdtContent>
        <w:sdtEndPr>
          <w:rPr>
            <w:rFonts w:cs="Calibri" w:cstheme="minorAscii"/>
          </w:rPr>
        </w:sdtEndPr>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63076F6E" w:rsidRDefault="007429F8" w14:paraId="6A505A9B" w14:textId="1E370274">
      <w:pPr>
        <w:pStyle w:val="Normal"/>
        <w:tabs>
          <w:tab w:val="left" w:pos="1980"/>
          <w:tab w:val="center" w:pos="4680"/>
        </w:tabs>
        <w:spacing w:after="0" w:line="240" w:lineRule="auto"/>
        <w:ind w:left="1980" w:hanging="1980"/>
        <w:jc w:val="both"/>
        <w:rPr>
          <w:rFonts w:cs="Calibri" w:cstheme="minorAscii"/>
        </w:rPr>
      </w:pPr>
      <w:r w:rsidRPr="63076F6E" w:rsidR="007429F8">
        <w:rPr>
          <w:rFonts w:cs="Calibri" w:cstheme="minorAscii"/>
          <w:b w:val="1"/>
          <w:bCs w:val="1"/>
        </w:rPr>
        <w:t xml:space="preserve">Course </w:t>
      </w:r>
      <w:r w:rsidRPr="63076F6E" w:rsidR="007429F8">
        <w:rPr>
          <w:rFonts w:cs="Calibri" w:cstheme="minorAscii"/>
          <w:b w:val="1"/>
          <w:bCs w:val="1"/>
        </w:rPr>
        <w:t>Description:</w:t>
      </w:r>
      <w:r>
        <w:tab/>
      </w:r>
      <w:sdt>
        <w:sdtPr>
          <w:id w:val="-1693755925"/>
          <w:placeholder>
            <w:docPart w:val="DefaultPlaceholder_-1854013440"/>
          </w:placeholder>
          <w:rPr>
            <w:rFonts w:cs="Calibri" w:cstheme="minorAscii"/>
          </w:rPr>
        </w:sdtPr>
        <w:sdtContent>
          <w:r w:rsidRPr="63076F6E" w:rsidR="2A4AD9DA">
            <w:rPr>
              <w:rFonts w:ascii="Calibri" w:hAnsi="Calibri" w:eastAsia="Calibri" w:cs="Calibri"/>
              <w:noProof w:val="0"/>
              <w:sz w:val="22"/>
              <w:szCs w:val="22"/>
              <w:lang w:val="en-US"/>
            </w:rPr>
            <w:t>Personal leadership skills are an important tool we use to build relationships and communication skills. Upon completion of this course, learners will learners will be able to identify their own emotions, thoughts, and values and how they influence behavior. They will describe social skills needed for healthy and supportive relationships. They will also explain healthy and responsible decision making at school, work, and home. Learners will also identify and understand the perspectives of and empathize with others including those from diverse backgrounds, cultures, and contexts.</w:t>
          </w:r>
        </w:sdtContent>
        <w:sdtEndPr>
          <w:rPr>
            <w:rFonts w:cs="Calibri" w:cstheme="minorAscii"/>
          </w:rPr>
        </w:sdtEndPr>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7ACB5995" w:rsidRDefault="008D65B0" w14:paraId="48DE75BA" w14:textId="41B50C83">
      <w:pPr>
        <w:tabs>
          <w:tab w:val="left" w:pos="2160"/>
          <w:tab w:val="center" w:pos="4680"/>
        </w:tabs>
        <w:spacing w:after="0" w:line="240" w:lineRule="auto"/>
        <w:jc w:val="both"/>
        <w:rPr>
          <w:rFonts w:cs="Calibri" w:cstheme="minorAscii"/>
        </w:rPr>
      </w:pPr>
      <w:r w:rsidRPr="63076F6E" w:rsidR="008D65B0">
        <w:rPr>
          <w:rFonts w:cs="Calibri" w:cstheme="minorAscii"/>
          <w:b w:val="1"/>
          <w:bCs w:val="1"/>
        </w:rPr>
        <w:t xml:space="preserve">Suggested Grade </w:t>
      </w:r>
      <w:r w:rsidRPr="63076F6E" w:rsidR="008D65B0">
        <w:rPr>
          <w:rFonts w:cs="Calibri" w:cstheme="minorAscii"/>
          <w:b w:val="1"/>
          <w:bCs w:val="1"/>
        </w:rPr>
        <w:t>Level</w:t>
      </w:r>
      <w:r w:rsidRPr="63076F6E" w:rsidR="008D65B0">
        <w:rPr>
          <w:rFonts w:cs="Calibri" w:cstheme="minorAscii"/>
        </w:rPr>
        <w:t>:</w:t>
      </w:r>
      <w:r>
        <w:tab/>
      </w:r>
      <w:r w:rsidRPr="63076F6E" w:rsidR="26A8EBAF">
        <w:rPr>
          <w:rFonts w:cs="Calibri" w:cstheme="minorAscii"/>
        </w:rPr>
        <w:t>Grades 9-12</w:t>
      </w:r>
    </w:p>
    <w:p w:rsidRPr="002872D0" w:rsidR="008D65B0" w:rsidP="7ACB5995" w:rsidRDefault="00C040F8" w14:paraId="19574833" w14:textId="39D03545">
      <w:pPr>
        <w:pStyle w:val="Normal"/>
        <w:tabs>
          <w:tab w:val="left" w:pos="2160"/>
          <w:tab w:val="center" w:pos="4680"/>
        </w:tabs>
        <w:spacing w:after="0" w:line="240" w:lineRule="auto"/>
        <w:jc w:val="both"/>
        <w:rPr>
          <w:rFonts w:cs="Calibri" w:cstheme="minorAscii"/>
        </w:rPr>
      </w:pPr>
      <w:r w:rsidRPr="63076F6E" w:rsidR="00C040F8">
        <w:rPr>
          <w:rFonts w:cs="Calibri" w:cstheme="minorAscii"/>
          <w:b w:val="1"/>
          <w:bCs w:val="1"/>
        </w:rPr>
        <w:t>Length of Course:</w:t>
      </w:r>
      <w:r w:rsidRPr="63076F6E" w:rsidR="00C040F8">
        <w:rPr>
          <w:rFonts w:cs="Calibri" w:cstheme="minorAscii"/>
        </w:rPr>
        <w:t xml:space="preserve"> </w:t>
      </w:r>
      <w:r>
        <w:tab/>
      </w:r>
      <w:sdt>
        <w:sdtPr>
          <w:id w:val="970249449"/>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alias w:val="Course Length"/>
          <w:tag w:val="Course Length"/>
          <w:placeholder>
            <w:docPart w:val="DefaultPlaceholder_-1854013439"/>
          </w:placeholder>
          <w:rPr>
            <w:rFonts w:cs="Calibri" w:cstheme="minorAscii"/>
          </w:rPr>
        </w:sdtPr>
        <w:sdtContent>
          <w:r w:rsidRPr="63076F6E" w:rsidR="2D8C8B28">
            <w:rPr>
              <w:rFonts w:cs="Calibri" w:cstheme="minorAscii"/>
            </w:rPr>
            <w:t>One Semester</w:t>
          </w:r>
        </w:sdtContent>
        <w:sdtEndPr>
          <w:rPr>
            <w:rFonts w:cs="Calibri" w:cstheme="minorAscii"/>
          </w:rPr>
        </w:sdtEndPr>
      </w:sdt>
    </w:p>
    <w:p w:rsidRPr="002872D0" w:rsidR="008D65B0" w:rsidP="7ACB5995" w:rsidRDefault="00B7632E" w14:paraId="44798805" w14:textId="2FDD72A3">
      <w:pPr>
        <w:pStyle w:val="Normal"/>
        <w:tabs>
          <w:tab w:val="left" w:pos="2160"/>
          <w:tab w:val="left" w:pos="6273"/>
        </w:tabs>
        <w:spacing w:after="0" w:line="240" w:lineRule="auto"/>
        <w:rPr>
          <w:rFonts w:cs="Calibri" w:cstheme="minorAscii"/>
        </w:rPr>
      </w:pPr>
      <w:r w:rsidRPr="63076F6E" w:rsidR="00B7632E">
        <w:rPr>
          <w:rFonts w:cs="Calibri" w:cstheme="minorAscii"/>
          <w:b w:val="1"/>
          <w:bCs w:val="1"/>
        </w:rPr>
        <w:t xml:space="preserve">Units of </w:t>
      </w:r>
      <w:r w:rsidRPr="63076F6E" w:rsidR="00B7632E">
        <w:rPr>
          <w:rFonts w:cs="Calibri" w:cstheme="minorAscii"/>
          <w:b w:val="1"/>
          <w:bCs w:val="1"/>
        </w:rPr>
        <w:t>Credit:</w:t>
      </w:r>
      <w:r>
        <w:tab/>
      </w:r>
      <w:sdt>
        <w:sdtPr>
          <w:id w:val="-71051055"/>
          <w:dropDownList>
            <w:listItem w:value="Choose an item."/>
            <w:listItem w:displayText="None" w:value="None"/>
            <w:listItem w:displayText=".25" w:value=".25"/>
            <w:listItem w:displayText=".5" w:value=".5"/>
            <w:listItem w:displayText="1" w:value="1"/>
          </w:dropDownList>
          <w:alias w:val="Credits"/>
          <w:tag w:val="Credits"/>
          <w:placeholder>
            <w:docPart w:val="DefaultPlaceholder_-1854013439"/>
          </w:placeholder>
          <w:rPr>
            <w:rFonts w:cs="Calibri" w:cstheme="minorAscii"/>
          </w:rPr>
        </w:sdtPr>
        <w:sdtContent>
          <w:r w:rsidRPr="63076F6E" w:rsidR="3B55C490">
            <w:rPr>
              <w:rFonts w:cs="Calibri" w:cstheme="minorAscii"/>
            </w:rPr>
            <w:t>.5</w:t>
          </w:r>
        </w:sdtContent>
        <w:sdtEndPr>
          <w:rPr>
            <w:rFonts w:cs="Calibri" w:cstheme="minorAscii"/>
          </w:rPr>
        </w:sdtEndPr>
      </w:sdt>
      <w: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cs="Calibri" w:cstheme="minorAscii"/>
        </w:rPr>
      </w:sdtPr>
      <w:sdtEndPr>
        <w:rPr>
          <w:rFonts w:cs="Calibri" w:cstheme="minorAscii"/>
        </w:rPr>
      </w:sdtEndPr>
      <w:sdtContent>
        <w:p w:rsidRPr="002872D0" w:rsidR="00233FF6" w:rsidP="199C9B40" w:rsidRDefault="004D0DDC" w14:paraId="69E80CF5" w14:textId="6EBAD6A7">
          <w:pPr>
            <w:tabs>
              <w:tab w:val="center" w:pos="4680"/>
            </w:tabs>
            <w:spacing w:after="0" w:line="240" w:lineRule="auto"/>
            <w:rPr>
              <w:rFonts w:cs="Calibri" w:cstheme="minorAscii"/>
            </w:rPr>
          </w:pPr>
          <w:r w:rsidRPr="199C9B40" w:rsidR="004D0DDC">
            <w:rPr>
              <w:rFonts w:cs="Calibri" w:cstheme="minorAscii"/>
            </w:rPr>
            <w:t>C</w:t>
          </w:r>
          <w:r w:rsidRPr="199C9B40" w:rsidR="39A15B30">
            <w:rPr>
              <w:rFonts w:cs="Calibri" w:cstheme="minorAscii"/>
            </w:rPr>
            <w:t>SPG 59</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6">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63076F6E" w:rsidRDefault="008A3F75" w14:paraId="47E03AFF" w14:textId="4670C807">
      <w:pPr>
        <w:tabs>
          <w:tab w:val="left" w:pos="3231"/>
          <w:tab w:val="left" w:pos="6480"/>
          <w:tab w:val="left" w:pos="7380"/>
        </w:tabs>
        <w:spacing w:after="0"/>
        <w:rPr>
          <w:rFonts w:cs="Calibri" w:cstheme="minorAscii"/>
          <w:b w:val="1"/>
          <w:bCs w:val="1"/>
        </w:rPr>
      </w:pPr>
      <w:r w:rsidRPr="63076F6E" w:rsidR="008A3F75">
        <w:rPr>
          <w:rFonts w:cs="Calibri" w:cstheme="minorAscii"/>
          <w:b w:val="1"/>
          <w:bCs w:val="1"/>
        </w:rPr>
        <w:t xml:space="preserve">Certification verified by the WCSD Human Resources </w:t>
      </w:r>
      <w:r w:rsidRPr="63076F6E" w:rsidR="008A3F75">
        <w:rPr>
          <w:rFonts w:cs="Calibri" w:cstheme="minorAscii"/>
          <w:b w:val="1"/>
          <w:bCs w:val="1"/>
        </w:rPr>
        <w:t>Department:</w:t>
      </w:r>
      <w:r>
        <w:tab/>
      </w:r>
      <w:sdt>
        <w:sdtPr>
          <w:id w:val="-207040239"/>
          <w14:checkbox>
            <w14:checked w14:val="1"/>
            <w14:checkedState w14:val="2612" w14:font="MS Gothic"/>
            <w14:uncheckedState w14:val="2610" w14:font="MS Gothic"/>
          </w14:checkbox>
          <w:rPr>
            <w:rFonts w:cs="Calibri" w:cstheme="minorAscii"/>
          </w:rPr>
        </w:sdtPr>
        <w:sdtContent>
          <w:r w:rsidRPr="63076F6E" w:rsidR="17C2DF17">
            <w:rPr>
              <w:rFonts w:ascii="MS Gothic" w:hAnsi="MS Gothic" w:eastAsia="MS Gothic" w:cs="MS Gothic"/>
            </w:rPr>
            <w:t>☒</w:t>
          </w:r>
        </w:sdtContent>
        <w:sdtEndPr>
          <w:rPr>
            <w:rFonts w:cs="Calibri" w:cstheme="minorAscii"/>
          </w:rPr>
        </w:sdtEndPr>
      </w:sdt>
      <w:r w:rsidRPr="63076F6E" w:rsidR="008A3F75">
        <w:rPr>
          <w:rFonts w:cs="Calibri" w:cstheme="minorAscii"/>
        </w:rPr>
        <w:t>Yes</w:t>
      </w:r>
      <w:r>
        <w:tab/>
      </w:r>
      <w:sdt>
        <w:sdtPr>
          <w:id w:val="-323588661"/>
          <w14:checkbox>
            <w14:checked w14:val="0"/>
            <w14:checkedState w14:val="2612" w14:font="MS Gothic"/>
            <w14:uncheckedState w14:val="2610" w14:font="MS Gothic"/>
          </w14:checkbox>
          <w:rPr>
            <w:rFonts w:cs="Calibri" w:cstheme="minorAscii"/>
          </w:rPr>
        </w:sdtPr>
        <w:sdtContent>
          <w:r w:rsidRPr="63076F6E" w:rsidR="008A3F75">
            <w:rPr>
              <w:rFonts w:ascii="Segoe UI Symbol" w:hAnsi="Segoe UI Symbol" w:eastAsia="MS Gothic" w:cs="Segoe UI Symbol"/>
            </w:rPr>
            <w:t>☐</w:t>
          </w:r>
        </w:sdtContent>
        <w:sdtEndPr>
          <w:rPr>
            <w:rFonts w:cs="Calibri" w:cstheme="minorAscii"/>
          </w:rPr>
        </w:sdtEndPr>
      </w:sdt>
      <w:r w:rsidRPr="63076F6E" w:rsidR="008A3F75">
        <w:rPr>
          <w:rFonts w:cs="Calibri" w:cstheme="minorAsci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63076F6E" w:rsidR="004C138F">
        <w:rPr>
          <w:rFonts w:cs="Calibri" w:cstheme="minorAscii"/>
          <w:b w:val="1"/>
          <w:bCs w:val="1"/>
          <w:sz w:val="24"/>
          <w:szCs w:val="24"/>
          <w:u w:val="single"/>
        </w:rPr>
        <w:t>WCSD STUDENT DATA SYSTEM INFORMATION</w:t>
      </w:r>
    </w:p>
    <w:p w:rsidR="3FC20B9D" w:rsidP="63076F6E" w:rsidRDefault="3FC20B9D" w14:paraId="325C7B77" w14:textId="6A1A103F">
      <w:pPr>
        <w:tabs>
          <w:tab w:val="left" w:leader="none" w:pos="2160"/>
        </w:tabs>
        <w:spacing w:before="0" w:beforeAutospacing="off" w:after="0" w:afterAutospacing="off"/>
      </w:pPr>
      <w:r w:rsidRPr="63076F6E" w:rsidR="3FC20B9D">
        <w:rPr>
          <w:rFonts w:ascii="Calibri" w:hAnsi="Calibri" w:eastAsia="Calibri" w:cs="Calibri"/>
          <w:b w:val="1"/>
          <w:bCs w:val="1"/>
          <w:noProof w:val="0"/>
          <w:color w:val="000000" w:themeColor="text1" w:themeTint="FF" w:themeShade="FF"/>
          <w:sz w:val="24"/>
          <w:szCs w:val="24"/>
          <w:lang w:val="en-US"/>
        </w:rPr>
        <w:t>Course Level:</w:t>
      </w:r>
      <w:r>
        <w:tab/>
      </w:r>
      <w:r w:rsidRPr="63076F6E" w:rsidR="3FC20B9D">
        <w:rPr>
          <w:rFonts w:ascii="Calibri" w:hAnsi="Calibri" w:eastAsia="Calibri" w:cs="Calibri"/>
          <w:noProof w:val="0"/>
          <w:color w:val="000000" w:themeColor="text1" w:themeTint="FF" w:themeShade="FF"/>
          <w:sz w:val="24"/>
          <w:szCs w:val="24"/>
          <w:lang w:val="en-US"/>
        </w:rPr>
        <w:t xml:space="preserve"> Academic</w:t>
      </w:r>
    </w:p>
    <w:p w:rsidR="3FC20B9D" w:rsidP="63076F6E" w:rsidRDefault="3FC20B9D" w14:paraId="779DACD3" w14:textId="278146BE">
      <w:pPr>
        <w:tabs>
          <w:tab w:val="left" w:leader="none" w:pos="2160"/>
        </w:tabs>
        <w:spacing w:before="0" w:beforeAutospacing="off" w:after="0" w:afterAutospacing="off"/>
      </w:pPr>
      <w:r w:rsidRPr="63076F6E" w:rsidR="3FC20B9D">
        <w:rPr>
          <w:rFonts w:ascii="Calibri" w:hAnsi="Calibri" w:eastAsia="Calibri" w:cs="Calibri"/>
          <w:b w:val="1"/>
          <w:bCs w:val="1"/>
          <w:noProof w:val="0"/>
          <w:color w:val="000000" w:themeColor="text1" w:themeTint="FF" w:themeShade="FF"/>
          <w:sz w:val="24"/>
          <w:szCs w:val="24"/>
          <w:lang w:val="en-US"/>
        </w:rPr>
        <w:t>Mark Types:</w:t>
      </w:r>
      <w:r>
        <w:tab/>
      </w:r>
      <w:r w:rsidRPr="63076F6E" w:rsidR="3FC20B9D">
        <w:rPr>
          <w:rFonts w:ascii="Calibri" w:hAnsi="Calibri" w:eastAsia="Calibri" w:cs="Calibri"/>
          <w:noProof w:val="0"/>
          <w:color w:val="767171" w:themeColor="background2" w:themeTint="FF" w:themeShade="80"/>
          <w:sz w:val="22"/>
          <w:szCs w:val="22"/>
          <w:lang w:val="en-US"/>
        </w:rPr>
        <w:t>Check all that apply.</w:t>
      </w:r>
      <w:r w:rsidRPr="63076F6E" w:rsidR="3FC20B9D">
        <w:rPr>
          <w:rFonts w:ascii="Calibri" w:hAnsi="Calibri" w:eastAsia="Calibri" w:cs="Calibri"/>
          <w:b w:val="1"/>
          <w:bCs w:val="1"/>
          <w:noProof w:val="0"/>
          <w:color w:val="767171" w:themeColor="background2" w:themeTint="FF" w:themeShade="80"/>
          <w:sz w:val="24"/>
          <w:szCs w:val="24"/>
          <w:lang w:val="en-US"/>
        </w:rPr>
        <w:t xml:space="preserve">  </w:t>
      </w:r>
    </w:p>
    <w:p w:rsidR="3FC20B9D" w:rsidP="63076F6E" w:rsidRDefault="3FC20B9D" w14:paraId="283E944A" w14:textId="1C6113DE">
      <w:pPr>
        <w:tabs>
          <w:tab w:val="left" w:leader="none" w:pos="2160"/>
        </w:tabs>
        <w:spacing w:before="0" w:beforeAutospacing="off" w:after="0" w:afterAutospacing="off"/>
      </w:pPr>
      <w:r w:rsidRPr="63076F6E" w:rsidR="3FC20B9D">
        <w:rPr>
          <w:rFonts w:ascii="MS Gothic" w:hAnsi="MS Gothic" w:eastAsia="MS Gothic" w:cs="MS Gothic"/>
          <w:noProof w:val="0"/>
          <w:color w:val="000000" w:themeColor="text1" w:themeTint="FF" w:themeShade="FF"/>
          <w:sz w:val="24"/>
          <w:szCs w:val="24"/>
          <w:lang w:val="en-US"/>
        </w:rPr>
        <w:t>☒</w:t>
      </w:r>
      <w:r w:rsidRPr="63076F6E" w:rsidR="3FC20B9D">
        <w:rPr>
          <w:rFonts w:ascii="Calibri" w:hAnsi="Calibri" w:eastAsia="Calibri" w:cs="Calibri"/>
          <w:noProof w:val="0"/>
          <w:color w:val="000000" w:themeColor="text1" w:themeTint="FF" w:themeShade="FF"/>
          <w:sz w:val="24"/>
          <w:szCs w:val="24"/>
          <w:lang w:val="en-US"/>
        </w:rPr>
        <w:t xml:space="preserve">F – Final Average     </w:t>
      </w:r>
      <w:r w:rsidRPr="63076F6E" w:rsidR="3FC20B9D">
        <w:rPr>
          <w:rFonts w:ascii="MS Gothic" w:hAnsi="MS Gothic" w:eastAsia="MS Gothic" w:cs="MS Gothic"/>
          <w:noProof w:val="0"/>
          <w:color w:val="000000" w:themeColor="text1" w:themeTint="FF" w:themeShade="FF"/>
          <w:sz w:val="24"/>
          <w:szCs w:val="24"/>
          <w:lang w:val="en-US"/>
        </w:rPr>
        <w:t>☒</w:t>
      </w:r>
      <w:r w:rsidRPr="63076F6E" w:rsidR="3FC20B9D">
        <w:rPr>
          <w:rFonts w:ascii="Calibri" w:hAnsi="Calibri" w:eastAsia="Calibri" w:cs="Calibri"/>
          <w:noProof w:val="0"/>
          <w:color w:val="000000" w:themeColor="text1" w:themeTint="FF" w:themeShade="FF"/>
          <w:sz w:val="24"/>
          <w:szCs w:val="24"/>
          <w:lang w:val="en-US"/>
        </w:rPr>
        <w:t xml:space="preserve">MP – Marking Period     </w:t>
      </w:r>
      <w:r w:rsidRPr="63076F6E" w:rsidR="3FC20B9D">
        <w:rPr>
          <w:rFonts w:ascii="MS Gothic" w:hAnsi="MS Gothic" w:eastAsia="MS Gothic" w:cs="MS Gothic"/>
          <w:noProof w:val="0"/>
          <w:color w:val="000000" w:themeColor="text1" w:themeTint="FF" w:themeShade="FF"/>
          <w:sz w:val="24"/>
          <w:szCs w:val="24"/>
          <w:lang w:val="en-US"/>
        </w:rPr>
        <w:t>☒</w:t>
      </w:r>
      <w:r w:rsidRPr="63076F6E" w:rsidR="3FC20B9D">
        <w:rPr>
          <w:rFonts w:ascii="Calibri" w:hAnsi="Calibri" w:eastAsia="Calibri" w:cs="Calibri"/>
          <w:noProof w:val="0"/>
          <w:color w:val="000000" w:themeColor="text1" w:themeTint="FF" w:themeShade="FF"/>
          <w:sz w:val="24"/>
          <w:szCs w:val="24"/>
          <w:lang w:val="en-US"/>
        </w:rPr>
        <w:t xml:space="preserve">EXM – Final Exam </w:t>
      </w:r>
    </w:p>
    <w:p w:rsidR="3FC20B9D" w:rsidP="63076F6E" w:rsidRDefault="3FC20B9D" w14:paraId="00FE89F5" w14:textId="78C2F5B4">
      <w:pPr>
        <w:tabs>
          <w:tab w:val="left" w:leader="none" w:pos="2160"/>
        </w:tabs>
        <w:spacing w:before="0" w:beforeAutospacing="off" w:after="0" w:afterAutospacing="off"/>
      </w:pPr>
      <w:r w:rsidRPr="63076F6E" w:rsidR="3FC20B9D">
        <w:rPr>
          <w:rFonts w:ascii="Calibri" w:hAnsi="Calibri" w:eastAsia="Calibri" w:cs="Calibri"/>
          <w:noProof w:val="0"/>
          <w:color w:val="000000" w:themeColor="text1" w:themeTint="FF" w:themeShade="FF"/>
          <w:sz w:val="24"/>
          <w:szCs w:val="24"/>
          <w:lang w:val="en-US"/>
        </w:rPr>
        <w:t xml:space="preserve"> </w:t>
      </w:r>
    </w:p>
    <w:p w:rsidR="3FC20B9D" w:rsidP="63076F6E" w:rsidRDefault="3FC20B9D" w14:paraId="054A59AB" w14:textId="0D2864F3">
      <w:pPr>
        <w:tabs>
          <w:tab w:val="left" w:leader="none" w:pos="2160"/>
          <w:tab w:val="left" w:leader="none" w:pos="3564"/>
        </w:tabs>
        <w:spacing w:before="0" w:beforeAutospacing="off" w:after="0" w:afterAutospacing="off"/>
        <w:ind w:left="1440" w:right="0" w:hanging="1440"/>
      </w:pPr>
      <w:r w:rsidRPr="63076F6E" w:rsidR="3FC20B9D">
        <w:rPr>
          <w:rFonts w:ascii="Calibri" w:hAnsi="Calibri" w:eastAsia="Calibri" w:cs="Calibri"/>
          <w:b w:val="1"/>
          <w:bCs w:val="1"/>
          <w:noProof w:val="0"/>
          <w:color w:val="000000" w:themeColor="text1" w:themeTint="FF" w:themeShade="FF"/>
          <w:sz w:val="24"/>
          <w:szCs w:val="24"/>
          <w:lang w:val="en-US"/>
        </w:rPr>
        <w:t>GPA Type</w:t>
      </w:r>
      <w:r w:rsidRPr="63076F6E" w:rsidR="3FC20B9D">
        <w:rPr>
          <w:rFonts w:ascii="Calibri" w:hAnsi="Calibri" w:eastAsia="Calibri" w:cs="Calibri"/>
          <w:noProof w:val="0"/>
          <w:color w:val="000000" w:themeColor="text1" w:themeTint="FF" w:themeShade="FF"/>
          <w:sz w:val="24"/>
          <w:szCs w:val="24"/>
          <w:lang w:val="en-US"/>
        </w:rPr>
        <w:t>:</w:t>
      </w:r>
      <w:r>
        <w:tab/>
      </w:r>
      <w:r>
        <w:tab/>
      </w:r>
      <w:r w:rsidRPr="63076F6E" w:rsidR="3FC20B9D">
        <w:rPr>
          <w:rFonts w:ascii="MS Gothic" w:hAnsi="MS Gothic" w:eastAsia="MS Gothic" w:cs="MS Gothic"/>
          <w:noProof w:val="0"/>
          <w:color w:val="000000" w:themeColor="text1" w:themeTint="FF" w:themeShade="FF"/>
          <w:sz w:val="24"/>
          <w:szCs w:val="24"/>
          <w:lang w:val="en-US"/>
        </w:rPr>
        <w:t>☐</w:t>
      </w:r>
      <w:r w:rsidRPr="63076F6E" w:rsidR="3FC20B9D">
        <w:rPr>
          <w:rFonts w:ascii="Calibri" w:hAnsi="Calibri" w:eastAsia="Calibri" w:cs="Calibri"/>
          <w:noProof w:val="0"/>
          <w:color w:val="000000" w:themeColor="text1" w:themeTint="FF" w:themeShade="FF"/>
          <w:sz w:val="24"/>
          <w:szCs w:val="24"/>
          <w:lang w:val="en-US"/>
        </w:rPr>
        <w:t xml:space="preserve"> </w:t>
      </w:r>
      <w:r w:rsidRPr="63076F6E" w:rsidR="3FC20B9D">
        <w:rPr>
          <w:rFonts w:ascii="Calibri" w:hAnsi="Calibri" w:eastAsia="Calibri" w:cs="Calibri"/>
          <w:noProof w:val="0"/>
          <w:color w:val="000000" w:themeColor="text1" w:themeTint="FF" w:themeShade="FF"/>
          <w:sz w:val="18"/>
          <w:szCs w:val="18"/>
          <w:lang w:val="en-US"/>
        </w:rPr>
        <w:t xml:space="preserve">GPAEL-GPA Elementary   </w:t>
      </w:r>
      <w:r w:rsidRPr="63076F6E" w:rsidR="3FC20B9D">
        <w:rPr>
          <w:rFonts w:ascii="MS Gothic" w:hAnsi="MS Gothic" w:eastAsia="MS Gothic" w:cs="MS Gothic"/>
          <w:noProof w:val="0"/>
          <w:color w:val="000000" w:themeColor="text1" w:themeTint="FF" w:themeShade="FF"/>
          <w:sz w:val="24"/>
          <w:szCs w:val="24"/>
          <w:lang w:val="en-US"/>
        </w:rPr>
        <w:t>☐</w:t>
      </w:r>
      <w:r w:rsidRPr="63076F6E" w:rsidR="3FC20B9D">
        <w:rPr>
          <w:rFonts w:ascii="Calibri" w:hAnsi="Calibri" w:eastAsia="Calibri" w:cs="Calibri"/>
          <w:noProof w:val="0"/>
          <w:color w:val="000000" w:themeColor="text1" w:themeTint="FF" w:themeShade="FF"/>
          <w:sz w:val="24"/>
          <w:szCs w:val="24"/>
          <w:lang w:val="en-US"/>
        </w:rPr>
        <w:t xml:space="preserve"> </w:t>
      </w:r>
      <w:r w:rsidRPr="63076F6E" w:rsidR="3FC20B9D">
        <w:rPr>
          <w:rFonts w:ascii="Calibri" w:hAnsi="Calibri" w:eastAsia="Calibri" w:cs="Calibri"/>
          <w:noProof w:val="0"/>
          <w:color w:val="000000" w:themeColor="text1" w:themeTint="FF" w:themeShade="FF"/>
          <w:sz w:val="18"/>
          <w:szCs w:val="18"/>
          <w:lang w:val="en-US"/>
        </w:rPr>
        <w:t>GPAML-GPA for Middle Level</w:t>
      </w:r>
      <w:r w:rsidRPr="63076F6E" w:rsidR="3FC20B9D">
        <w:rPr>
          <w:rFonts w:ascii="Calibri" w:hAnsi="Calibri" w:eastAsia="Calibri" w:cs="Calibri"/>
          <w:noProof w:val="0"/>
          <w:color w:val="000000" w:themeColor="text1" w:themeTint="FF" w:themeShade="FF"/>
          <w:sz w:val="24"/>
          <w:szCs w:val="24"/>
          <w:lang w:val="en-US"/>
        </w:rPr>
        <w:t xml:space="preserve">   </w:t>
      </w:r>
      <w:r w:rsidRPr="63076F6E" w:rsidR="3FC20B9D">
        <w:rPr>
          <w:rFonts w:ascii="MS Gothic" w:hAnsi="MS Gothic" w:eastAsia="MS Gothic" w:cs="MS Gothic"/>
          <w:noProof w:val="0"/>
          <w:color w:val="000000" w:themeColor="text1" w:themeTint="FF" w:themeShade="FF"/>
          <w:sz w:val="24"/>
          <w:szCs w:val="24"/>
          <w:lang w:val="en-US"/>
        </w:rPr>
        <w:t>☒</w:t>
      </w:r>
      <w:r w:rsidRPr="63076F6E" w:rsidR="3FC20B9D">
        <w:rPr>
          <w:rFonts w:ascii="Calibri" w:hAnsi="Calibri" w:eastAsia="Calibri" w:cs="Calibri"/>
          <w:noProof w:val="0"/>
          <w:color w:val="000000" w:themeColor="text1" w:themeTint="FF" w:themeShade="FF"/>
          <w:sz w:val="24"/>
          <w:szCs w:val="24"/>
          <w:lang w:val="en-US"/>
        </w:rPr>
        <w:t xml:space="preserve"> </w:t>
      </w:r>
      <w:r w:rsidRPr="63076F6E" w:rsidR="3FC20B9D">
        <w:rPr>
          <w:rFonts w:ascii="Calibri" w:hAnsi="Calibri" w:eastAsia="Calibri" w:cs="Calibri"/>
          <w:noProof w:val="0"/>
          <w:color w:val="000000" w:themeColor="text1" w:themeTint="FF" w:themeShade="FF"/>
          <w:sz w:val="18"/>
          <w:szCs w:val="18"/>
          <w:lang w:val="en-US"/>
        </w:rPr>
        <w:t>NHS-National Honor Society</w:t>
      </w:r>
      <w:r w:rsidRPr="63076F6E" w:rsidR="3FC20B9D">
        <w:rPr>
          <w:rFonts w:ascii="Calibri" w:hAnsi="Calibri" w:eastAsia="Calibri" w:cs="Calibri"/>
          <w:noProof w:val="0"/>
          <w:color w:val="000000" w:themeColor="text1" w:themeTint="FF" w:themeShade="FF"/>
          <w:sz w:val="24"/>
          <w:szCs w:val="24"/>
          <w:lang w:val="en-US"/>
        </w:rPr>
        <w:t xml:space="preserve"> </w:t>
      </w:r>
    </w:p>
    <w:p w:rsidR="3FC20B9D" w:rsidP="63076F6E" w:rsidRDefault="3FC20B9D" w14:paraId="2EB39386" w14:textId="2BA9826E">
      <w:pPr>
        <w:tabs>
          <w:tab w:val="left" w:leader="none" w:pos="2160"/>
          <w:tab w:val="left" w:leader="none" w:pos="3564"/>
        </w:tabs>
        <w:spacing w:before="0" w:beforeAutospacing="off" w:after="0" w:afterAutospacing="off"/>
        <w:ind w:left="1440" w:right="0" w:hanging="1440"/>
      </w:pPr>
      <w:r w:rsidRPr="63076F6E" w:rsidR="3FC20B9D">
        <w:rPr>
          <w:rFonts w:ascii="MS Gothic" w:hAnsi="MS Gothic" w:eastAsia="MS Gothic" w:cs="MS Gothic"/>
          <w:noProof w:val="0"/>
          <w:color w:val="000000" w:themeColor="text1" w:themeTint="FF" w:themeShade="FF"/>
          <w:sz w:val="24"/>
          <w:szCs w:val="24"/>
          <w:lang w:val="en-US"/>
        </w:rPr>
        <w:t>☐</w:t>
      </w:r>
      <w:r w:rsidRPr="63076F6E" w:rsidR="3FC20B9D">
        <w:rPr>
          <w:rFonts w:ascii="Calibri" w:hAnsi="Calibri" w:eastAsia="Calibri" w:cs="Calibri"/>
          <w:noProof w:val="0"/>
          <w:color w:val="000000" w:themeColor="text1" w:themeTint="FF" w:themeShade="FF"/>
          <w:sz w:val="24"/>
          <w:szCs w:val="24"/>
          <w:lang w:val="en-US"/>
        </w:rPr>
        <w:t xml:space="preserve"> </w:t>
      </w:r>
      <w:r w:rsidRPr="63076F6E" w:rsidR="3FC20B9D">
        <w:rPr>
          <w:rFonts w:ascii="Calibri" w:hAnsi="Calibri" w:eastAsia="Calibri" w:cs="Calibri"/>
          <w:noProof w:val="0"/>
          <w:color w:val="000000" w:themeColor="text1" w:themeTint="FF" w:themeShade="FF"/>
          <w:sz w:val="18"/>
          <w:szCs w:val="18"/>
          <w:lang w:val="en-US"/>
        </w:rPr>
        <w:t>UGPA-Non-Weighted Grade Point Average</w:t>
      </w:r>
      <w:r w:rsidRPr="63076F6E" w:rsidR="3FC20B9D">
        <w:rPr>
          <w:rFonts w:ascii="Calibri" w:hAnsi="Calibri" w:eastAsia="Calibri" w:cs="Calibri"/>
          <w:noProof w:val="0"/>
          <w:color w:val="000000" w:themeColor="text1" w:themeTint="FF" w:themeShade="FF"/>
          <w:sz w:val="24"/>
          <w:szCs w:val="24"/>
          <w:lang w:val="en-US"/>
        </w:rPr>
        <w:t xml:space="preserve">     </w:t>
      </w:r>
      <w:r w:rsidRPr="63076F6E" w:rsidR="3FC20B9D">
        <w:rPr>
          <w:rFonts w:ascii="MS Gothic" w:hAnsi="MS Gothic" w:eastAsia="MS Gothic" w:cs="MS Gothic"/>
          <w:noProof w:val="0"/>
          <w:color w:val="000000" w:themeColor="text1" w:themeTint="FF" w:themeShade="FF"/>
          <w:sz w:val="24"/>
          <w:szCs w:val="24"/>
          <w:lang w:val="en-US"/>
        </w:rPr>
        <w:t>☒</w:t>
      </w:r>
      <w:r w:rsidRPr="63076F6E" w:rsidR="3FC20B9D">
        <w:rPr>
          <w:rFonts w:ascii="Calibri" w:hAnsi="Calibri" w:eastAsia="Calibri" w:cs="Calibri"/>
          <w:noProof w:val="0"/>
          <w:color w:val="000000" w:themeColor="text1" w:themeTint="FF" w:themeShade="FF"/>
          <w:sz w:val="24"/>
          <w:szCs w:val="24"/>
          <w:lang w:val="en-US"/>
        </w:rPr>
        <w:t xml:space="preserve"> </w:t>
      </w:r>
      <w:r w:rsidRPr="63076F6E" w:rsidR="3FC20B9D">
        <w:rPr>
          <w:rFonts w:ascii="Calibri" w:hAnsi="Calibri" w:eastAsia="Calibri" w:cs="Calibri"/>
          <w:noProof w:val="0"/>
          <w:color w:val="000000" w:themeColor="text1" w:themeTint="FF" w:themeShade="FF"/>
          <w:sz w:val="18"/>
          <w:szCs w:val="18"/>
          <w:lang w:val="en-US"/>
        </w:rPr>
        <w:t>GPA-Weighted Grade Point Average</w:t>
      </w:r>
    </w:p>
    <w:p w:rsidR="63076F6E" w:rsidP="63076F6E" w:rsidRDefault="63076F6E" w14:paraId="51245C27" w14:textId="3A8470ED">
      <w:pPr>
        <w:pStyle w:val="NormalWeb"/>
        <w:tabs>
          <w:tab w:val="left" w:leader="none" w:pos="2160"/>
          <w:tab w:val="left" w:leader="none" w:pos="3564"/>
          <w:tab w:val="left" w:leader="none" w:pos="5760"/>
        </w:tabs>
        <w:spacing w:before="0" w:beforeAutospacing="off" w:after="0" w:afterAutospacing="off"/>
        <w:ind w:left="1440" w:hanging="1440"/>
        <w:rPr>
          <w:rFonts w:ascii="Calibri" w:hAnsi="Calibri" w:cs="Calibri" w:asciiTheme="minorAscii" w:hAnsiTheme="minorAscii" w:cstheme="minorAscii"/>
          <w:color w:val="000000" w:themeColor="text1" w:themeTint="FF" w:themeShade="FF"/>
          <w:sz w:val="18"/>
          <w:szCs w:val="18"/>
        </w:rPr>
      </w:pP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199C9B40" w:rsidRDefault="004C138F" w14:paraId="37658F02" w14:textId="248093F1">
      <w:pPr>
        <w:pStyle w:val="NormalWeb"/>
        <w:tabs>
          <w:tab w:val="left" w:pos="2160"/>
        </w:tabs>
        <w:spacing w:before="0" w:beforeAutospacing="off" w:after="0" w:afterAutospacing="off"/>
        <w:rPr>
          <w:rFonts w:ascii="Calibri" w:hAnsi="Calibri" w:cs="Calibri" w:asciiTheme="minorAscii" w:hAnsiTheme="minorAscii" w:cstheme="minorAscii"/>
          <w:color w:val="000000"/>
        </w:rPr>
      </w:pPr>
      <w:r w:rsidRPr="199C9B40" w:rsidR="004C138F">
        <w:rPr>
          <w:rFonts w:ascii="Calibri" w:hAnsi="Calibri" w:cs="Calibri" w:asciiTheme="minorAscii" w:hAnsiTheme="minorAscii" w:cstheme="minorAscii"/>
          <w:b w:val="1"/>
          <w:bCs w:val="1"/>
          <w:color w:val="000000" w:themeColor="text1" w:themeTint="FF" w:themeShade="FF"/>
        </w:rPr>
        <w:t>State Course Code</w:t>
      </w:r>
      <w:r w:rsidRPr="199C9B40" w:rsidR="004C138F">
        <w:rPr>
          <w:rFonts w:ascii="Calibri" w:hAnsi="Calibri" w:cs="Calibri" w:asciiTheme="minorAscii" w:hAnsiTheme="minorAscii" w:cstheme="minorAscii"/>
          <w:color w:val="000000" w:themeColor="text1" w:themeTint="FF" w:themeShade="FF"/>
        </w:rPr>
        <w:t>:</w:t>
      </w:r>
      <w:r>
        <w:tab/>
      </w:r>
      <w:sdt>
        <w:sdtPr>
          <w:id w:val="186180316"/>
          <w:placeholder>
            <w:docPart w:val="2994A87B744E49048F0072AA6FA88EC8"/>
          </w:placeholder>
          <w:rPr>
            <w:rFonts w:ascii="Calibri" w:hAnsi="Calibri" w:cs="Calibri" w:asciiTheme="minorAscii" w:hAnsiTheme="minorAscii" w:cstheme="minorAscii"/>
            <w:color w:val="000000" w:themeColor="text1" w:themeTint="FF" w:themeShade="FF"/>
          </w:rPr>
        </w:sdtPr>
        <w:sdtContent>
          <w:r w:rsidRPr="199C9B40" w:rsidR="096C2936">
            <w:rPr>
              <w:rFonts w:ascii="Calibri" w:hAnsi="Calibri" w:cs="Calibri" w:asciiTheme="minorAscii" w:hAnsiTheme="minorAscii" w:cstheme="minorAscii"/>
              <w:color w:val="000000" w:themeColor="text1" w:themeTint="FF" w:themeShade="FF"/>
            </w:rPr>
            <w:t>22101</w:t>
          </w:r>
        </w:sdtContent>
        <w:sdtEndPr>
          <w:rPr>
            <w:rFonts w:ascii="Calibri" w:hAnsi="Calibri" w:cs="Calibri" w:asciiTheme="minorAscii" w:hAnsiTheme="minorAscii" w:cstheme="minorAscii"/>
            <w:color w:val="000000" w:themeColor="text1" w:themeTint="FF" w:themeShade="FF"/>
          </w:rPr>
        </w:sdtEndPr>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7">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77777777">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3BDFCBA3" w14:textId="77777777">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13940A2E" w14:textId="77777777">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315731A5" w14:textId="77777777">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791863D9" w14:textId="77777777">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Pr="00D4727C" w:rsidR="00DA69F9">
                <w:rPr>
                  <w:rStyle w:val="PlaceholderText"/>
                </w:rPr>
                <w:t>Click or tap here to enter text.</w:t>
              </w:r>
            </w:sdtContent>
          </w:sdt>
        </w:sdtContent>
      </w:sdt>
    </w:p>
    <w:p w:rsidRPr="00D07C92" w:rsidR="00233FF6" w:rsidP="005B6272" w:rsidRDefault="009D193A" w14:paraId="37BB8507" w14:textId="77777777">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howingPlcHdr/>
        </w:sdtPr>
        <w:sdtEndPr/>
        <w:sdtContent>
          <w:r w:rsidRPr="00D07C92" w:rsidR="00D07C92">
            <w:rPr>
              <w:rStyle w:val="PlaceholderText"/>
            </w:rPr>
            <w:t>Click or tap here to enter text.</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77777777">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showingPlcHdr/>
          <w:date w:fullDate="2015-06-08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00A02591" w:rsidRDefault="00A02591" w14:paraId="76FD3474" w14:textId="77777777">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00A02591" w:rsidRDefault="00A02591" w14:paraId="6AD24045" w14:textId="77777777">
      <w:pPr>
        <w:tabs>
          <w:tab w:val="center" w:pos="0"/>
        </w:tabs>
        <w:spacing w:line="240" w:lineRule="auto"/>
        <w:ind w:left="180"/>
      </w:pPr>
      <w:r w:rsidRPr="00D07C92">
        <w:rPr>
          <w:b/>
        </w:rPr>
        <w:t>Implementation Year:</w:t>
      </w:r>
      <w:r>
        <w:tab/>
      </w:r>
      <w:sdt>
        <w:sdtPr>
          <w:id w:val="56674311"/>
          <w:placeholder>
            <w:docPart w:val="5DED93D664F144DD83CE166E0219F7E5"/>
          </w:placeholder>
          <w:showingPlcHdr/>
        </w:sdtPr>
        <w:sdtEndPr/>
        <w:sdtContent>
          <w:r w:rsidRPr="00D07C92">
            <w:rPr>
              <w:rStyle w:val="PlaceholderText"/>
            </w:rPr>
            <w:t>Click or tap here to enter text.</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00B279DB">
        <w:rPr/>
        <w:t xml:space="preserve">The teacher shall make </w:t>
      </w:r>
      <w:r w:rsidR="00B279DB">
        <w:rPr/>
        <w:t>appropriate modifications</w:t>
      </w:r>
      <w:r w:rsidR="00B279DB">
        <w:rPr/>
        <w:t xml:space="preserve"> to instruction and assessment based on a student’s Individual Education Plan (IEP), Chapter 15 Section 504 Plan (504), and/or Gifted Individual Education Plan (GIEP).</w:t>
      </w:r>
    </w:p>
    <w:p w:rsidR="0658EDF8" w:rsidP="63076F6E" w:rsidRDefault="0658EDF8" w14:paraId="11D28DC4" w14:textId="2E66A416">
      <w:pPr>
        <w:tabs>
          <w:tab w:val="left" w:leader="none" w:pos="3231"/>
        </w:tabs>
        <w:spacing w:before="0" w:beforeAutospacing="off" w:after="160" w:afterAutospacing="off" w:line="257" w:lineRule="auto"/>
      </w:pPr>
      <w:r w:rsidRPr="63076F6E" w:rsidR="0658EDF8">
        <w:rPr>
          <w:rFonts w:ascii="Calibri" w:hAnsi="Calibri" w:eastAsia="Calibri" w:cs="Calibri"/>
          <w:b w:val="1"/>
          <w:bCs w:val="1"/>
          <w:noProof w:val="0"/>
          <w:sz w:val="24"/>
          <w:szCs w:val="24"/>
          <w:u w:val="single"/>
          <w:lang w:val="en-US"/>
        </w:rPr>
        <w:t>ASSESSMENTS</w:t>
      </w:r>
    </w:p>
    <w:p w:rsidR="0658EDF8" w:rsidP="63076F6E" w:rsidRDefault="0658EDF8" w14:paraId="02432710" w14:textId="4F5CD4D7">
      <w:pPr>
        <w:tabs>
          <w:tab w:val="left" w:leader="none" w:pos="3231"/>
        </w:tabs>
        <w:spacing w:before="0" w:beforeAutospacing="off" w:after="0" w:afterAutospacing="off"/>
      </w:pPr>
      <w:r w:rsidRPr="63076F6E" w:rsidR="0658EDF8">
        <w:rPr>
          <w:rFonts w:ascii="Calibri" w:hAnsi="Calibri" w:eastAsia="Calibri" w:cs="Calibri"/>
          <w:b w:val="1"/>
          <w:bCs w:val="1"/>
          <w:noProof w:val="0"/>
          <w:sz w:val="22"/>
          <w:szCs w:val="22"/>
          <w:lang w:val="en-US"/>
        </w:rPr>
        <w:t xml:space="preserve">PSSA Academic Standards, Assessment Anchors, and Eligible Content:  </w:t>
      </w:r>
      <w:r w:rsidRPr="63076F6E" w:rsidR="0658EDF8">
        <w:rPr>
          <w:rFonts w:ascii="Calibri" w:hAnsi="Calibri" w:eastAsia="Calibri" w:cs="Calibri"/>
          <w:noProof w:val="0"/>
          <w:sz w:val="22"/>
          <w:szCs w:val="22"/>
          <w:lang w:val="en-US"/>
        </w:rPr>
        <w:t xml:space="preserve">The teacher must be knowledgeable of the PDE Academic Standards, Assessment Anchors, and Eligible Content and incorporate them regularly into planned instruction.  </w:t>
      </w:r>
    </w:p>
    <w:p w:rsidR="0658EDF8" w:rsidP="63076F6E" w:rsidRDefault="0658EDF8" w14:paraId="24D73C12" w14:textId="6F124818">
      <w:pPr>
        <w:tabs>
          <w:tab w:val="center" w:leader="none" w:pos="4680"/>
        </w:tabs>
        <w:spacing w:before="0" w:beforeAutospacing="off" w:after="160" w:afterAutospacing="off" w:line="257" w:lineRule="auto"/>
      </w:pPr>
      <w:r w:rsidRPr="63076F6E" w:rsidR="0658EDF8">
        <w:rPr>
          <w:rFonts w:ascii="Calibri" w:hAnsi="Calibri" w:eastAsia="Calibri" w:cs="Calibri"/>
          <w:b w:val="1"/>
          <w:bCs w:val="1"/>
          <w:noProof w:val="0"/>
          <w:sz w:val="22"/>
          <w:szCs w:val="22"/>
          <w:lang w:val="en-US"/>
        </w:rPr>
        <w:t xml:space="preserve"> </w:t>
      </w:r>
    </w:p>
    <w:p w:rsidR="0658EDF8" w:rsidP="63076F6E" w:rsidRDefault="0658EDF8" w14:paraId="24416719" w14:textId="1B126B61">
      <w:pPr>
        <w:tabs>
          <w:tab w:val="center" w:leader="none" w:pos="4680"/>
        </w:tabs>
        <w:spacing w:before="0" w:beforeAutospacing="off" w:after="160" w:afterAutospacing="off" w:line="257" w:lineRule="auto"/>
      </w:pPr>
      <w:r w:rsidRPr="63076F6E" w:rsidR="0658EDF8">
        <w:rPr>
          <w:rFonts w:ascii="Calibri" w:hAnsi="Calibri" w:eastAsia="Calibri" w:cs="Calibri"/>
          <w:b w:val="1"/>
          <w:bCs w:val="1"/>
          <w:noProof w:val="0"/>
          <w:sz w:val="22"/>
          <w:szCs w:val="22"/>
          <w:lang w:val="en-US"/>
        </w:rPr>
        <w:t xml:space="preserve">Formative Assessments: </w:t>
      </w:r>
      <w:r w:rsidRPr="63076F6E" w:rsidR="0658EDF8">
        <w:rPr>
          <w:rFonts w:ascii="Calibri" w:hAnsi="Calibri" w:eastAsia="Calibri" w:cs="Calibri"/>
          <w:noProof w:val="0"/>
          <w:sz w:val="22"/>
          <w:szCs w:val="22"/>
          <w:lang w:val="en-US"/>
        </w:rPr>
        <w:t xml:space="preserve">The teacher will utilize a variety of assessment methods to conduct in-process evaluations of student learning.  </w:t>
      </w:r>
      <w:r w:rsidRPr="63076F6E" w:rsidR="0658EDF8">
        <w:rPr>
          <w:rFonts w:ascii="Calibri" w:hAnsi="Calibri" w:eastAsia="Calibri" w:cs="Calibri"/>
          <w:b w:val="1"/>
          <w:bCs w:val="1"/>
          <w:noProof w:val="0"/>
          <w:sz w:val="22"/>
          <w:szCs w:val="22"/>
          <w:lang w:val="en-US"/>
        </w:rPr>
        <w:t xml:space="preserve">  </w:t>
      </w:r>
    </w:p>
    <w:p w:rsidR="0658EDF8" w:rsidP="63076F6E" w:rsidRDefault="0658EDF8" w14:paraId="60A05625" w14:textId="077B8037">
      <w:pPr>
        <w:tabs>
          <w:tab w:val="center" w:leader="none" w:pos="4680"/>
        </w:tabs>
        <w:spacing w:before="0" w:beforeAutospacing="off" w:after="160" w:afterAutospacing="off" w:line="257" w:lineRule="auto"/>
        <w:ind w:left="180" w:right="0"/>
      </w:pPr>
      <w:r w:rsidRPr="63076F6E" w:rsidR="0658EDF8">
        <w:rPr>
          <w:rFonts w:ascii="Calibri" w:hAnsi="Calibri" w:eastAsia="Calibri" w:cs="Calibri"/>
          <w:b w:val="1"/>
          <w:bCs w:val="1"/>
          <w:noProof w:val="0"/>
          <w:sz w:val="22"/>
          <w:szCs w:val="22"/>
          <w:lang w:val="en-US"/>
        </w:rPr>
        <w:t xml:space="preserve">Effective formative assessments for this course include: </w:t>
      </w:r>
      <w:r w:rsidRPr="63076F6E" w:rsidR="0658EDF8">
        <w:rPr>
          <w:rFonts w:ascii="Calibri" w:hAnsi="Calibri" w:eastAsia="Calibri" w:cs="Calibri"/>
          <w:noProof w:val="0"/>
          <w:sz w:val="22"/>
          <w:szCs w:val="22"/>
          <w:lang w:val="en-US"/>
        </w:rPr>
        <w:t>Quizzes, homework, discussions</w:t>
      </w:r>
    </w:p>
    <w:p w:rsidR="0658EDF8" w:rsidP="63076F6E" w:rsidRDefault="0658EDF8" w14:paraId="4EE92312" w14:textId="228FD100">
      <w:pPr>
        <w:tabs>
          <w:tab w:val="center" w:leader="none" w:pos="4680"/>
        </w:tabs>
        <w:spacing w:before="0" w:beforeAutospacing="off" w:after="160" w:afterAutospacing="off" w:line="257" w:lineRule="auto"/>
      </w:pPr>
      <w:r w:rsidRPr="63076F6E" w:rsidR="0658EDF8">
        <w:rPr>
          <w:rFonts w:ascii="Calibri" w:hAnsi="Calibri" w:eastAsia="Calibri" w:cs="Calibri"/>
          <w:b w:val="1"/>
          <w:bCs w:val="1"/>
          <w:noProof w:val="0"/>
          <w:sz w:val="22"/>
          <w:szCs w:val="22"/>
          <w:lang w:val="en-US"/>
        </w:rPr>
        <w:t xml:space="preserve"> </w:t>
      </w:r>
    </w:p>
    <w:p w:rsidR="0658EDF8" w:rsidP="63076F6E" w:rsidRDefault="0658EDF8" w14:paraId="791FD706" w14:textId="439D87A0">
      <w:pPr>
        <w:tabs>
          <w:tab w:val="center" w:leader="none" w:pos="4680"/>
        </w:tabs>
        <w:spacing w:before="0" w:beforeAutospacing="off" w:after="160" w:afterAutospacing="off" w:line="257" w:lineRule="auto"/>
      </w:pPr>
      <w:r w:rsidRPr="63076F6E" w:rsidR="0658EDF8">
        <w:rPr>
          <w:rFonts w:ascii="Calibri" w:hAnsi="Calibri" w:eastAsia="Calibri" w:cs="Calibri"/>
          <w:b w:val="1"/>
          <w:bCs w:val="1"/>
          <w:noProof w:val="0"/>
          <w:sz w:val="22"/>
          <w:szCs w:val="22"/>
          <w:lang w:val="en-US"/>
        </w:rPr>
        <w:t>Summative Assessments:</w:t>
      </w:r>
      <w:r w:rsidRPr="63076F6E" w:rsidR="0658EDF8">
        <w:rPr>
          <w:rFonts w:ascii="Calibri" w:hAnsi="Calibri" w:eastAsia="Calibri" w:cs="Calibri"/>
          <w:noProof w:val="0"/>
          <w:sz w:val="22"/>
          <w:szCs w:val="22"/>
          <w:lang w:val="en-US"/>
        </w:rPr>
        <w:t xml:space="preserve">  The teacher will utilize a variety of assessment methods to evaluate student learning at the end of an instructional task, lesson, and/or unit.</w:t>
      </w:r>
    </w:p>
    <w:p w:rsidR="0658EDF8" w:rsidP="63076F6E" w:rsidRDefault="0658EDF8" w14:paraId="512737B7" w14:textId="6BCB820E">
      <w:pPr>
        <w:tabs>
          <w:tab w:val="center" w:leader="none" w:pos="4680"/>
        </w:tabs>
        <w:spacing w:before="0" w:beforeAutospacing="off" w:after="160" w:afterAutospacing="off" w:line="257" w:lineRule="auto"/>
        <w:ind w:left="180" w:right="0"/>
      </w:pPr>
      <w:r w:rsidRPr="63076F6E" w:rsidR="0658EDF8">
        <w:rPr>
          <w:rFonts w:ascii="Calibri" w:hAnsi="Calibri" w:eastAsia="Calibri" w:cs="Calibri"/>
          <w:b w:val="1"/>
          <w:bCs w:val="1"/>
          <w:noProof w:val="0"/>
          <w:sz w:val="22"/>
          <w:szCs w:val="22"/>
          <w:lang w:val="en-US"/>
        </w:rPr>
        <w:t xml:space="preserve">Effective summative assessments for this course include: </w:t>
      </w:r>
      <w:r w:rsidRPr="63076F6E" w:rsidR="0658EDF8">
        <w:rPr>
          <w:rFonts w:ascii="Calibri" w:hAnsi="Calibri" w:eastAsia="Calibri" w:cs="Calibri"/>
          <w:noProof w:val="0"/>
          <w:sz w:val="22"/>
          <w:szCs w:val="22"/>
          <w:lang w:val="en-US"/>
        </w:rPr>
        <w:t>unit assessments and semester exams</w:t>
      </w:r>
    </w:p>
    <w:p w:rsidR="63076F6E" w:rsidP="63076F6E" w:rsidRDefault="63076F6E" w14:paraId="507800AF" w14:textId="428CEDBE">
      <w:pPr>
        <w:tabs>
          <w:tab w:val="center" w:leader="none" w:pos="4680"/>
        </w:tabs>
      </w:pPr>
    </w:p>
    <w:p w:rsidR="00AA162D" w:rsidRDefault="00AA162D" w14:paraId="7DB287FD" w14:textId="77777777">
      <w:pPr>
        <w:rPr>
          <w:b/>
          <w:sz w:val="24"/>
          <w:szCs w:val="24"/>
          <w:u w:val="single"/>
        </w:rPr>
      </w:pPr>
      <w:r w:rsidRPr="63076F6E">
        <w:rPr>
          <w:b w:val="1"/>
          <w:bCs w:val="1"/>
          <w:sz w:val="24"/>
          <w:szCs w:val="24"/>
          <w:u w:val="single"/>
        </w:rPr>
        <w:br w:type="page"/>
      </w:r>
    </w:p>
    <w:p w:rsidR="63076F6E" w:rsidP="63076F6E" w:rsidRDefault="63076F6E" w14:paraId="02A2A634" w14:textId="6542FE0C">
      <w:pPr>
        <w:pStyle w:val="Normal"/>
      </w:pPr>
    </w:p>
    <w:p w:rsidR="510BC300" w:rsidP="63076F6E" w:rsidRDefault="510BC300" w14:paraId="1930A869" w14:textId="107F232A">
      <w:pPr>
        <w:pStyle w:val="Normal"/>
      </w:pPr>
      <w:r w:rsidR="510BC300">
        <w:drawing>
          <wp:inline wp14:editId="6A028CF8" wp14:anchorId="78C65E7E">
            <wp:extent cx="5943600" cy="3324225"/>
            <wp:effectExtent l="0" t="0" r="0" b="0"/>
            <wp:docPr id="1529909691" name="" title=""/>
            <wp:cNvGraphicFramePr>
              <a:graphicFrameLocks noChangeAspect="1"/>
            </wp:cNvGraphicFramePr>
            <a:graphic>
              <a:graphicData uri="http://schemas.openxmlformats.org/drawingml/2006/picture">
                <pic:pic>
                  <pic:nvPicPr>
                    <pic:cNvPr id="0" name=""/>
                    <pic:cNvPicPr/>
                  </pic:nvPicPr>
                  <pic:blipFill>
                    <a:blip r:embed="R9cc43a719a6248ef">
                      <a:extLst>
                        <a:ext xmlns:a="http://schemas.openxmlformats.org/drawingml/2006/main" uri="{28A0092B-C50C-407E-A947-70E740481C1C}">
                          <a14:useLocalDpi val="0"/>
                        </a:ext>
                      </a:extLst>
                    </a:blip>
                    <a:stretch>
                      <a:fillRect/>
                    </a:stretch>
                  </pic:blipFill>
                  <pic:spPr>
                    <a:xfrm>
                      <a:off x="0" y="0"/>
                      <a:ext cx="5943600" cy="3324225"/>
                    </a:xfrm>
                    <a:prstGeom prst="rect">
                      <a:avLst/>
                    </a:prstGeom>
                  </pic:spPr>
                </pic:pic>
              </a:graphicData>
            </a:graphic>
          </wp:inline>
        </w:drawing>
      </w:r>
      <w:r w:rsidR="510BC300">
        <w:drawing>
          <wp:inline wp14:editId="1F1ED3FC" wp14:anchorId="6C115E56">
            <wp:extent cx="5943600" cy="4086225"/>
            <wp:effectExtent l="0" t="0" r="0" b="0"/>
            <wp:docPr id="208360095" name="" title=""/>
            <wp:cNvGraphicFramePr>
              <a:graphicFrameLocks noChangeAspect="1"/>
            </wp:cNvGraphicFramePr>
            <a:graphic>
              <a:graphicData uri="http://schemas.openxmlformats.org/drawingml/2006/picture">
                <pic:pic>
                  <pic:nvPicPr>
                    <pic:cNvPr id="0" name=""/>
                    <pic:cNvPicPr/>
                  </pic:nvPicPr>
                  <pic:blipFill>
                    <a:blip r:embed="Rbee90c2a1015415d">
                      <a:extLst>
                        <a:ext xmlns:a="http://schemas.openxmlformats.org/drawingml/2006/main" uri="{28A0092B-C50C-407E-A947-70E740481C1C}">
                          <a14:useLocalDpi val="0"/>
                        </a:ext>
                      </a:extLst>
                    </a:blip>
                    <a:stretch>
                      <a:fillRect/>
                    </a:stretch>
                  </pic:blipFill>
                  <pic:spPr>
                    <a:xfrm>
                      <a:off x="0" y="0"/>
                      <a:ext cx="5943600" cy="4086225"/>
                    </a:xfrm>
                    <a:prstGeom prst="rect">
                      <a:avLst/>
                    </a:prstGeom>
                  </pic:spPr>
                </pic:pic>
              </a:graphicData>
            </a:graphic>
          </wp:inline>
        </w:drawing>
      </w:r>
      <w:r w:rsidR="510BC300">
        <w:drawing>
          <wp:inline wp14:editId="7F328010" wp14:anchorId="1ACF3A31">
            <wp:extent cx="5943600" cy="4238625"/>
            <wp:effectExtent l="0" t="0" r="0" b="0"/>
            <wp:docPr id="717905436" name="" title=""/>
            <wp:cNvGraphicFramePr>
              <a:graphicFrameLocks noChangeAspect="1"/>
            </wp:cNvGraphicFramePr>
            <a:graphic>
              <a:graphicData uri="http://schemas.openxmlformats.org/drawingml/2006/picture">
                <pic:pic>
                  <pic:nvPicPr>
                    <pic:cNvPr id="0" name=""/>
                    <pic:cNvPicPr/>
                  </pic:nvPicPr>
                  <pic:blipFill>
                    <a:blip r:embed="R1a5e62f4165c435c">
                      <a:extLst>
                        <a:ext xmlns:a="http://schemas.openxmlformats.org/drawingml/2006/main" uri="{28A0092B-C50C-407E-A947-70E740481C1C}">
                          <a14:useLocalDpi val="0"/>
                        </a:ext>
                      </a:extLst>
                    </a:blip>
                    <a:stretch>
                      <a:fillRect/>
                    </a:stretch>
                  </pic:blipFill>
                  <pic:spPr>
                    <a:xfrm>
                      <a:off x="0" y="0"/>
                      <a:ext cx="5943600" cy="4238625"/>
                    </a:xfrm>
                    <a:prstGeom prst="rect">
                      <a:avLst/>
                    </a:prstGeom>
                  </pic:spPr>
                </pic:pic>
              </a:graphicData>
            </a:graphic>
          </wp:inline>
        </w:drawing>
      </w:r>
      <w:r w:rsidR="510BC300">
        <w:drawing>
          <wp:inline wp14:editId="658BD79D" wp14:anchorId="04F81FC3">
            <wp:extent cx="5943600" cy="2343150"/>
            <wp:effectExtent l="0" t="0" r="0" b="0"/>
            <wp:docPr id="1400585379" name="" title=""/>
            <wp:cNvGraphicFramePr>
              <a:graphicFrameLocks noChangeAspect="1"/>
            </wp:cNvGraphicFramePr>
            <a:graphic>
              <a:graphicData uri="http://schemas.openxmlformats.org/drawingml/2006/picture">
                <pic:pic>
                  <pic:nvPicPr>
                    <pic:cNvPr id="0" name=""/>
                    <pic:cNvPicPr/>
                  </pic:nvPicPr>
                  <pic:blipFill>
                    <a:blip r:embed="R97b13e8331e24a17">
                      <a:extLst>
                        <a:ext xmlns:a="http://schemas.openxmlformats.org/drawingml/2006/main" uri="{28A0092B-C50C-407E-A947-70E740481C1C}">
                          <a14:useLocalDpi val="0"/>
                        </a:ext>
                      </a:extLst>
                    </a:blip>
                    <a:stretch>
                      <a:fillRect/>
                    </a:stretch>
                  </pic:blipFill>
                  <pic:spPr>
                    <a:xfrm>
                      <a:off x="0" y="0"/>
                      <a:ext cx="5943600" cy="2343150"/>
                    </a:xfrm>
                    <a:prstGeom prst="rect">
                      <a:avLst/>
                    </a:prstGeom>
                  </pic:spPr>
                </pic:pic>
              </a:graphicData>
            </a:graphic>
          </wp:inline>
        </w:drawing>
      </w:r>
    </w:p>
    <w:sectPr w:rsidR="008D65B0">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1463" w:rsidP="005F535D" w:rsidRDefault="000B1463" w14:paraId="1E81C351" w14:textId="77777777">
      <w:pPr>
        <w:spacing w:after="0" w:line="240" w:lineRule="auto"/>
      </w:pPr>
      <w:r>
        <w:separator/>
      </w:r>
    </w:p>
  </w:endnote>
  <w:endnote w:type="continuationSeparator" w:id="0">
    <w:p w:rsidR="000B1463" w:rsidP="005F535D" w:rsidRDefault="000B1463" w14:paraId="643C21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1463" w:rsidP="005F535D" w:rsidRDefault="000B1463" w14:paraId="44E7AA18" w14:textId="77777777">
      <w:pPr>
        <w:spacing w:after="0" w:line="240" w:lineRule="auto"/>
      </w:pPr>
      <w:r>
        <w:separator/>
      </w:r>
    </w:p>
  </w:footnote>
  <w:footnote w:type="continuationSeparator" w:id="0">
    <w:p w:rsidR="000B1463" w:rsidP="005F535D" w:rsidRDefault="000B1463" w14:paraId="59EC9DE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1463"/>
    <w:rsid w:val="000B542D"/>
    <w:rsid w:val="000F7DF6"/>
    <w:rsid w:val="001445F7"/>
    <w:rsid w:val="001D4B68"/>
    <w:rsid w:val="001D6D3F"/>
    <w:rsid w:val="001F3157"/>
    <w:rsid w:val="00222BAF"/>
    <w:rsid w:val="00233FF6"/>
    <w:rsid w:val="002872D0"/>
    <w:rsid w:val="002D7128"/>
    <w:rsid w:val="002D7708"/>
    <w:rsid w:val="002E0453"/>
    <w:rsid w:val="002E4B5B"/>
    <w:rsid w:val="0037005B"/>
    <w:rsid w:val="003748AD"/>
    <w:rsid w:val="003F35A5"/>
    <w:rsid w:val="00411762"/>
    <w:rsid w:val="00416C75"/>
    <w:rsid w:val="00472373"/>
    <w:rsid w:val="00477969"/>
    <w:rsid w:val="004B6576"/>
    <w:rsid w:val="004C138F"/>
    <w:rsid w:val="004D0DDC"/>
    <w:rsid w:val="004F0DFA"/>
    <w:rsid w:val="00534B67"/>
    <w:rsid w:val="00554304"/>
    <w:rsid w:val="005B3B39"/>
    <w:rsid w:val="005B6272"/>
    <w:rsid w:val="005C6230"/>
    <w:rsid w:val="005F00CA"/>
    <w:rsid w:val="005F535D"/>
    <w:rsid w:val="00615DC6"/>
    <w:rsid w:val="00642A3E"/>
    <w:rsid w:val="006673BF"/>
    <w:rsid w:val="006B7B66"/>
    <w:rsid w:val="006D28DA"/>
    <w:rsid w:val="006D4C30"/>
    <w:rsid w:val="007429F8"/>
    <w:rsid w:val="00772B43"/>
    <w:rsid w:val="007870C3"/>
    <w:rsid w:val="007A30D0"/>
    <w:rsid w:val="007D0A7F"/>
    <w:rsid w:val="007D3C02"/>
    <w:rsid w:val="00801417"/>
    <w:rsid w:val="00886D86"/>
    <w:rsid w:val="008A3F75"/>
    <w:rsid w:val="008A44A9"/>
    <w:rsid w:val="008D65B0"/>
    <w:rsid w:val="008E6BE6"/>
    <w:rsid w:val="009444EA"/>
    <w:rsid w:val="00951201"/>
    <w:rsid w:val="00972718"/>
    <w:rsid w:val="00987387"/>
    <w:rsid w:val="009B4BE9"/>
    <w:rsid w:val="009D193A"/>
    <w:rsid w:val="009E2E16"/>
    <w:rsid w:val="00A02591"/>
    <w:rsid w:val="00A34946"/>
    <w:rsid w:val="00A56935"/>
    <w:rsid w:val="00A71E18"/>
    <w:rsid w:val="00AA05C3"/>
    <w:rsid w:val="00AA0DFB"/>
    <w:rsid w:val="00AA162D"/>
    <w:rsid w:val="00AD6B2C"/>
    <w:rsid w:val="00AE550C"/>
    <w:rsid w:val="00B1125C"/>
    <w:rsid w:val="00B279DB"/>
    <w:rsid w:val="00B3625C"/>
    <w:rsid w:val="00B542EF"/>
    <w:rsid w:val="00B7632E"/>
    <w:rsid w:val="00BD09E4"/>
    <w:rsid w:val="00BE3220"/>
    <w:rsid w:val="00C040F8"/>
    <w:rsid w:val="00C06854"/>
    <w:rsid w:val="00C11365"/>
    <w:rsid w:val="00C436ED"/>
    <w:rsid w:val="00C7166A"/>
    <w:rsid w:val="00C952EB"/>
    <w:rsid w:val="00CB58A0"/>
    <w:rsid w:val="00CE7B74"/>
    <w:rsid w:val="00D07C92"/>
    <w:rsid w:val="00D621F2"/>
    <w:rsid w:val="00D70673"/>
    <w:rsid w:val="00D870F7"/>
    <w:rsid w:val="00DA69F9"/>
    <w:rsid w:val="00DB35FF"/>
    <w:rsid w:val="00DE6A8D"/>
    <w:rsid w:val="00E313E4"/>
    <w:rsid w:val="00E352C5"/>
    <w:rsid w:val="00E629A6"/>
    <w:rsid w:val="00E63B2A"/>
    <w:rsid w:val="00E965D0"/>
    <w:rsid w:val="00EB741C"/>
    <w:rsid w:val="00EC6AE2"/>
    <w:rsid w:val="00F01E4E"/>
    <w:rsid w:val="00F25C8E"/>
    <w:rsid w:val="00F56231"/>
    <w:rsid w:val="019C044C"/>
    <w:rsid w:val="0374630C"/>
    <w:rsid w:val="04FC763E"/>
    <w:rsid w:val="0658EDF8"/>
    <w:rsid w:val="096C2936"/>
    <w:rsid w:val="10A00278"/>
    <w:rsid w:val="13D8FAFC"/>
    <w:rsid w:val="15171584"/>
    <w:rsid w:val="17758188"/>
    <w:rsid w:val="17C2DF17"/>
    <w:rsid w:val="1983D0A5"/>
    <w:rsid w:val="199C9B40"/>
    <w:rsid w:val="1BBBDA2D"/>
    <w:rsid w:val="26A8EBAF"/>
    <w:rsid w:val="29AB11EC"/>
    <w:rsid w:val="2A4AD9DA"/>
    <w:rsid w:val="2BF39203"/>
    <w:rsid w:val="2D8C8B28"/>
    <w:rsid w:val="39A15B30"/>
    <w:rsid w:val="3B55C490"/>
    <w:rsid w:val="3F309A71"/>
    <w:rsid w:val="3FC20B9D"/>
    <w:rsid w:val="40929786"/>
    <w:rsid w:val="4451A122"/>
    <w:rsid w:val="4E51855D"/>
    <w:rsid w:val="50C37A87"/>
    <w:rsid w:val="510BC300"/>
    <w:rsid w:val="542875BD"/>
    <w:rsid w:val="5669F82D"/>
    <w:rsid w:val="573E3AE3"/>
    <w:rsid w:val="58115605"/>
    <w:rsid w:val="5B8E4524"/>
    <w:rsid w:val="5CBE83D9"/>
    <w:rsid w:val="5EE35C35"/>
    <w:rsid w:val="61D8E5C2"/>
    <w:rsid w:val="63076F6E"/>
    <w:rsid w:val="667D39E1"/>
    <w:rsid w:val="6CDB928D"/>
    <w:rsid w:val="72131386"/>
    <w:rsid w:val="7286BDEB"/>
    <w:rsid w:val="742D25CD"/>
    <w:rsid w:val="7ACB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hyperlink" Target="https://nces.ed.gov/forum/sced.asp" TargetMode="Externa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education.pa.gov/Educators/Certification/Staffing%20Guidelines/Pages/default.aspx" TargetMode="External" Id="rId6" /><Relationship Type="http://schemas.openxmlformats.org/officeDocument/2006/relationships/glossaryDocument" Target="glossary/document.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image" Target="/media/image.png" Id="R9cc43a719a6248ef" /><Relationship Type="http://schemas.openxmlformats.org/officeDocument/2006/relationships/image" Target="/media/image2.png" Id="Rbee90c2a1015415d" /><Relationship Type="http://schemas.openxmlformats.org/officeDocument/2006/relationships/image" Target="/media/image3.png" Id="R1a5e62f4165c435c" /><Relationship Type="http://schemas.openxmlformats.org/officeDocument/2006/relationships/image" Target="/media/image4.png" Id="R97b13e8331e24a1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CB58A0" w:rsidRDefault="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
      <w:docPartPr>
        <w:name w:val="81591EF94BEE4E3985EFC4E599D5515C"/>
        <w:category>
          <w:name w:val="General"/>
          <w:gallery w:val="placeholder"/>
        </w:category>
        <w:types>
          <w:type w:val="bbPlcHdr"/>
        </w:types>
        <w:behaviors>
          <w:behavior w:val="content"/>
        </w:behaviors>
        <w:guid w:val="{B9A27218-B8EE-4067-A0F0-8730A7E7FF83}"/>
      </w:docPartPr>
      <w:docPartBody>
        <w:p w:rsidR="004B6576" w:rsidRDefault="004B6576" w14:paraId="1CC75BDF">
          <w:r w:rsidRPr="5669F82D" w:rsidR="004B65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Kent, Neal</lastModifiedBy>
  <revision>8</revision>
  <lastPrinted>2020-12-18T18:34:00.0000000Z</lastPrinted>
  <dcterms:created xsi:type="dcterms:W3CDTF">2022-04-07T12:29:00.0000000Z</dcterms:created>
  <dcterms:modified xsi:type="dcterms:W3CDTF">2024-08-20T20:58:50.6854036Z</dcterms:modified>
</coreProperties>
</file>