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1" w:rsidRDefault="00C31A6D">
      <w:r>
        <w:t>Policy 9742</w:t>
      </w:r>
      <w:r>
        <w:tab/>
        <w:t>Class Rank/Honors Credits – Class of 2011 and Beyond</w:t>
      </w:r>
    </w:p>
    <w:p w:rsidR="00F17120" w:rsidRDefault="00C31A6D">
      <w:r w:rsidRPr="00F17120">
        <w:rPr>
          <w:b/>
        </w:rPr>
        <w:t>Concern</w:t>
      </w:r>
      <w:r w:rsidR="00F17120">
        <w:t>:</w:t>
      </w:r>
      <w:r>
        <w:t xml:space="preserve"> </w:t>
      </w:r>
    </w:p>
    <w:p w:rsidR="00C31A6D" w:rsidRDefault="00E62BD7">
      <w:r>
        <w:t xml:space="preserve">A concern was raised that current policy 9742 affords a </w:t>
      </w:r>
      <w:r w:rsidR="00C31A6D">
        <w:t xml:space="preserve">GPA advantage for students enrolled in dual enrollment courses </w:t>
      </w:r>
      <w:r>
        <w:t>as compared to students</w:t>
      </w:r>
      <w:r w:rsidR="00F17120">
        <w:t xml:space="preserve"> </w:t>
      </w:r>
      <w:r w:rsidR="00C31A6D">
        <w:t xml:space="preserve">taking advanced courses in their high schools. </w:t>
      </w:r>
    </w:p>
    <w:p w:rsidR="00F17120" w:rsidRDefault="00F17120">
      <w:pPr>
        <w:rPr>
          <w:b/>
        </w:rPr>
      </w:pPr>
      <w:r w:rsidRPr="00F17120">
        <w:rPr>
          <w:b/>
        </w:rPr>
        <w:t>Committee</w:t>
      </w:r>
      <w:r>
        <w:rPr>
          <w:b/>
        </w:rPr>
        <w:t xml:space="preserve"> </w:t>
      </w:r>
      <w:r w:rsidRPr="00F17120">
        <w:rPr>
          <w:b/>
        </w:rPr>
        <w:t>formed:</w:t>
      </w:r>
      <w:r>
        <w:rPr>
          <w:b/>
        </w:rPr>
        <w:t xml:space="preserve"> </w:t>
      </w:r>
    </w:p>
    <w:p w:rsidR="00FF53EC" w:rsidRPr="00FF53EC" w:rsidRDefault="00F17120">
      <w:r>
        <w:t>A committee was formed</w:t>
      </w:r>
      <w:r w:rsidR="001736B7">
        <w:t xml:space="preserve"> made up </w:t>
      </w:r>
      <w:r>
        <w:t xml:space="preserve">from a student from each high school, </w:t>
      </w:r>
      <w:r w:rsidR="00E62BD7">
        <w:t>a School Board member, a College Admission Officer</w:t>
      </w:r>
      <w:r>
        <w:t xml:space="preserve">, </w:t>
      </w:r>
      <w:r w:rsidR="00E62BD7">
        <w:t xml:space="preserve">several teachers </w:t>
      </w:r>
      <w:r>
        <w:t xml:space="preserve">and </w:t>
      </w:r>
      <w:r w:rsidR="00E62BD7">
        <w:t xml:space="preserve">several </w:t>
      </w:r>
      <w:r>
        <w:t xml:space="preserve">School Administrators. The committee has met </w:t>
      </w:r>
      <w:r w:rsidR="00E62BD7">
        <w:t xml:space="preserve">approximately </w:t>
      </w:r>
      <w:r>
        <w:t xml:space="preserve">six times over the last six months discussing the </w:t>
      </w:r>
      <w:r w:rsidR="00FF53EC">
        <w:t xml:space="preserve">GPA </w:t>
      </w:r>
      <w:r>
        <w:t xml:space="preserve">concern and </w:t>
      </w:r>
      <w:r w:rsidR="00FF53EC">
        <w:t>trying to develop possible solutions that would address this concern. The committee discussed a number of options and possible solutions that would correct the advantage for those students enrolled in dual enrollment courses.</w:t>
      </w:r>
      <w:r w:rsidR="00574363">
        <w:t xml:space="preserve"> The materials and examples discussed by the committee </w:t>
      </w:r>
      <w:r w:rsidR="001736B7">
        <w:t xml:space="preserve">were </w:t>
      </w:r>
      <w:r w:rsidR="00574363">
        <w:t>shared with secondary principals for their thoughts and input.</w:t>
      </w:r>
    </w:p>
    <w:p w:rsidR="00FF53EC" w:rsidRPr="00574363" w:rsidRDefault="002B60E2" w:rsidP="00574363">
      <w:pPr>
        <w:rPr>
          <w:b/>
        </w:rPr>
      </w:pPr>
      <w:r w:rsidRPr="00FF53EC">
        <w:rPr>
          <w:b/>
        </w:rPr>
        <w:t>Material and e</w:t>
      </w:r>
      <w:r w:rsidR="000B1D28" w:rsidRPr="00FF53EC">
        <w:rPr>
          <w:b/>
        </w:rPr>
        <w:t xml:space="preserve">xamples that have been shared </w:t>
      </w:r>
      <w:r w:rsidR="00FF53EC">
        <w:rPr>
          <w:b/>
        </w:rPr>
        <w:t>and examined with the committee</w:t>
      </w:r>
      <w:r w:rsidR="000B1D28" w:rsidRPr="00FF53EC">
        <w:rPr>
          <w:b/>
        </w:rPr>
        <w:t>:</w:t>
      </w:r>
    </w:p>
    <w:p w:rsidR="00574363" w:rsidRDefault="00574363" w:rsidP="00FF53EC">
      <w:pPr>
        <w:pStyle w:val="ListParagraph"/>
        <w:numPr>
          <w:ilvl w:val="0"/>
          <w:numId w:val="1"/>
        </w:numPr>
      </w:pPr>
      <w:r>
        <w:t>Present Policy 9742 (there is a 10% additive added to all dual enrollment  courses – 70% or higher</w:t>
      </w:r>
    </w:p>
    <w:p w:rsidR="00FF53EC" w:rsidRPr="00FF53EC" w:rsidRDefault="00FF53EC" w:rsidP="00FF53EC">
      <w:pPr>
        <w:pStyle w:val="ListParagraph"/>
        <w:numPr>
          <w:ilvl w:val="0"/>
          <w:numId w:val="1"/>
        </w:numPr>
      </w:pPr>
      <w:r>
        <w:t>Chart showing the number of AP and Honor courses taught in each of the four high schools</w:t>
      </w:r>
    </w:p>
    <w:p w:rsidR="002B60E2" w:rsidRDefault="002B60E2" w:rsidP="002B60E2">
      <w:pPr>
        <w:pStyle w:val="ListParagraph"/>
        <w:numPr>
          <w:ilvl w:val="0"/>
          <w:numId w:val="1"/>
        </w:numPr>
      </w:pPr>
      <w:r>
        <w:t>C</w:t>
      </w:r>
      <w:r w:rsidR="00FF53EC">
        <w:t>hart showing that there is</w:t>
      </w:r>
      <w:r>
        <w:t xml:space="preserve"> an advantage for students enroll</w:t>
      </w:r>
      <w:r w:rsidR="00245A3C">
        <w:t>ed in dual enrollment courses  towards the student’s GPA compared to students remaining in their high schools</w:t>
      </w:r>
    </w:p>
    <w:p w:rsidR="00245A3C" w:rsidRDefault="00245A3C" w:rsidP="00574363">
      <w:pPr>
        <w:pStyle w:val="ListParagraph"/>
        <w:numPr>
          <w:ilvl w:val="0"/>
          <w:numId w:val="1"/>
        </w:numPr>
      </w:pPr>
      <w:r>
        <w:t>Charts showing different numerical examples in an attempt to find equity</w:t>
      </w:r>
    </w:p>
    <w:p w:rsidR="000B1D28" w:rsidRPr="00574363" w:rsidRDefault="001039CE" w:rsidP="00574363">
      <w:pPr>
        <w:rPr>
          <w:b/>
        </w:rPr>
      </w:pPr>
      <w:r w:rsidRPr="00574363">
        <w:rPr>
          <w:b/>
        </w:rPr>
        <w:t xml:space="preserve">Numerical </w:t>
      </w:r>
      <w:r w:rsidR="00BB21F6" w:rsidRPr="00574363">
        <w:rPr>
          <w:b/>
        </w:rPr>
        <w:t>formulas / examples trying</w:t>
      </w:r>
      <w:r w:rsidR="00677AD5" w:rsidRPr="00574363">
        <w:rPr>
          <w:b/>
        </w:rPr>
        <w:t xml:space="preserve"> to</w:t>
      </w:r>
      <w:r w:rsidR="00BB21F6" w:rsidRPr="00574363">
        <w:rPr>
          <w:b/>
        </w:rPr>
        <w:t xml:space="preserve"> find </w:t>
      </w:r>
      <w:r w:rsidRPr="00574363">
        <w:rPr>
          <w:b/>
        </w:rPr>
        <w:t>equity</w:t>
      </w:r>
      <w:r w:rsidR="00677AD5" w:rsidRPr="00574363">
        <w:rPr>
          <w:b/>
        </w:rPr>
        <w:t xml:space="preserve"> between dual enrollment / district courses:</w:t>
      </w:r>
      <w:r w:rsidR="00574363">
        <w:rPr>
          <w:b/>
        </w:rPr>
        <w:tab/>
      </w:r>
    </w:p>
    <w:p w:rsidR="000B1D28" w:rsidRDefault="000B1D28" w:rsidP="00BB21F6">
      <w:pPr>
        <w:pStyle w:val="ListParagraph"/>
        <w:numPr>
          <w:ilvl w:val="0"/>
          <w:numId w:val="2"/>
        </w:numPr>
      </w:pPr>
      <w:r>
        <w:t>5% additive for all dual enrollment courses</w:t>
      </w:r>
    </w:p>
    <w:p w:rsidR="000B1D28" w:rsidRDefault="000B1D28" w:rsidP="00BB21F6">
      <w:pPr>
        <w:pStyle w:val="ListParagraph"/>
        <w:numPr>
          <w:ilvl w:val="0"/>
          <w:numId w:val="2"/>
        </w:numPr>
      </w:pPr>
      <w:r>
        <w:t>Dual enrollment courses receiving half credit w/10% additive</w:t>
      </w:r>
    </w:p>
    <w:p w:rsidR="000B1D28" w:rsidRDefault="000B1D28" w:rsidP="00BB21F6">
      <w:pPr>
        <w:pStyle w:val="ListParagraph"/>
        <w:numPr>
          <w:ilvl w:val="0"/>
          <w:numId w:val="2"/>
        </w:numPr>
      </w:pPr>
      <w:r>
        <w:t>Dual enrollment courses receiving half credit w/5% additive</w:t>
      </w:r>
    </w:p>
    <w:p w:rsidR="000B1D28" w:rsidRDefault="001039CE" w:rsidP="00BB21F6">
      <w:pPr>
        <w:pStyle w:val="ListParagraph"/>
        <w:numPr>
          <w:ilvl w:val="0"/>
          <w:numId w:val="2"/>
        </w:numPr>
      </w:pPr>
      <w:r>
        <w:t>Maximum 100%</w:t>
      </w:r>
      <w:r w:rsidR="000B1D28">
        <w:t xml:space="preserve"> for all courses that receive an</w:t>
      </w:r>
      <w:r>
        <w:t xml:space="preserve"> additive (10%)</w:t>
      </w:r>
    </w:p>
    <w:p w:rsidR="001039CE" w:rsidRDefault="001039CE" w:rsidP="00BB21F6">
      <w:pPr>
        <w:pStyle w:val="ListParagraph"/>
        <w:numPr>
          <w:ilvl w:val="0"/>
          <w:numId w:val="2"/>
        </w:numPr>
      </w:pPr>
      <w:r>
        <w:t>Maximum 100% for all courses that receive an additive (5%)</w:t>
      </w:r>
    </w:p>
    <w:p w:rsidR="00E62BD7" w:rsidRDefault="00E62BD7" w:rsidP="00BB21F6">
      <w:pPr>
        <w:pStyle w:val="ListParagraph"/>
        <w:numPr>
          <w:ilvl w:val="0"/>
          <w:numId w:val="2"/>
        </w:numPr>
      </w:pPr>
      <w:r>
        <w:t>Maximum 100% with no additives</w:t>
      </w:r>
    </w:p>
    <w:p w:rsidR="00677AD5" w:rsidRDefault="00E62BD7" w:rsidP="00574363">
      <w:pPr>
        <w:ind w:left="720"/>
      </w:pPr>
      <w:r>
        <w:t>After much discussion, i</w:t>
      </w:r>
      <w:r w:rsidR="00BB21F6">
        <w:t xml:space="preserve">t was apparent that </w:t>
      </w:r>
      <w:r w:rsidR="001736B7">
        <w:t xml:space="preserve">there was </w:t>
      </w:r>
      <w:r w:rsidR="00BB21F6">
        <w:t xml:space="preserve">no clear numerical formula </w:t>
      </w:r>
      <w:r w:rsidR="001736B7">
        <w:t xml:space="preserve">that </w:t>
      </w:r>
      <w:r w:rsidR="00BB21F6">
        <w:t xml:space="preserve">could be </w:t>
      </w:r>
      <w:r w:rsidR="00574363">
        <w:t xml:space="preserve">developed and </w:t>
      </w:r>
      <w:r w:rsidR="00BB21F6">
        <w:t>used that wo</w:t>
      </w:r>
      <w:r w:rsidR="00574363">
        <w:t>uld</w:t>
      </w:r>
      <w:r>
        <w:t xml:space="preserve"> allow parity for all students in all schools. </w:t>
      </w:r>
    </w:p>
    <w:p w:rsidR="00677AD5" w:rsidRPr="00574363" w:rsidRDefault="00677AD5" w:rsidP="00574363">
      <w:pPr>
        <w:rPr>
          <w:b/>
        </w:rPr>
      </w:pPr>
      <w:r w:rsidRPr="00574363">
        <w:rPr>
          <w:b/>
        </w:rPr>
        <w:t>Other options discussed as possible solutions</w:t>
      </w:r>
      <w:r w:rsidR="00574363" w:rsidRPr="00574363">
        <w:rPr>
          <w:b/>
        </w:rPr>
        <w:t>:</w:t>
      </w:r>
    </w:p>
    <w:p w:rsidR="00677AD5" w:rsidRDefault="00F06935" w:rsidP="00F06935">
      <w:pPr>
        <w:pStyle w:val="ListParagraph"/>
        <w:numPr>
          <w:ilvl w:val="0"/>
          <w:numId w:val="8"/>
        </w:numPr>
      </w:pPr>
      <w:r>
        <w:t>Number of opportunities</w:t>
      </w:r>
      <w:r w:rsidR="00084AAE">
        <w:t xml:space="preserve"> per building</w:t>
      </w:r>
      <w:r w:rsidR="00E62BD7">
        <w:t xml:space="preserve"> – should these be limited or expanded in some way</w:t>
      </w:r>
    </w:p>
    <w:p w:rsidR="00677AD5" w:rsidRDefault="00677AD5" w:rsidP="00F06935">
      <w:pPr>
        <w:pStyle w:val="ListParagraph"/>
        <w:numPr>
          <w:ilvl w:val="0"/>
          <w:numId w:val="8"/>
        </w:numPr>
      </w:pPr>
      <w:r>
        <w:t xml:space="preserve">Building committee to establish the number of dual enrollment courses that would </w:t>
      </w:r>
      <w:r w:rsidR="00093659">
        <w:t xml:space="preserve">  </w:t>
      </w:r>
    </w:p>
    <w:p w:rsidR="00764023" w:rsidRDefault="00677AD5" w:rsidP="00764023">
      <w:pPr>
        <w:pStyle w:val="ListParagraph"/>
        <w:numPr>
          <w:ilvl w:val="0"/>
          <w:numId w:val="12"/>
        </w:numPr>
      </w:pPr>
      <w:r>
        <w:lastRenderedPageBreak/>
        <w:t xml:space="preserve">Limit the number of dual enrollment </w:t>
      </w:r>
      <w:r w:rsidR="00F06935">
        <w:t>to CORE courses</w:t>
      </w:r>
      <w:r w:rsidR="00764023">
        <w:t xml:space="preserve"> </w:t>
      </w:r>
    </w:p>
    <w:p w:rsidR="00F06935" w:rsidRDefault="00F06935" w:rsidP="00764023">
      <w:pPr>
        <w:pStyle w:val="ListParagraph"/>
        <w:ind w:left="1440"/>
      </w:pPr>
    </w:p>
    <w:p w:rsidR="00F06935" w:rsidRDefault="00F06935" w:rsidP="00F06935">
      <w:pPr>
        <w:pStyle w:val="ListParagraph"/>
        <w:numPr>
          <w:ilvl w:val="0"/>
          <w:numId w:val="8"/>
        </w:numPr>
      </w:pPr>
      <w:r>
        <w:t>Establish a different criteria for credits to be earned towards graduation for dual enrollment students</w:t>
      </w:r>
    </w:p>
    <w:p w:rsidR="004C7AB1" w:rsidRDefault="00764023" w:rsidP="00764023">
      <w:pPr>
        <w:pStyle w:val="ListParagraph"/>
        <w:numPr>
          <w:ilvl w:val="0"/>
          <w:numId w:val="8"/>
        </w:numPr>
      </w:pPr>
      <w:r>
        <w:t>Continue to do what we are doing now and look at sharing scholastic recognition (Valedictorian, Salutatorian, and Historian)</w:t>
      </w:r>
    </w:p>
    <w:p w:rsidR="00F06935" w:rsidRDefault="00764023" w:rsidP="00F06935">
      <w:pPr>
        <w:rPr>
          <w:b/>
        </w:rPr>
      </w:pPr>
      <w:r>
        <w:rPr>
          <w:b/>
        </w:rPr>
        <w:t>Recommended s</w:t>
      </w:r>
      <w:r w:rsidR="00F06935" w:rsidRPr="00764023">
        <w:rPr>
          <w:b/>
        </w:rPr>
        <w:t>olution</w:t>
      </w:r>
      <w:r>
        <w:rPr>
          <w:b/>
        </w:rPr>
        <w:t>s</w:t>
      </w:r>
      <w:r w:rsidRPr="00764023">
        <w:rPr>
          <w:b/>
        </w:rPr>
        <w:t xml:space="preserve"> to resolve this issue</w:t>
      </w:r>
      <w:r>
        <w:rPr>
          <w:b/>
        </w:rPr>
        <w:t xml:space="preserve"> by the committee</w:t>
      </w:r>
      <w:r w:rsidR="00F06935" w:rsidRPr="00764023">
        <w:rPr>
          <w:b/>
        </w:rPr>
        <w:t>:</w:t>
      </w:r>
    </w:p>
    <w:p w:rsidR="00D76CBF" w:rsidRPr="00D76CBF" w:rsidRDefault="00D76CBF" w:rsidP="00D76CBF">
      <w:pPr>
        <w:pStyle w:val="ListParagraph"/>
        <w:numPr>
          <w:ilvl w:val="0"/>
          <w:numId w:val="13"/>
        </w:numPr>
      </w:pPr>
      <w:r w:rsidRPr="00D76CBF">
        <w:t>Class of 2012 and Class 2013</w:t>
      </w:r>
      <w:r>
        <w:t>: Continue to run dual rank</w:t>
      </w:r>
    </w:p>
    <w:p w:rsidR="00093659" w:rsidRDefault="00D76CBF" w:rsidP="00BC1A99">
      <w:pPr>
        <w:pStyle w:val="ListParagraph"/>
        <w:numPr>
          <w:ilvl w:val="0"/>
          <w:numId w:val="12"/>
        </w:numPr>
      </w:pPr>
      <w:r>
        <w:t xml:space="preserve">Class of 2014 and beyond: </w:t>
      </w:r>
      <w:r w:rsidR="00E62BD7">
        <w:t>R</w:t>
      </w:r>
      <w:r w:rsidR="00764023">
        <w:t>ecognize student scholastic recognition through summa cum laude</w:t>
      </w:r>
      <w:r>
        <w:t xml:space="preserve"> – GPA final average is equal to or greater than 98%</w:t>
      </w:r>
      <w:r w:rsidR="00764023">
        <w:t>, magna cum laude</w:t>
      </w:r>
      <w:r>
        <w:t xml:space="preserve"> – GPA final average is equal to or greater than 93% but less than 98%</w:t>
      </w:r>
      <w:r w:rsidR="00764023">
        <w:t>, and cum laude</w:t>
      </w:r>
      <w:r>
        <w:t xml:space="preserve"> – GPA final average is equal to 86% or greater but less than 93%</w:t>
      </w:r>
      <w:r w:rsidR="00764023">
        <w:t xml:space="preserve"> </w:t>
      </w:r>
    </w:p>
    <w:p w:rsidR="00D60B29" w:rsidRDefault="00093659" w:rsidP="00D60B29">
      <w:pPr>
        <w:pStyle w:val="ListParagraph"/>
        <w:numPr>
          <w:ilvl w:val="0"/>
          <w:numId w:val="12"/>
        </w:numPr>
      </w:pPr>
      <w:r>
        <w:t>S</w:t>
      </w:r>
      <w:r w:rsidR="001736B7">
        <w:t>cholastic recognition through class rank</w:t>
      </w:r>
      <w:r>
        <w:t xml:space="preserve"> would no longer be used</w:t>
      </w:r>
    </w:p>
    <w:p w:rsidR="00D60B29" w:rsidRDefault="00566507" w:rsidP="00D60B29">
      <w:r>
        <w:t xml:space="preserve">** </w:t>
      </w:r>
      <w:r w:rsidR="00D60B29">
        <w:t xml:space="preserve">It should be noted that </w:t>
      </w:r>
      <w:r>
        <w:t>two</w:t>
      </w:r>
      <w:r w:rsidR="00D60B29">
        <w:t xml:space="preserve"> students serving on this committee were concerned that dropping class rank would take away the </w:t>
      </w:r>
      <w:r>
        <w:t>competitive drive</w:t>
      </w:r>
      <w:r w:rsidR="00D60B29">
        <w:t xml:space="preserve"> to do well.</w:t>
      </w:r>
      <w:bookmarkStart w:id="0" w:name="_GoBack"/>
      <w:bookmarkEnd w:id="0"/>
      <w:r>
        <w:t xml:space="preserve">  The overall conclusion of the group was that the competition would be better utilized by having students compete against themselves for achievement at a higher level of recognition.</w:t>
      </w:r>
    </w:p>
    <w:p w:rsidR="00F06935" w:rsidRDefault="00F06935" w:rsidP="00F06935">
      <w:pPr>
        <w:pStyle w:val="ListParagraph"/>
        <w:ind w:left="1800"/>
      </w:pPr>
    </w:p>
    <w:p w:rsidR="000B1D28" w:rsidRDefault="000B1D28"/>
    <w:sectPr w:rsidR="000B1D28" w:rsidSect="004E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97"/>
    <w:multiLevelType w:val="hybridMultilevel"/>
    <w:tmpl w:val="BA9EE4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54EEE"/>
    <w:multiLevelType w:val="hybridMultilevel"/>
    <w:tmpl w:val="AF5CF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5067A7"/>
    <w:multiLevelType w:val="hybridMultilevel"/>
    <w:tmpl w:val="922AF6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B400A1"/>
    <w:multiLevelType w:val="hybridMultilevel"/>
    <w:tmpl w:val="9FDA12DC"/>
    <w:lvl w:ilvl="0" w:tplc="C892FE4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7A0E"/>
    <w:multiLevelType w:val="hybridMultilevel"/>
    <w:tmpl w:val="E4EA7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2C7331"/>
    <w:multiLevelType w:val="hybridMultilevel"/>
    <w:tmpl w:val="00DC3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0B5D53"/>
    <w:multiLevelType w:val="hybridMultilevel"/>
    <w:tmpl w:val="FF7E2034"/>
    <w:lvl w:ilvl="0" w:tplc="C892FE4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4A6DFC"/>
    <w:multiLevelType w:val="hybridMultilevel"/>
    <w:tmpl w:val="3AB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A2D94"/>
    <w:multiLevelType w:val="hybridMultilevel"/>
    <w:tmpl w:val="3E081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FF740D"/>
    <w:multiLevelType w:val="hybridMultilevel"/>
    <w:tmpl w:val="EB6C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758AE"/>
    <w:multiLevelType w:val="hybridMultilevel"/>
    <w:tmpl w:val="33B03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3149A5"/>
    <w:multiLevelType w:val="hybridMultilevel"/>
    <w:tmpl w:val="F642E28E"/>
    <w:lvl w:ilvl="0" w:tplc="C892FE4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FF25EB"/>
    <w:multiLevelType w:val="hybridMultilevel"/>
    <w:tmpl w:val="2BF8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D28"/>
    <w:rsid w:val="00084AAE"/>
    <w:rsid w:val="00093659"/>
    <w:rsid w:val="000B1D28"/>
    <w:rsid w:val="000F33E6"/>
    <w:rsid w:val="001039CE"/>
    <w:rsid w:val="001736B7"/>
    <w:rsid w:val="00245A3C"/>
    <w:rsid w:val="002B60E2"/>
    <w:rsid w:val="002C263C"/>
    <w:rsid w:val="004C7AB1"/>
    <w:rsid w:val="004E7666"/>
    <w:rsid w:val="00566507"/>
    <w:rsid w:val="00574363"/>
    <w:rsid w:val="00677AD5"/>
    <w:rsid w:val="00764023"/>
    <w:rsid w:val="00A91511"/>
    <w:rsid w:val="00B93677"/>
    <w:rsid w:val="00BB21F6"/>
    <w:rsid w:val="00BC1A99"/>
    <w:rsid w:val="00C31A6D"/>
    <w:rsid w:val="00C350DB"/>
    <w:rsid w:val="00D54284"/>
    <w:rsid w:val="00D60B29"/>
    <w:rsid w:val="00D76CBF"/>
    <w:rsid w:val="00E62BD7"/>
    <w:rsid w:val="00F06935"/>
    <w:rsid w:val="00F17120"/>
    <w:rsid w:val="00FF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WCSDPA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WCSDPA</dc:creator>
  <cp:lastModifiedBy>HetrickA</cp:lastModifiedBy>
  <cp:revision>2</cp:revision>
  <cp:lastPrinted>2011-11-17T15:24:00Z</cp:lastPrinted>
  <dcterms:created xsi:type="dcterms:W3CDTF">2011-11-17T19:37:00Z</dcterms:created>
  <dcterms:modified xsi:type="dcterms:W3CDTF">2011-11-17T19:37:00Z</dcterms:modified>
</cp:coreProperties>
</file>