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4" w:rsidRDefault="009F70A4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VISION STATEMENT</w:t>
      </w:r>
    </w:p>
    <w:p w:rsidR="009F70A4" w:rsidRDefault="009F70A4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9F70A4" w:rsidRDefault="009F70A4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The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vision for the future of the Warren County School District is</w:t>
      </w:r>
      <w:r w:rsid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based on what can be accomplished by our community working collaboratively toward a common goal of educational excellence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.  </w:t>
      </w: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We see a district deeply interwoven with the latest </w:t>
      </w:r>
      <w:r w:rsid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educational practices and 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technological capabilities that prepares its students to fully participate and compete in the global economy</w:t>
      </w:r>
      <w:r w:rsid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.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We envision a diverse and challengin</w:t>
      </w:r>
      <w:r w:rsidR="001766F2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g curriculum presented in a vigorous fashion by a qualified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</w:t>
      </w:r>
      <w:r w:rsidR="001766F2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and motivated staff dedicated </w:t>
      </w:r>
      <w:r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to </w:t>
      </w:r>
      <w:r w:rsidR="001766F2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encouraging all students to reach their potential.</w:t>
      </w:r>
      <w:bookmarkStart w:id="0" w:name="_GoBack"/>
      <w:bookmarkEnd w:id="0"/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The District will foster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an environment which prepares young people to excel not only in their academic and co-curricular pursuits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,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but also in their efforts to become productive members of society.  </w:t>
      </w: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We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vi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sualize an atmosphere that motivat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es students to continue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their pursuit of education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after they 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graduate;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 and instills 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in them the desire to expand their knowledge every day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.  </w:t>
      </w:r>
    </w:p>
    <w:p w:rsidR="001766F2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</w:p>
    <w:p w:rsidR="004F04CA" w:rsidRPr="00627C29" w:rsidRDefault="001766F2" w:rsidP="004F04CA">
      <w:pPr>
        <w:pStyle w:val="NormalWeb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</w:pP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T</w:t>
      </w:r>
      <w:r w:rsidR="004F04CA" w:rsidRPr="00627C29"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 xml:space="preserve">he Warren County School District will dedicate itself to a course of action which brings this vision to life and creates a legacy of pride </w:t>
      </w:r>
      <w:r>
        <w:rPr>
          <w:rFonts w:ascii="Arial" w:eastAsiaTheme="minorEastAsia" w:hAnsi="Arial" w:cstheme="minorBidi"/>
          <w:color w:val="000000" w:themeColor="text1"/>
          <w:kern w:val="24"/>
          <w:sz w:val="32"/>
          <w:szCs w:val="32"/>
        </w:rPr>
        <w:t>for all members of our community.</w:t>
      </w:r>
    </w:p>
    <w:p w:rsidR="004F04CA" w:rsidRPr="00627C29" w:rsidRDefault="004F04CA" w:rsidP="004F04CA">
      <w:pPr>
        <w:pStyle w:val="NormalWeb"/>
        <w:spacing w:before="0" w:beforeAutospacing="0" w:after="0" w:afterAutospacing="0"/>
        <w:textAlignment w:val="baseline"/>
        <w:rPr>
          <w:sz w:val="32"/>
          <w:szCs w:val="32"/>
        </w:rPr>
      </w:pPr>
    </w:p>
    <w:p w:rsidR="00AD5E58" w:rsidRPr="004F04CA" w:rsidRDefault="00AD5E58">
      <w:pPr>
        <w:rPr>
          <w:sz w:val="24"/>
          <w:szCs w:val="24"/>
        </w:rPr>
      </w:pPr>
    </w:p>
    <w:sectPr w:rsidR="00AD5E58" w:rsidRPr="004F04CA" w:rsidSect="0008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4CA"/>
    <w:rsid w:val="00085BBE"/>
    <w:rsid w:val="00170CB8"/>
    <w:rsid w:val="001766F2"/>
    <w:rsid w:val="004F04CA"/>
    <w:rsid w:val="00627C29"/>
    <w:rsid w:val="00933004"/>
    <w:rsid w:val="009F70A4"/>
    <w:rsid w:val="00AD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Hufnagel, Brandon</dc:creator>
  <cp:lastModifiedBy>HetrickA</cp:lastModifiedBy>
  <cp:revision>2</cp:revision>
  <cp:lastPrinted>2012-03-20T12:50:00Z</cp:lastPrinted>
  <dcterms:created xsi:type="dcterms:W3CDTF">2012-03-20T12:51:00Z</dcterms:created>
  <dcterms:modified xsi:type="dcterms:W3CDTF">2012-03-20T12:51:00Z</dcterms:modified>
</cp:coreProperties>
</file>