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1DEC" w:rsidR="00D70673" w:rsidP="009D193A" w:rsidRDefault="008D65B0" w14:paraId="615BEBAB" w14:textId="77777777">
      <w:pPr>
        <w:tabs>
          <w:tab w:val="center" w:pos="4680"/>
        </w:tabs>
        <w:jc w:val="both"/>
        <w:rPr>
          <w:rFonts w:ascii="Times New Roman" w:hAnsi="Times New Roman" w:cs="Times New Roman"/>
          <w:b/>
          <w:sz w:val="24"/>
          <w:szCs w:val="24"/>
          <w:u w:val="single"/>
        </w:rPr>
      </w:pPr>
      <w:r w:rsidRPr="002D1DEC">
        <w:rPr>
          <w:rFonts w:ascii="Times New Roman" w:hAnsi="Times New Roman" w:cs="Times New Roman"/>
          <w:b/>
          <w:sz w:val="24"/>
          <w:szCs w:val="24"/>
          <w:u w:val="single"/>
        </w:rPr>
        <w:t>COURSE DESCRIPTION</w:t>
      </w:r>
    </w:p>
    <w:p w:rsidRPr="005A5B8D" w:rsidR="008D65B0" w:rsidP="00C952EB" w:rsidRDefault="008D65B0" w14:paraId="1E6CE447" w14:textId="770FAA74">
      <w:pPr>
        <w:tabs>
          <w:tab w:val="left" w:pos="2160"/>
          <w:tab w:val="center" w:pos="4680"/>
        </w:tabs>
        <w:spacing w:after="0" w:line="240" w:lineRule="auto"/>
        <w:jc w:val="both"/>
        <w:rPr>
          <w:rFonts w:ascii="Times New Roman" w:hAnsi="Times New Roman" w:cs="Times New Roman"/>
          <w:sz w:val="24"/>
          <w:szCs w:val="24"/>
        </w:rPr>
      </w:pPr>
      <w:r w:rsidRPr="4ED330E1">
        <w:rPr>
          <w:rFonts w:ascii="Times New Roman" w:hAnsi="Times New Roman" w:cs="Times New Roman"/>
          <w:b/>
          <w:bCs/>
          <w:sz w:val="24"/>
          <w:szCs w:val="24"/>
        </w:rPr>
        <w:t>Course Title:</w:t>
      </w:r>
      <w:r>
        <w:tab/>
      </w:r>
      <w:sdt>
        <w:sdtPr>
          <w:rPr>
            <w:rFonts w:ascii="Times New Roman" w:hAnsi="Times New Roman" w:cs="Times New Roman"/>
            <w:sz w:val="24"/>
            <w:szCs w:val="24"/>
          </w:rPr>
          <w:id w:val="1322463457"/>
          <w:placeholder>
            <w:docPart w:val="DefaultPlaceholder_-1854013440"/>
          </w:placeholder>
        </w:sdtPr>
        <w:sdtEndPr/>
        <w:sdtContent>
          <w:r w:rsidRPr="4ED330E1" w:rsidR="00091086">
            <w:rPr>
              <w:rFonts w:ascii="Times New Roman" w:hAnsi="Times New Roman" w:cs="Times New Roman"/>
              <w:sz w:val="24"/>
              <w:szCs w:val="24"/>
            </w:rPr>
            <w:t>Statistics Virt</w:t>
          </w:r>
          <w:r w:rsidR="00453363">
            <w:rPr>
              <w:rFonts w:ascii="Times New Roman" w:hAnsi="Times New Roman" w:cs="Times New Roman"/>
              <w:sz w:val="24"/>
              <w:szCs w:val="24"/>
            </w:rPr>
            <w:t>ual</w:t>
          </w:r>
        </w:sdtContent>
      </w:sdt>
    </w:p>
    <w:p w:rsidRPr="005A5B8D" w:rsidR="008D65B0" w:rsidP="00C952EB" w:rsidRDefault="008D65B0" w14:paraId="527E3383" w14:textId="77777777">
      <w:pPr>
        <w:tabs>
          <w:tab w:val="left" w:pos="2160"/>
          <w:tab w:val="center" w:pos="4680"/>
        </w:tabs>
        <w:spacing w:after="0" w:line="240" w:lineRule="auto"/>
        <w:jc w:val="both"/>
        <w:rPr>
          <w:rFonts w:ascii="Times New Roman" w:hAnsi="Times New Roman" w:cs="Times New Roman"/>
          <w:sz w:val="24"/>
          <w:szCs w:val="24"/>
        </w:rPr>
      </w:pPr>
      <w:r w:rsidRPr="005A5B8D">
        <w:rPr>
          <w:rFonts w:ascii="Times New Roman" w:hAnsi="Times New Roman" w:cs="Times New Roman"/>
          <w:b/>
          <w:sz w:val="24"/>
          <w:szCs w:val="24"/>
        </w:rPr>
        <w:t>Course Number:</w:t>
      </w:r>
      <w:r w:rsidRPr="005A5B8D" w:rsidR="00C952EB">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Pr="005A5B8D" w:rsidR="00490ECB">
            <w:rPr>
              <w:rFonts w:ascii="Times New Roman" w:hAnsi="Times New Roman" w:cs="Times New Roman"/>
              <w:sz w:val="24"/>
              <w:szCs w:val="24"/>
            </w:rPr>
            <w:t>10</w:t>
          </w:r>
          <w:r w:rsidRPr="005A5B8D" w:rsidR="00091086">
            <w:rPr>
              <w:rFonts w:ascii="Times New Roman" w:hAnsi="Times New Roman" w:cs="Times New Roman"/>
              <w:sz w:val="24"/>
              <w:szCs w:val="24"/>
            </w:rPr>
            <w:t>281</w:t>
          </w:r>
        </w:sdtContent>
      </w:sdt>
    </w:p>
    <w:p w:rsidRPr="005A5B8D" w:rsidR="00B542EF" w:rsidP="00C952EB" w:rsidRDefault="00B542EF" w14:paraId="4E8AF983" w14:textId="77777777">
      <w:pPr>
        <w:tabs>
          <w:tab w:val="left" w:pos="2160"/>
          <w:tab w:val="center" w:pos="4680"/>
        </w:tabs>
        <w:spacing w:after="0" w:line="240" w:lineRule="auto"/>
        <w:jc w:val="both"/>
        <w:rPr>
          <w:rFonts w:ascii="Times New Roman" w:hAnsi="Times New Roman" w:cs="Times New Roman"/>
          <w:b/>
          <w:sz w:val="24"/>
          <w:szCs w:val="24"/>
        </w:rPr>
      </w:pPr>
      <w:r w:rsidRPr="005A5B8D">
        <w:rPr>
          <w:rFonts w:ascii="Times New Roman" w:hAnsi="Times New Roman" w:cs="Times New Roman"/>
          <w:b/>
          <w:sz w:val="24"/>
          <w:szCs w:val="24"/>
        </w:rPr>
        <w:t>Course Prerequisites:</w:t>
      </w:r>
      <w:r w:rsidRPr="005A5B8D">
        <w:rPr>
          <w:rFonts w:ascii="Times New Roman" w:hAnsi="Times New Roman" w:cs="Times New Roman"/>
          <w:b/>
          <w:sz w:val="24"/>
          <w:szCs w:val="24"/>
        </w:rPr>
        <w:tab/>
      </w:r>
      <w:sdt>
        <w:sdtPr>
          <w:rPr>
            <w:rFonts w:ascii="Times New Roman" w:hAnsi="Times New Roman" w:cs="Times New Roman"/>
            <w:sz w:val="24"/>
            <w:szCs w:val="24"/>
          </w:rPr>
          <w:id w:val="1796869075"/>
          <w:placeholder>
            <w:docPart w:val="7716B824C84B4990B2684C28BC5A9CC3"/>
          </w:placeholder>
        </w:sdtPr>
        <w:sdtEndPr/>
        <w:sdtContent>
          <w:r w:rsidRPr="005A5B8D" w:rsidR="00624A5E">
            <w:rPr>
              <w:rFonts w:ascii="Times New Roman" w:hAnsi="Times New Roman" w:cs="Times New Roman"/>
              <w:sz w:val="24"/>
              <w:szCs w:val="24"/>
            </w:rPr>
            <w:t>None</w:t>
          </w:r>
        </w:sdtContent>
      </w:sdt>
    </w:p>
    <w:p w:rsidRPr="002D1DEC" w:rsidR="00B542EF" w:rsidP="00C952EB" w:rsidRDefault="00B542EF" w14:paraId="4492F706" w14:textId="77777777">
      <w:pPr>
        <w:tabs>
          <w:tab w:val="left" w:pos="2160"/>
          <w:tab w:val="center" w:pos="4680"/>
        </w:tabs>
        <w:spacing w:after="0" w:line="240" w:lineRule="auto"/>
        <w:jc w:val="both"/>
        <w:rPr>
          <w:rFonts w:ascii="Times New Roman" w:hAnsi="Times New Roman" w:cs="Times New Roman"/>
          <w:b/>
        </w:rPr>
      </w:pPr>
    </w:p>
    <w:p w:rsidRPr="002D1DEC" w:rsidR="00F34178" w:rsidP="00E536B2" w:rsidRDefault="007429F8" w14:paraId="551B7240" w14:textId="77777777">
      <w:pPr>
        <w:tabs>
          <w:tab w:val="left" w:pos="1980"/>
          <w:tab w:val="center" w:pos="4680"/>
        </w:tabs>
        <w:spacing w:after="0" w:line="240" w:lineRule="auto"/>
        <w:ind w:left="1980" w:hanging="1980"/>
        <w:jc w:val="both"/>
        <w:rPr>
          <w:rFonts w:ascii="Times New Roman" w:hAnsi="Times New Roman" w:cs="Times New Roman"/>
          <w:color w:val="53565A"/>
        </w:rPr>
      </w:pPr>
      <w:r w:rsidRPr="002D1DEC">
        <w:rPr>
          <w:rFonts w:ascii="Times New Roman" w:hAnsi="Times New Roman" w:cs="Times New Roman"/>
          <w:b/>
        </w:rPr>
        <w:t>Course Description:</w:t>
      </w:r>
      <w:r w:rsidRPr="002D1DEC" w:rsidR="00CE7B74">
        <w:rPr>
          <w:rFonts w:ascii="Times New Roman" w:hAnsi="Times New Roman" w:cs="Times New Roman"/>
          <w:b/>
        </w:rPr>
        <w:tab/>
      </w:r>
      <w:r w:rsidRPr="005A5B8D" w:rsidR="00091086">
        <w:rPr>
          <w:rFonts w:ascii="Times New Roman" w:hAnsi="Times New Roman" w:cs="Times New Roman"/>
          <w:spacing w:val="-5"/>
          <w:sz w:val="24"/>
          <w:szCs w:val="24"/>
          <w:shd w:val="clear" w:color="auto" w:fill="FFFFFF"/>
        </w:rPr>
        <w:t>Students enrolled in Probability and Statistics build a strong foundation in calculating probabilities and evaluating statistics. Students enrolled in the course explore representation of statistical data, working with scatter plots, analyzing statistical data using properties and theorems, and more.</w:t>
      </w:r>
    </w:p>
    <w:p w:rsidRPr="002D1DEC" w:rsidR="00490ECB" w:rsidP="00E536B2" w:rsidRDefault="00490ECB" w14:paraId="18FAEF9F" w14:textId="77777777">
      <w:pPr>
        <w:tabs>
          <w:tab w:val="left" w:pos="1980"/>
          <w:tab w:val="center" w:pos="4680"/>
        </w:tabs>
        <w:spacing w:after="0" w:line="240" w:lineRule="auto"/>
        <w:ind w:left="1980" w:hanging="1980"/>
        <w:jc w:val="both"/>
        <w:rPr>
          <w:rFonts w:ascii="Times New Roman" w:hAnsi="Times New Roman" w:cs="Times New Roman"/>
          <w:b/>
        </w:rPr>
      </w:pPr>
    </w:p>
    <w:p w:rsidRPr="002D1DEC" w:rsidR="008D65B0" w:rsidP="005B6272" w:rsidRDefault="008D65B0" w14:paraId="6DC76F97" w14:textId="77777777">
      <w:pPr>
        <w:tabs>
          <w:tab w:val="left" w:pos="2160"/>
          <w:tab w:val="center" w:pos="4680"/>
        </w:tabs>
        <w:spacing w:after="0" w:line="240" w:lineRule="auto"/>
        <w:jc w:val="both"/>
        <w:rPr>
          <w:rFonts w:ascii="Times New Roman" w:hAnsi="Times New Roman" w:cs="Times New Roman"/>
        </w:rPr>
      </w:pPr>
      <w:r w:rsidRPr="002D1DEC">
        <w:rPr>
          <w:rFonts w:ascii="Times New Roman" w:hAnsi="Times New Roman" w:cs="Times New Roman"/>
          <w:b/>
        </w:rPr>
        <w:t>Suggested Grade Level</w:t>
      </w:r>
      <w:r w:rsidRPr="002D1DEC">
        <w:rPr>
          <w:rFonts w:ascii="Times New Roman" w:hAnsi="Times New Roman" w:cs="Times New Roman"/>
        </w:rPr>
        <w:t>:</w:t>
      </w:r>
      <w:r w:rsidRPr="002D1DEC" w:rsidR="005B6272">
        <w:rPr>
          <w:rFonts w:ascii="Times New Roman" w:hAnsi="Times New Roman" w:cs="Times New Roman"/>
        </w:rPr>
        <w:tab/>
      </w:r>
      <w:sdt>
        <w:sdtPr>
          <w:rPr>
            <w:rFonts w:ascii="Times New Roman" w:hAnsi="Times New Roman" w:cs="Times New Roman"/>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Pr="002D1DEC" w:rsidR="00624A5E">
            <w:rPr>
              <w:rFonts w:ascii="Times New Roman" w:hAnsi="Times New Roman" w:cs="Times New Roman"/>
            </w:rPr>
            <w:t>Grades 9-12</w:t>
          </w:r>
        </w:sdtContent>
      </w:sdt>
    </w:p>
    <w:p w:rsidRPr="002D1DEC" w:rsidR="008D65B0" w:rsidP="005B6272" w:rsidRDefault="00C040F8" w14:paraId="1710E2FA" w14:textId="77777777">
      <w:pPr>
        <w:tabs>
          <w:tab w:val="left" w:pos="2160"/>
          <w:tab w:val="center" w:pos="4680"/>
        </w:tabs>
        <w:spacing w:after="0" w:line="240" w:lineRule="auto"/>
        <w:jc w:val="both"/>
        <w:rPr>
          <w:rFonts w:ascii="Times New Roman" w:hAnsi="Times New Roman" w:cs="Times New Roman"/>
        </w:rPr>
      </w:pPr>
      <w:r w:rsidRPr="002D1DEC">
        <w:rPr>
          <w:rFonts w:ascii="Times New Roman" w:hAnsi="Times New Roman" w:cs="Times New Roman"/>
          <w:b/>
        </w:rPr>
        <w:t>Length of Course:</w:t>
      </w:r>
      <w:r w:rsidRPr="002D1DEC">
        <w:rPr>
          <w:rFonts w:ascii="Times New Roman" w:hAnsi="Times New Roman" w:cs="Times New Roman"/>
        </w:rPr>
        <w:t xml:space="preserve"> </w:t>
      </w:r>
      <w:r w:rsidRPr="002D1DEC" w:rsidR="005B6272">
        <w:rPr>
          <w:rFonts w:ascii="Times New Roman" w:hAnsi="Times New Roman" w:cs="Times New Roman"/>
        </w:rPr>
        <w:tab/>
      </w:r>
      <w:sdt>
        <w:sdtPr>
          <w:rPr>
            <w:rFonts w:ascii="Times New Roman" w:hAnsi="Times New Roman" w:cs="Times New Roman"/>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Pr="002D1DEC" w:rsidR="00624A5E">
            <w:rPr>
              <w:rFonts w:ascii="Times New Roman" w:hAnsi="Times New Roman" w:cs="Times New Roman"/>
            </w:rPr>
            <w:t>One Semester</w:t>
          </w:r>
        </w:sdtContent>
      </w:sdt>
    </w:p>
    <w:p w:rsidRPr="002D1DEC" w:rsidR="008D65B0" w:rsidP="00C06854" w:rsidRDefault="00B7632E" w14:paraId="7DE052AE" w14:textId="77777777">
      <w:pPr>
        <w:tabs>
          <w:tab w:val="left" w:pos="2160"/>
          <w:tab w:val="left" w:pos="6273"/>
        </w:tabs>
        <w:spacing w:after="0" w:line="240" w:lineRule="auto"/>
        <w:rPr>
          <w:rFonts w:ascii="Times New Roman" w:hAnsi="Times New Roman" w:cs="Times New Roman"/>
        </w:rPr>
      </w:pPr>
      <w:r w:rsidRPr="002D1DEC">
        <w:rPr>
          <w:rFonts w:ascii="Times New Roman" w:hAnsi="Times New Roman" w:cs="Times New Roman"/>
          <w:b/>
        </w:rPr>
        <w:t>Units of Credit:</w:t>
      </w:r>
      <w:r w:rsidRPr="002D1DEC" w:rsidR="005B6272">
        <w:rPr>
          <w:rFonts w:ascii="Times New Roman" w:hAnsi="Times New Roman" w:cs="Times New Roman"/>
          <w:b/>
        </w:rPr>
        <w:tab/>
      </w:r>
      <w:sdt>
        <w:sdtPr>
          <w:rPr>
            <w:rFonts w:ascii="Times New Roman" w:hAnsi="Times New Roman" w:cs="Times New Roman"/>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Pr="002D1DEC" w:rsidR="00624A5E">
            <w:rPr>
              <w:rFonts w:ascii="Times New Roman" w:hAnsi="Times New Roman" w:cs="Times New Roman"/>
            </w:rPr>
            <w:t>.5</w:t>
          </w:r>
        </w:sdtContent>
      </w:sdt>
      <w:r w:rsidRPr="002D1DEC" w:rsidR="00C06854">
        <w:rPr>
          <w:rFonts w:ascii="Times New Roman" w:hAnsi="Times New Roman" w:cs="Times New Roman"/>
        </w:rPr>
        <w:tab/>
      </w:r>
    </w:p>
    <w:p w:rsidRPr="002D1DEC" w:rsidR="008A3F75" w:rsidP="002E4B5B" w:rsidRDefault="008A3F75" w14:paraId="21D0D074" w14:textId="77777777">
      <w:pPr>
        <w:tabs>
          <w:tab w:val="center" w:pos="4680"/>
        </w:tabs>
        <w:spacing w:after="0" w:line="240" w:lineRule="auto"/>
        <w:rPr>
          <w:rFonts w:ascii="Times New Roman" w:hAnsi="Times New Roman" w:cs="Times New Roman"/>
        </w:rPr>
      </w:pPr>
      <w:r w:rsidRPr="002D1DEC">
        <w:rPr>
          <w:rFonts w:ascii="Times New Roman" w:hAnsi="Times New Roman" w:cs="Times New Roman"/>
          <w:b/>
        </w:rPr>
        <w:t>PDE Certification and Staffing Policies and Guidelines (CSPG) Re</w:t>
      </w:r>
      <w:r w:rsidRPr="002D1DEC" w:rsidR="00233FF6">
        <w:rPr>
          <w:rFonts w:ascii="Times New Roman" w:hAnsi="Times New Roman" w:cs="Times New Roman"/>
          <w:b/>
        </w:rPr>
        <w:t xml:space="preserve">quired Teacher Certifications: </w:t>
      </w:r>
    </w:p>
    <w:sdt>
      <w:sdtPr>
        <w:rPr>
          <w:rFonts w:ascii="Times New Roman" w:hAnsi="Times New Roman" w:cs="Times New Roman"/>
        </w:rPr>
        <w:id w:val="527534434"/>
        <w:placeholder>
          <w:docPart w:val="DefaultPlaceholder_-1854013440"/>
        </w:placeholder>
      </w:sdtPr>
      <w:sdtEndPr/>
      <w:sdtContent>
        <w:p w:rsidRPr="002D1DEC" w:rsidR="00233FF6" w:rsidP="002E4B5B" w:rsidRDefault="000B3ADA" w14:paraId="62D9B3B3" w14:textId="77777777">
          <w:pPr>
            <w:tabs>
              <w:tab w:val="center" w:pos="4680"/>
            </w:tabs>
            <w:spacing w:after="0" w:line="240" w:lineRule="auto"/>
            <w:rPr>
              <w:rFonts w:ascii="Times New Roman" w:hAnsi="Times New Roman" w:cs="Times New Roman"/>
            </w:rPr>
          </w:pPr>
          <w:r w:rsidRPr="002D1DEC">
            <w:rPr>
              <w:rFonts w:ascii="Times New Roman" w:hAnsi="Times New Roman" w:cs="Times New Roman"/>
            </w:rPr>
            <w:t xml:space="preserve">CSPG </w:t>
          </w:r>
          <w:r w:rsidRPr="002D1DEC" w:rsidR="00091086">
            <w:rPr>
              <w:rFonts w:ascii="Times New Roman" w:hAnsi="Times New Roman" w:cs="Times New Roman"/>
            </w:rPr>
            <w:t>50</w:t>
          </w:r>
        </w:p>
      </w:sdtContent>
    </w:sdt>
    <w:p w:rsidRPr="002D1DEC" w:rsidR="000B542D" w:rsidP="000B542D" w:rsidRDefault="000B542D" w14:paraId="54CFD7C2" w14:textId="77777777">
      <w:pPr>
        <w:tabs>
          <w:tab w:val="left" w:pos="3231"/>
        </w:tabs>
        <w:spacing w:after="0"/>
        <w:rPr>
          <w:rFonts w:ascii="Times New Roman" w:hAnsi="Times New Roman" w:cs="Times New Roman"/>
          <w:color w:val="000000"/>
          <w:sz w:val="16"/>
          <w:szCs w:val="16"/>
        </w:rPr>
      </w:pPr>
      <w:r w:rsidRPr="002D1DEC">
        <w:rPr>
          <w:rFonts w:ascii="Times New Roman" w:hAnsi="Times New Roman" w:cs="Times New Roman"/>
          <w:color w:val="000000"/>
          <w:sz w:val="16"/>
          <w:szCs w:val="16"/>
        </w:rPr>
        <w:t xml:space="preserve">To find the </w:t>
      </w:r>
      <w:r w:rsidRPr="002D1DEC" w:rsidR="008E6BE6">
        <w:rPr>
          <w:rFonts w:ascii="Times New Roman" w:hAnsi="Times New Roman" w:cs="Times New Roman"/>
          <w:color w:val="000000"/>
          <w:sz w:val="16"/>
          <w:szCs w:val="16"/>
        </w:rPr>
        <w:t>CSPG information</w:t>
      </w:r>
      <w:r w:rsidRPr="002D1DEC">
        <w:rPr>
          <w:rFonts w:ascii="Times New Roman" w:hAnsi="Times New Roman" w:cs="Times New Roman"/>
          <w:color w:val="000000"/>
          <w:sz w:val="16"/>
          <w:szCs w:val="16"/>
        </w:rPr>
        <w:t xml:space="preserve">, go to </w:t>
      </w:r>
      <w:hyperlink w:history="1" r:id="rId7">
        <w:r w:rsidRPr="002D1DEC" w:rsidR="00C7166A">
          <w:rPr>
            <w:rStyle w:val="Hyperlink"/>
            <w:rFonts w:ascii="Times New Roman" w:hAnsi="Times New Roman" w:cs="Times New Roman"/>
            <w:sz w:val="16"/>
            <w:szCs w:val="16"/>
          </w:rPr>
          <w:t>CSPG</w:t>
        </w:r>
      </w:hyperlink>
      <w:r w:rsidRPr="002D1DEC" w:rsidR="009444EA">
        <w:rPr>
          <w:rFonts w:ascii="Times New Roman" w:hAnsi="Times New Roman" w:cs="Times New Roman"/>
          <w:color w:val="000000"/>
          <w:sz w:val="16"/>
          <w:szCs w:val="16"/>
        </w:rPr>
        <w:t xml:space="preserve"> </w:t>
      </w:r>
    </w:p>
    <w:p w:rsidRPr="002D1DEC" w:rsidR="008A3F75" w:rsidP="002E4B5B" w:rsidRDefault="008A3F75" w14:paraId="4494FF60" w14:textId="77777777">
      <w:pPr>
        <w:tabs>
          <w:tab w:val="left" w:pos="3231"/>
        </w:tabs>
        <w:spacing w:after="0"/>
        <w:rPr>
          <w:rFonts w:ascii="Times New Roman" w:hAnsi="Times New Roman" w:cs="Times New Roman"/>
          <w:b/>
        </w:rPr>
      </w:pPr>
      <w:r w:rsidRPr="002D1DEC">
        <w:rPr>
          <w:rFonts w:ascii="Times New Roman" w:hAnsi="Times New Roman" w:cs="Times New Roman"/>
          <w:b/>
        </w:rPr>
        <w:t>Certification verified by the WCSD Human Resources Department:</w:t>
      </w:r>
      <w:r w:rsidRPr="002D1DEC">
        <w:rPr>
          <w:rFonts w:ascii="Times New Roman" w:hAnsi="Times New Roman" w:cs="Times New Roman"/>
        </w:rPr>
        <w:t xml:space="preserve">     </w:t>
      </w:r>
      <w:sdt>
        <w:sdtPr>
          <w:rPr>
            <w:rFonts w:ascii="Times New Roman" w:hAnsi="Times New Roman" w:cs="Times New Roman"/>
          </w:rPr>
          <w:id w:val="-207040239"/>
          <w14:checkbox>
            <w14:checked w14:val="1"/>
            <w14:checkedState w14:val="2612" w14:font="MS Gothic"/>
            <w14:uncheckedState w14:val="2610" w14:font="MS Gothic"/>
          </w14:checkbox>
        </w:sdtPr>
        <w:sdtEndPr/>
        <w:sdtContent>
          <w:r w:rsidRPr="002D1DEC" w:rsidR="00624A5E">
            <w:rPr>
              <w:rFonts w:ascii="Segoe UI Symbol" w:hAnsi="Segoe UI Symbol" w:eastAsia="MS Gothic" w:cs="Segoe UI Symbol"/>
            </w:rPr>
            <w:t>☒</w:t>
          </w:r>
        </w:sdtContent>
      </w:sdt>
      <w:r w:rsidRPr="002D1DEC">
        <w:rPr>
          <w:rFonts w:ascii="Times New Roman" w:hAnsi="Times New Roman" w:cs="Times New Roman"/>
        </w:rPr>
        <w:t xml:space="preserve">Yes          </w:t>
      </w:r>
      <w:sdt>
        <w:sdtPr>
          <w:rPr>
            <w:rFonts w:ascii="Times New Roman" w:hAnsi="Times New Roman" w:cs="Times New Roman"/>
          </w:rPr>
          <w:id w:val="-323588661"/>
          <w14:checkbox>
            <w14:checked w14:val="0"/>
            <w14:checkedState w14:val="2612" w14:font="MS Gothic"/>
            <w14:uncheckedState w14:val="2610" w14:font="MS Gothic"/>
          </w14:checkbox>
        </w:sdtPr>
        <w:sdtEndPr/>
        <w:sdtContent>
          <w:r w:rsidRPr="002D1DEC">
            <w:rPr>
              <w:rFonts w:ascii="Segoe UI Symbol" w:hAnsi="Segoe UI Symbol" w:eastAsia="MS Gothic" w:cs="Segoe UI Symbol"/>
            </w:rPr>
            <w:t>☐</w:t>
          </w:r>
        </w:sdtContent>
      </w:sdt>
      <w:r w:rsidRPr="002D1DEC">
        <w:rPr>
          <w:rFonts w:ascii="Times New Roman" w:hAnsi="Times New Roman" w:cs="Times New Roman"/>
        </w:rPr>
        <w:t>No</w:t>
      </w:r>
    </w:p>
    <w:p w:rsidRPr="002D1DEC" w:rsidR="002E4B5B" w:rsidP="008A3F75" w:rsidRDefault="002E4B5B" w14:paraId="2315CDCF" w14:textId="77777777">
      <w:pPr>
        <w:tabs>
          <w:tab w:val="left" w:pos="3231"/>
        </w:tabs>
        <w:rPr>
          <w:rFonts w:ascii="Times New Roman" w:hAnsi="Times New Roman" w:cs="Times New Roman"/>
          <w:b/>
          <w:u w:val="single"/>
        </w:rPr>
      </w:pPr>
    </w:p>
    <w:p w:rsidRPr="002D1DEC" w:rsidR="004C138F" w:rsidP="004C138F" w:rsidRDefault="004C138F" w14:paraId="16854010" w14:textId="77777777">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WCSD STUDENT DATA SYSTEM INFORMATION</w:t>
      </w:r>
    </w:p>
    <w:p w:rsidRPr="002D1DEC" w:rsidR="004C138F" w:rsidP="005B6272" w:rsidRDefault="004C138F" w14:paraId="10F772B1" w14:textId="77777777">
      <w:pPr>
        <w:pStyle w:val="NormalWeb"/>
        <w:tabs>
          <w:tab w:val="left" w:pos="2160"/>
        </w:tabs>
        <w:spacing w:before="0" w:beforeAutospacing="0" w:after="0" w:afterAutospacing="0"/>
        <w:rPr>
          <w:color w:val="000000"/>
        </w:rPr>
      </w:pPr>
      <w:r w:rsidRPr="002D1DEC">
        <w:rPr>
          <w:b/>
          <w:color w:val="000000"/>
        </w:rPr>
        <w:t>Course Level:</w:t>
      </w:r>
      <w:r w:rsidRPr="002D1DEC">
        <w:rPr>
          <w:b/>
          <w:color w:val="000000"/>
        </w:rPr>
        <w:tab/>
      </w:r>
      <w:sdt>
        <w:sdtPr>
          <w:rPr>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Pr="002D1DEC" w:rsidR="00624A5E">
            <w:rPr>
              <w:color w:val="000000"/>
            </w:rPr>
            <w:t>Academic</w:t>
          </w:r>
        </w:sdtContent>
      </w:sdt>
    </w:p>
    <w:p w:rsidRPr="002D1DEC" w:rsidR="004C138F" w:rsidP="4ED330E1" w:rsidRDefault="004C138F" w14:paraId="7FF7B1B6" w14:textId="7CEFB31C">
      <w:pPr>
        <w:pStyle w:val="NormalWeb"/>
        <w:tabs>
          <w:tab w:val="left" w:pos="2160"/>
        </w:tabs>
        <w:spacing w:before="0" w:beforeAutospacing="0" w:after="0" w:afterAutospacing="0"/>
        <w:rPr>
          <w:b/>
          <w:bCs/>
          <w:color w:val="767171" w:themeColor="background2" w:themeShade="80"/>
        </w:rPr>
      </w:pPr>
      <w:r w:rsidRPr="4ED330E1">
        <w:rPr>
          <w:b/>
          <w:bCs/>
          <w:color w:val="000000" w:themeColor="text1"/>
        </w:rPr>
        <w:t>Mark Types:</w:t>
      </w:r>
      <w:r>
        <w:tab/>
      </w:r>
      <w:r w:rsidRPr="4ED330E1">
        <w:rPr>
          <w:color w:val="767171" w:themeColor="background2" w:themeShade="80"/>
          <w:sz w:val="22"/>
          <w:szCs w:val="22"/>
        </w:rPr>
        <w:t xml:space="preserve">Check all that apply. </w:t>
      </w:r>
    </w:p>
    <w:p w:rsidRPr="002D1DEC" w:rsidR="004C138F" w:rsidP="005B6272" w:rsidRDefault="004C138F" w14:paraId="5C6982E9" w14:textId="77777777">
      <w:pPr>
        <w:pStyle w:val="NormalWeb"/>
        <w:tabs>
          <w:tab w:val="left" w:pos="2160"/>
        </w:tabs>
        <w:spacing w:before="0" w:beforeAutospacing="0" w:after="0" w:afterAutospacing="0"/>
        <w:rPr>
          <w:color w:val="000000"/>
        </w:rPr>
      </w:pPr>
      <w:r w:rsidRPr="002D1DEC">
        <w:rPr>
          <w:b/>
          <w:color w:val="000000"/>
        </w:rPr>
        <w:tab/>
      </w:r>
      <w:sdt>
        <w:sdtPr>
          <w:rPr>
            <w:color w:val="000000"/>
          </w:rPr>
          <w:id w:val="442968725"/>
          <w14:checkbox>
            <w14:checked w14:val="1"/>
            <w14:checkedState w14:val="2612" w14:font="MS Gothic"/>
            <w14:uncheckedState w14:val="2610" w14:font="MS Gothic"/>
          </w14:checkbox>
        </w:sdtPr>
        <w:sdtEndPr/>
        <w:sdtContent>
          <w:r w:rsidRPr="002D1DEC" w:rsidR="00624A5E">
            <w:rPr>
              <w:rFonts w:ascii="Segoe UI Symbol" w:hAnsi="Segoe UI Symbol" w:eastAsia="MS Gothic" w:cs="Segoe UI Symbol"/>
              <w:color w:val="000000"/>
            </w:rPr>
            <w:t>☒</w:t>
          </w:r>
        </w:sdtContent>
      </w:sdt>
      <w:r w:rsidRPr="002D1DEC">
        <w:rPr>
          <w:color w:val="000000"/>
        </w:rPr>
        <w:t xml:space="preserve">F – Final Average     </w:t>
      </w:r>
      <w:sdt>
        <w:sdtPr>
          <w:rPr>
            <w:color w:val="000000"/>
          </w:rPr>
          <w:id w:val="400336319"/>
          <w14:checkbox>
            <w14:checked w14:val="1"/>
            <w14:checkedState w14:val="2612" w14:font="MS Gothic"/>
            <w14:uncheckedState w14:val="2610" w14:font="MS Gothic"/>
          </w14:checkbox>
        </w:sdtPr>
        <w:sdtEndPr/>
        <w:sdtContent>
          <w:r w:rsidRPr="002D1DEC" w:rsidR="00624A5E">
            <w:rPr>
              <w:rFonts w:ascii="Segoe UI Symbol" w:hAnsi="Segoe UI Symbol" w:eastAsia="MS Gothic" w:cs="Segoe UI Symbol"/>
              <w:color w:val="000000"/>
            </w:rPr>
            <w:t>☒</w:t>
          </w:r>
        </w:sdtContent>
      </w:sdt>
      <w:r w:rsidRPr="002D1DEC">
        <w:rPr>
          <w:color w:val="000000"/>
        </w:rPr>
        <w:t xml:space="preserve">MP – Marking Period     </w:t>
      </w:r>
      <w:sdt>
        <w:sdtPr>
          <w:rPr>
            <w:color w:val="000000"/>
          </w:rPr>
          <w:id w:val="92902517"/>
          <w14:checkbox>
            <w14:checked w14:val="1"/>
            <w14:checkedState w14:val="2612" w14:font="MS Gothic"/>
            <w14:uncheckedState w14:val="2610" w14:font="MS Gothic"/>
          </w14:checkbox>
        </w:sdtPr>
        <w:sdtEndPr/>
        <w:sdtContent>
          <w:r w:rsidRPr="002D1DEC" w:rsidR="00091086">
            <w:rPr>
              <w:rFonts w:ascii="Segoe UI Symbol" w:hAnsi="Segoe UI Symbol" w:eastAsia="MS Gothic" w:cs="Segoe UI Symbol"/>
              <w:color w:val="000000"/>
            </w:rPr>
            <w:t>☒</w:t>
          </w:r>
        </w:sdtContent>
      </w:sdt>
      <w:r w:rsidRPr="002D1DEC">
        <w:rPr>
          <w:color w:val="000000"/>
        </w:rPr>
        <w:t xml:space="preserve">EXM – Final Exam </w:t>
      </w:r>
    </w:p>
    <w:p w:rsidRPr="002D1DEC" w:rsidR="005C6230" w:rsidP="005B6272" w:rsidRDefault="005C6230" w14:paraId="56CFFEC8" w14:textId="77777777">
      <w:pPr>
        <w:pStyle w:val="NormalWeb"/>
        <w:tabs>
          <w:tab w:val="left" w:pos="2160"/>
        </w:tabs>
        <w:spacing w:before="0" w:beforeAutospacing="0" w:after="0" w:afterAutospacing="0"/>
        <w:rPr>
          <w:color w:val="000000"/>
        </w:rPr>
      </w:pPr>
    </w:p>
    <w:p w:rsidRPr="002D1DEC" w:rsidR="005C6230" w:rsidP="005C6230" w:rsidRDefault="005C6230" w14:paraId="046E2C35" w14:textId="77777777">
      <w:pPr>
        <w:pStyle w:val="NormalWeb"/>
        <w:tabs>
          <w:tab w:val="left" w:pos="2160"/>
          <w:tab w:val="left" w:pos="3564"/>
        </w:tabs>
        <w:spacing w:before="0" w:beforeAutospacing="0" w:after="0" w:afterAutospacing="0"/>
        <w:ind w:left="1440" w:hanging="1440"/>
        <w:rPr>
          <w:color w:val="000000"/>
        </w:rPr>
      </w:pPr>
      <w:r w:rsidRPr="002D1DEC">
        <w:rPr>
          <w:b/>
          <w:color w:val="000000"/>
        </w:rPr>
        <w:t>GPA Type</w:t>
      </w:r>
      <w:r w:rsidRPr="002D1DEC">
        <w:rPr>
          <w:color w:val="000000"/>
        </w:rPr>
        <w:t>:</w:t>
      </w:r>
      <w:r w:rsidRPr="002D1DEC">
        <w:rPr>
          <w:color w:val="000000"/>
        </w:rPr>
        <w:tab/>
      </w:r>
      <w:r w:rsidRPr="002D1DEC">
        <w:rPr>
          <w:color w:val="000000"/>
        </w:rPr>
        <w:tab/>
      </w:r>
      <w:sdt>
        <w:sdtPr>
          <w:rPr>
            <w:color w:val="000000"/>
          </w:rPr>
          <w:id w:val="-1950851670"/>
          <w14:checkbox>
            <w14:checked w14:val="0"/>
            <w14:checkedState w14:val="2612" w14:font="MS Gothic"/>
            <w14:uncheckedState w14:val="2610" w14:font="MS Gothic"/>
          </w14:checkbox>
        </w:sdtPr>
        <w:sdtEndPr/>
        <w:sdtContent>
          <w:r w:rsidRPr="002D1DEC">
            <w:rPr>
              <w:rFonts w:ascii="Segoe UI Symbol" w:hAnsi="Segoe UI Symbol" w:eastAsia="MS Gothic" w:cs="Segoe UI Symbol"/>
              <w:color w:val="000000"/>
            </w:rPr>
            <w:t>☐</w:t>
          </w:r>
        </w:sdtContent>
      </w:sdt>
      <w:r w:rsidRPr="002D1DEC">
        <w:rPr>
          <w:color w:val="000000"/>
        </w:rPr>
        <w:t xml:space="preserve"> </w:t>
      </w:r>
      <w:r w:rsidRPr="002D1DEC">
        <w:rPr>
          <w:color w:val="000000"/>
          <w:sz w:val="18"/>
          <w:szCs w:val="18"/>
        </w:rPr>
        <w:t xml:space="preserve">GPAEL-GPA Elementary   </w:t>
      </w:r>
      <w:sdt>
        <w:sdtPr>
          <w:rPr>
            <w:color w:val="000000"/>
          </w:rPr>
          <w:id w:val="-1798366836"/>
          <w14:checkbox>
            <w14:checked w14:val="0"/>
            <w14:checkedState w14:val="2612" w14:font="MS Gothic"/>
            <w14:uncheckedState w14:val="2610" w14:font="MS Gothic"/>
          </w14:checkbox>
        </w:sdtPr>
        <w:sdtEndPr/>
        <w:sdtContent>
          <w:r w:rsidRPr="002D1DEC">
            <w:rPr>
              <w:rFonts w:ascii="Segoe UI Symbol" w:hAnsi="Segoe UI Symbol" w:eastAsia="MS Gothic" w:cs="Segoe UI Symbol"/>
              <w:color w:val="000000"/>
            </w:rPr>
            <w:t>☐</w:t>
          </w:r>
        </w:sdtContent>
      </w:sdt>
      <w:r w:rsidRPr="002D1DEC">
        <w:rPr>
          <w:color w:val="000000"/>
        </w:rPr>
        <w:t xml:space="preserve"> </w:t>
      </w:r>
      <w:r w:rsidRPr="002D1DEC">
        <w:rPr>
          <w:color w:val="000000"/>
          <w:sz w:val="18"/>
          <w:szCs w:val="18"/>
        </w:rPr>
        <w:t>GPAML-GPA for Middle Level</w:t>
      </w:r>
      <w:r w:rsidRPr="002D1DEC">
        <w:rPr>
          <w:color w:val="000000"/>
        </w:rPr>
        <w:t xml:space="preserve">   </w:t>
      </w:r>
      <w:sdt>
        <w:sdtPr>
          <w:rPr>
            <w:color w:val="000000"/>
          </w:rPr>
          <w:id w:val="-1811632191"/>
          <w14:checkbox>
            <w14:checked w14:val="1"/>
            <w14:checkedState w14:val="2612" w14:font="MS Gothic"/>
            <w14:uncheckedState w14:val="2610" w14:font="MS Gothic"/>
          </w14:checkbox>
        </w:sdtPr>
        <w:sdtEndPr/>
        <w:sdtContent>
          <w:r w:rsidRPr="002D1DEC" w:rsidR="00624A5E">
            <w:rPr>
              <w:rFonts w:ascii="Segoe UI Symbol" w:hAnsi="Segoe UI Symbol" w:eastAsia="MS Gothic" w:cs="Segoe UI Symbol"/>
              <w:color w:val="000000"/>
            </w:rPr>
            <w:t>☒</w:t>
          </w:r>
        </w:sdtContent>
      </w:sdt>
      <w:r w:rsidRPr="002D1DEC">
        <w:rPr>
          <w:color w:val="000000"/>
        </w:rPr>
        <w:t xml:space="preserve"> </w:t>
      </w:r>
      <w:r w:rsidRPr="002D1DEC">
        <w:rPr>
          <w:color w:val="000000"/>
          <w:sz w:val="18"/>
          <w:szCs w:val="18"/>
        </w:rPr>
        <w:t>NHS-National Honor Society</w:t>
      </w:r>
      <w:r w:rsidRPr="002D1DEC">
        <w:rPr>
          <w:color w:val="000000"/>
        </w:rPr>
        <w:t xml:space="preserve"> </w:t>
      </w:r>
    </w:p>
    <w:p w:rsidRPr="002D1DEC" w:rsidR="005C6230" w:rsidP="005C6230" w:rsidRDefault="005C6230" w14:paraId="11A28FCD" w14:textId="58E2DCB3">
      <w:pPr>
        <w:pStyle w:val="NormalWeb"/>
        <w:tabs>
          <w:tab w:val="left" w:pos="2160"/>
          <w:tab w:val="left" w:pos="3564"/>
        </w:tabs>
        <w:spacing w:before="0" w:beforeAutospacing="0" w:after="0" w:afterAutospacing="0"/>
        <w:ind w:left="1440" w:hanging="1440"/>
        <w:rPr>
          <w:color w:val="000000"/>
        </w:rPr>
      </w:pPr>
      <w:r w:rsidRPr="002D1DEC">
        <w:rPr>
          <w:b/>
          <w:color w:val="000000"/>
        </w:rPr>
        <w:tab/>
      </w:r>
      <w:r w:rsidRPr="002D1DEC">
        <w:rPr>
          <w:b/>
          <w:color w:val="000000"/>
        </w:rPr>
        <w:tab/>
      </w:r>
      <w:sdt>
        <w:sdtPr>
          <w:rPr>
            <w:color w:val="000000"/>
          </w:rPr>
          <w:id w:val="1848439364"/>
          <w14:checkbox>
            <w14:checked w14:val="1"/>
            <w14:checkedState w14:val="2612" w14:font="MS Gothic"/>
            <w14:uncheckedState w14:val="2610" w14:font="MS Gothic"/>
          </w14:checkbox>
        </w:sdtPr>
        <w:sdtEndPr/>
        <w:sdtContent>
          <w:r w:rsidR="00453363">
            <w:rPr>
              <w:rFonts w:hint="eastAsia" w:ascii="MS Gothic" w:hAnsi="MS Gothic" w:eastAsia="MS Gothic"/>
              <w:color w:val="000000"/>
            </w:rPr>
            <w:t>☒</w:t>
          </w:r>
        </w:sdtContent>
      </w:sdt>
      <w:r w:rsidRPr="002D1DEC">
        <w:rPr>
          <w:color w:val="000000"/>
        </w:rPr>
        <w:t xml:space="preserve"> </w:t>
      </w:r>
      <w:r w:rsidRPr="002D1DEC">
        <w:rPr>
          <w:color w:val="000000"/>
          <w:sz w:val="18"/>
          <w:szCs w:val="18"/>
        </w:rPr>
        <w:t>UGPA-Non-Weighted Grade Point Average</w:t>
      </w:r>
      <w:r w:rsidRPr="002D1DEC">
        <w:rPr>
          <w:color w:val="000000"/>
        </w:rPr>
        <w:t xml:space="preserve">     </w:t>
      </w:r>
      <w:sdt>
        <w:sdtPr>
          <w:rPr>
            <w:color w:val="000000"/>
          </w:rPr>
          <w:id w:val="1855850598"/>
          <w14:checkbox>
            <w14:checked w14:val="1"/>
            <w14:checkedState w14:val="2612" w14:font="MS Gothic"/>
            <w14:uncheckedState w14:val="2610" w14:font="MS Gothic"/>
          </w14:checkbox>
        </w:sdtPr>
        <w:sdtEndPr/>
        <w:sdtContent>
          <w:r w:rsidRPr="002D1DEC" w:rsidR="00624A5E">
            <w:rPr>
              <w:rFonts w:ascii="Segoe UI Symbol" w:hAnsi="Segoe UI Symbol" w:eastAsia="MS Gothic" w:cs="Segoe UI Symbol"/>
              <w:color w:val="000000"/>
            </w:rPr>
            <w:t>☒</w:t>
          </w:r>
        </w:sdtContent>
      </w:sdt>
      <w:r w:rsidRPr="002D1DEC">
        <w:rPr>
          <w:color w:val="000000"/>
        </w:rPr>
        <w:t xml:space="preserve"> </w:t>
      </w:r>
      <w:r w:rsidRPr="002D1DEC">
        <w:rPr>
          <w:color w:val="000000"/>
          <w:sz w:val="18"/>
          <w:szCs w:val="18"/>
        </w:rPr>
        <w:t>GPA-Weighted Grade Point Average</w:t>
      </w:r>
    </w:p>
    <w:p w:rsidRPr="002D1DEC" w:rsidR="005C6230" w:rsidP="005B6272" w:rsidRDefault="005C6230" w14:paraId="247354D6" w14:textId="77777777">
      <w:pPr>
        <w:pStyle w:val="NormalWeb"/>
        <w:tabs>
          <w:tab w:val="left" w:pos="2160"/>
        </w:tabs>
        <w:spacing w:before="0" w:beforeAutospacing="0" w:after="0" w:afterAutospacing="0"/>
        <w:rPr>
          <w:color w:val="000000"/>
        </w:rPr>
      </w:pPr>
    </w:p>
    <w:p w:rsidRPr="002D1DEC" w:rsidR="004C138F" w:rsidP="4ED330E1" w:rsidRDefault="004C138F" w14:paraId="778A5368" w14:textId="22A362FD">
      <w:pPr>
        <w:pStyle w:val="NormalWeb"/>
        <w:tabs>
          <w:tab w:val="left" w:pos="2160"/>
        </w:tabs>
        <w:spacing w:before="0" w:beforeAutospacing="0" w:after="0" w:afterAutospacing="0"/>
        <w:rPr>
          <w:color w:val="000000"/>
        </w:rPr>
      </w:pPr>
      <w:r w:rsidRPr="4ED330E1">
        <w:rPr>
          <w:b/>
          <w:bCs/>
          <w:color w:val="000000" w:themeColor="text1"/>
        </w:rPr>
        <w:t>State Course Code</w:t>
      </w:r>
      <w:r w:rsidRPr="4ED330E1">
        <w:rPr>
          <w:color w:val="000000" w:themeColor="text1"/>
        </w:rPr>
        <w:t>:</w:t>
      </w:r>
      <w:r>
        <w:tab/>
      </w:r>
      <w:sdt>
        <w:sdtPr>
          <w:rPr>
            <w:color w:val="000000" w:themeColor="text1"/>
          </w:rPr>
          <w:id w:val="971091566"/>
          <w:placeholder>
            <w:docPart w:val="2994A87B744E49048F0072AA6FA88EC8"/>
          </w:placeholder>
        </w:sdtPr>
        <w:sdtEndPr/>
        <w:sdtContent>
          <w:r w:rsidRPr="4ED330E1" w:rsidR="00091086">
            <w:rPr>
              <w:color w:val="000000" w:themeColor="text1"/>
            </w:rPr>
            <w:t>02205</w:t>
          </w:r>
        </w:sdtContent>
      </w:sdt>
    </w:p>
    <w:p w:rsidRPr="002D1DEC" w:rsidR="004C138F" w:rsidP="4ED330E1" w:rsidRDefault="004C138F" w14:paraId="10AEA96E" w14:textId="38499BFB">
      <w:pPr>
        <w:pStyle w:val="NormalWeb"/>
        <w:spacing w:before="0" w:beforeAutospacing="0" w:after="0" w:afterAutospacing="0"/>
        <w:rPr>
          <w:color w:val="000000"/>
          <w:sz w:val="16"/>
          <w:szCs w:val="16"/>
        </w:rPr>
      </w:pPr>
      <w:r w:rsidRPr="4ED330E1">
        <w:rPr>
          <w:color w:val="000000" w:themeColor="text1"/>
          <w:sz w:val="16"/>
          <w:szCs w:val="16"/>
        </w:rPr>
        <w:t xml:space="preserve">To find the State Course Code, go to </w:t>
      </w:r>
      <w:hyperlink r:id="rId8">
        <w:r w:rsidRPr="4ED330E1" w:rsidR="00C7166A">
          <w:rPr>
            <w:rStyle w:val="Hyperlink"/>
            <w:sz w:val="16"/>
            <w:szCs w:val="16"/>
          </w:rPr>
          <w:t>State Course Code</w:t>
        </w:r>
      </w:hyperlink>
      <w:r w:rsidRPr="4ED330E1">
        <w:rPr>
          <w:color w:val="000000" w:themeColor="text1"/>
          <w:sz w:val="16"/>
          <w:szCs w:val="16"/>
        </w:rPr>
        <w:t xml:space="preserve">, download the Excel file for </w:t>
      </w:r>
      <w:r w:rsidRPr="4ED330E1">
        <w:rPr>
          <w:i/>
          <w:iCs/>
          <w:color w:val="000000" w:themeColor="text1"/>
          <w:sz w:val="16"/>
          <w:szCs w:val="16"/>
        </w:rPr>
        <w:t>SCED</w:t>
      </w:r>
      <w:r w:rsidRPr="4ED330E1">
        <w:rPr>
          <w:color w:val="000000" w:themeColor="text1"/>
          <w:sz w:val="16"/>
          <w:szCs w:val="16"/>
        </w:rPr>
        <w:t xml:space="preserve">, click on SCED 6.0 tab, and choose the correct code that corresponds with the course. </w:t>
      </w:r>
    </w:p>
    <w:p w:rsidRPr="002D1DEC" w:rsidR="004C138F" w:rsidP="008A3F75" w:rsidRDefault="004C138F" w14:paraId="17A6A320" w14:textId="77777777">
      <w:pPr>
        <w:tabs>
          <w:tab w:val="left" w:pos="3231"/>
        </w:tabs>
        <w:rPr>
          <w:rFonts w:ascii="Times New Roman" w:hAnsi="Times New Roman" w:cs="Times New Roman"/>
          <w:b/>
          <w:u w:val="single"/>
        </w:rPr>
      </w:pPr>
    </w:p>
    <w:p w:rsidRPr="002D1DEC" w:rsidR="000B542D" w:rsidP="008A3F75" w:rsidRDefault="000B542D" w14:paraId="6ECCC502" w14:textId="77777777">
      <w:pPr>
        <w:tabs>
          <w:tab w:val="left" w:pos="3231"/>
        </w:tabs>
        <w:rPr>
          <w:rFonts w:ascii="Times New Roman" w:hAnsi="Times New Roman" w:cs="Times New Roman"/>
          <w:b/>
          <w:sz w:val="24"/>
          <w:szCs w:val="24"/>
          <w:u w:val="single"/>
        </w:rPr>
      </w:pPr>
    </w:p>
    <w:p w:rsidRPr="002D1DEC" w:rsidR="000B542D" w:rsidP="008A3F75" w:rsidRDefault="000B542D" w14:paraId="40AEDB62" w14:textId="77777777">
      <w:pPr>
        <w:tabs>
          <w:tab w:val="left" w:pos="3231"/>
        </w:tabs>
        <w:rPr>
          <w:rFonts w:ascii="Times New Roman" w:hAnsi="Times New Roman" w:cs="Times New Roman"/>
          <w:b/>
          <w:sz w:val="24"/>
          <w:szCs w:val="24"/>
          <w:u w:val="single"/>
        </w:rPr>
      </w:pPr>
    </w:p>
    <w:p w:rsidRPr="002D1DEC" w:rsidR="000B542D" w:rsidP="008A3F75" w:rsidRDefault="000B542D" w14:paraId="0F23099C" w14:textId="77777777">
      <w:pPr>
        <w:tabs>
          <w:tab w:val="left" w:pos="3231"/>
        </w:tabs>
        <w:rPr>
          <w:rFonts w:ascii="Times New Roman" w:hAnsi="Times New Roman" w:cs="Times New Roman"/>
          <w:b/>
          <w:sz w:val="24"/>
          <w:szCs w:val="24"/>
          <w:u w:val="single"/>
        </w:rPr>
      </w:pPr>
    </w:p>
    <w:p w:rsidRPr="002D1DEC" w:rsidR="000B542D" w:rsidP="008A3F75" w:rsidRDefault="000B542D" w14:paraId="4E345254" w14:textId="77777777">
      <w:pPr>
        <w:tabs>
          <w:tab w:val="left" w:pos="3231"/>
        </w:tabs>
        <w:rPr>
          <w:rFonts w:ascii="Times New Roman" w:hAnsi="Times New Roman" w:cs="Times New Roman"/>
          <w:b/>
          <w:sz w:val="24"/>
          <w:szCs w:val="24"/>
          <w:u w:val="single"/>
        </w:rPr>
      </w:pPr>
    </w:p>
    <w:p w:rsidRPr="002D1DEC" w:rsidR="007D0A7F" w:rsidP="008A3F75" w:rsidRDefault="007D0A7F" w14:paraId="4847443F" w14:textId="77777777">
      <w:pPr>
        <w:tabs>
          <w:tab w:val="left" w:pos="3231"/>
        </w:tabs>
        <w:rPr>
          <w:rFonts w:ascii="Times New Roman" w:hAnsi="Times New Roman" w:cs="Times New Roman"/>
          <w:b/>
          <w:sz w:val="24"/>
          <w:szCs w:val="24"/>
          <w:u w:val="single"/>
        </w:rPr>
      </w:pPr>
    </w:p>
    <w:p w:rsidRPr="002D1DEC" w:rsidR="00C7166A" w:rsidP="008A3F75" w:rsidRDefault="00C7166A" w14:paraId="7111F5A8" w14:textId="77777777">
      <w:pPr>
        <w:tabs>
          <w:tab w:val="left" w:pos="3231"/>
        </w:tabs>
        <w:rPr>
          <w:rFonts w:ascii="Times New Roman" w:hAnsi="Times New Roman" w:cs="Times New Roman"/>
          <w:b/>
          <w:sz w:val="24"/>
          <w:szCs w:val="24"/>
          <w:u w:val="single"/>
        </w:rPr>
      </w:pPr>
    </w:p>
    <w:p w:rsidRPr="002D1DEC" w:rsidR="00C7166A" w:rsidP="008A3F75" w:rsidRDefault="00C7166A" w14:paraId="590A26E4" w14:textId="77777777">
      <w:pPr>
        <w:tabs>
          <w:tab w:val="left" w:pos="3231"/>
        </w:tabs>
        <w:rPr>
          <w:rFonts w:ascii="Times New Roman" w:hAnsi="Times New Roman" w:cs="Times New Roman"/>
          <w:b/>
          <w:sz w:val="24"/>
          <w:szCs w:val="24"/>
          <w:u w:val="single"/>
        </w:rPr>
      </w:pPr>
    </w:p>
    <w:p w:rsidRPr="002D1DEC" w:rsidR="000B542D" w:rsidP="008A3F75" w:rsidRDefault="000B542D" w14:paraId="7582D237" w14:textId="77777777">
      <w:pPr>
        <w:tabs>
          <w:tab w:val="left" w:pos="3231"/>
        </w:tabs>
        <w:rPr>
          <w:rFonts w:ascii="Times New Roman" w:hAnsi="Times New Roman" w:cs="Times New Roman"/>
          <w:b/>
          <w:sz w:val="24"/>
          <w:szCs w:val="24"/>
          <w:u w:val="single"/>
        </w:rPr>
      </w:pPr>
    </w:p>
    <w:p w:rsidRPr="002D1DEC" w:rsidR="002E4B5B" w:rsidP="008A3F75" w:rsidRDefault="002E4B5B" w14:paraId="36C77C92" w14:textId="77777777">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TEXTBOOKS AND SUPPLEMENTAL MATERIALS</w:t>
      </w:r>
    </w:p>
    <w:p w:rsidRPr="002D1DEC" w:rsidR="008A3F75" w:rsidP="002E4B5B" w:rsidRDefault="008A3F75" w14:paraId="1E02B8CB" w14:textId="123997BF">
      <w:pPr>
        <w:tabs>
          <w:tab w:val="left" w:pos="3231"/>
        </w:tabs>
        <w:spacing w:after="0" w:line="240" w:lineRule="auto"/>
        <w:rPr>
          <w:rFonts w:ascii="Times New Roman" w:hAnsi="Times New Roman" w:cs="Times New Roman"/>
          <w:b/>
        </w:rPr>
      </w:pPr>
      <w:r w:rsidRPr="002D1DEC">
        <w:rPr>
          <w:rFonts w:ascii="Times New Roman" w:hAnsi="Times New Roman" w:cs="Times New Roman"/>
          <w:b/>
        </w:rPr>
        <w:t>Board Approved Textbooks, Software, and Materials:</w:t>
      </w:r>
    </w:p>
    <w:p w:rsidRPr="002D1DEC" w:rsidR="008A3F75" w:rsidP="002E4B5B" w:rsidRDefault="00233FF6" w14:paraId="69780FB9" w14:textId="1A707BD0">
      <w:pPr>
        <w:tabs>
          <w:tab w:val="left" w:pos="1620"/>
          <w:tab w:val="left" w:pos="2880"/>
        </w:tabs>
        <w:spacing w:after="0" w:line="240" w:lineRule="auto"/>
        <w:ind w:left="180"/>
        <w:rPr>
          <w:rFonts w:ascii="Times New Roman" w:hAnsi="Times New Roman" w:cs="Times New Roman"/>
        </w:rPr>
      </w:pPr>
      <w:r w:rsidRPr="002D1DEC">
        <w:rPr>
          <w:rFonts w:ascii="Times New Roman" w:hAnsi="Times New Roman" w:cs="Times New Roman"/>
          <w:b/>
        </w:rPr>
        <w:t>Title:</w:t>
      </w:r>
      <w:r w:rsidRPr="002D1DEC">
        <w:rPr>
          <w:rFonts w:ascii="Times New Roman" w:hAnsi="Times New Roman" w:cs="Times New Roman"/>
          <w:b/>
        </w:rPr>
        <w:tab/>
      </w:r>
      <w:r w:rsidRPr="002D1DEC">
        <w:rPr>
          <w:rFonts w:ascii="Times New Roman" w:hAnsi="Times New Roman" w:cs="Times New Roman"/>
        </w:rPr>
        <w:tab/>
      </w:r>
      <w:sdt>
        <w:sdtPr>
          <w:rPr>
            <w:rFonts w:ascii="Times New Roman" w:hAnsi="Times New Roman" w:cs="Times New Roman"/>
          </w:rPr>
          <w:id w:val="-189225665"/>
          <w:placeholder>
            <w:docPart w:val="DefaultPlaceholder_-1854013440"/>
          </w:placeholder>
        </w:sdtPr>
        <w:sdtEndPr/>
        <w:sdtContent>
          <w:r w:rsidR="00453363">
            <w:rPr>
              <w:rFonts w:ascii="Times New Roman" w:hAnsi="Times New Roman" w:cs="Times New Roman"/>
            </w:rPr>
            <w:t>Statistics</w:t>
          </w:r>
        </w:sdtContent>
      </w:sdt>
    </w:p>
    <w:p w:rsidRPr="002D1DEC" w:rsidR="00233FF6" w:rsidP="002E4B5B" w:rsidRDefault="00233FF6" w14:paraId="3E000D17" w14:textId="77777777">
      <w:pPr>
        <w:tabs>
          <w:tab w:val="left" w:pos="2880"/>
          <w:tab w:val="left" w:pos="6849"/>
        </w:tabs>
        <w:spacing w:after="0" w:line="240" w:lineRule="auto"/>
        <w:ind w:left="180"/>
        <w:rPr>
          <w:rFonts w:ascii="Times New Roman" w:hAnsi="Times New Roman" w:cs="Times New Roman"/>
        </w:rPr>
      </w:pPr>
      <w:r w:rsidRPr="002D1DEC">
        <w:rPr>
          <w:rFonts w:ascii="Times New Roman" w:hAnsi="Times New Roman" w:cs="Times New Roman"/>
          <w:b/>
        </w:rPr>
        <w:t>Publisher:</w:t>
      </w:r>
      <w:r w:rsidRPr="002D1DEC">
        <w:rPr>
          <w:rFonts w:ascii="Times New Roman" w:hAnsi="Times New Roman" w:cs="Times New Roman"/>
          <w:b/>
        </w:rPr>
        <w:tab/>
      </w:r>
      <w:sdt>
        <w:sdtPr>
          <w:rPr>
            <w:rFonts w:ascii="Times New Roman" w:hAnsi="Times New Roman" w:cs="Times New Roman"/>
          </w:rPr>
          <w:id w:val="-795909993"/>
          <w:placeholder>
            <w:docPart w:val="DefaultPlaceholder_-1854013440"/>
          </w:placeholder>
        </w:sdtPr>
        <w:sdtEndPr/>
        <w:sdtContent>
          <w:r w:rsidRPr="002D1DEC" w:rsidR="00091086">
            <w:rPr>
              <w:rFonts w:ascii="Times New Roman" w:hAnsi="Times New Roman" w:cs="Times New Roman"/>
            </w:rPr>
            <w:t>Schools PLP</w:t>
          </w:r>
        </w:sdtContent>
      </w:sdt>
      <w:r w:rsidRPr="002D1DEC">
        <w:rPr>
          <w:rFonts w:ascii="Times New Roman" w:hAnsi="Times New Roman" w:cs="Times New Roman"/>
        </w:rPr>
        <w:tab/>
      </w:r>
    </w:p>
    <w:p w:rsidRPr="002D1DEC" w:rsidR="00233FF6" w:rsidP="002E4B5B" w:rsidRDefault="00233FF6" w14:paraId="2302FFE0" w14:textId="78D76EFF">
      <w:pPr>
        <w:tabs>
          <w:tab w:val="left" w:pos="2880"/>
          <w:tab w:val="left" w:pos="5717"/>
        </w:tabs>
        <w:spacing w:after="0" w:line="240" w:lineRule="auto"/>
        <w:ind w:left="180"/>
        <w:rPr>
          <w:rFonts w:ascii="Times New Roman" w:hAnsi="Times New Roman" w:cs="Times New Roman"/>
        </w:rPr>
      </w:pPr>
      <w:r w:rsidRPr="002D1DEC">
        <w:rPr>
          <w:rFonts w:ascii="Times New Roman" w:hAnsi="Times New Roman" w:cs="Times New Roman"/>
          <w:b/>
        </w:rPr>
        <w:t xml:space="preserve">ISBN #: </w:t>
      </w:r>
      <w:r w:rsidRPr="002D1DEC">
        <w:rPr>
          <w:rFonts w:ascii="Times New Roman" w:hAnsi="Times New Roman" w:cs="Times New Roman"/>
        </w:rPr>
        <w:tab/>
      </w:r>
      <w:sdt>
        <w:sdtPr>
          <w:rPr>
            <w:rFonts w:ascii="Times New Roman" w:hAnsi="Times New Roman" w:cs="Times New Roman"/>
          </w:rPr>
          <w:id w:val="-351732945"/>
          <w:placeholder>
            <w:docPart w:val="DefaultPlaceholder_-1854013440"/>
          </w:placeholder>
        </w:sdtPr>
        <w:sdtEndPr/>
        <w:sdtContent>
          <w:r w:rsidR="00453363">
            <w:rPr>
              <w:rFonts w:ascii="Times New Roman" w:hAnsi="Times New Roman" w:cs="Times New Roman"/>
            </w:rPr>
            <w:t>N/A</w:t>
          </w:r>
        </w:sdtContent>
      </w:sdt>
      <w:r w:rsidRPr="002D1DEC">
        <w:rPr>
          <w:rFonts w:ascii="Times New Roman" w:hAnsi="Times New Roman" w:cs="Times New Roman"/>
        </w:rPr>
        <w:tab/>
      </w:r>
    </w:p>
    <w:p w:rsidRPr="002D1DEC" w:rsidR="00233FF6" w:rsidP="002E4B5B" w:rsidRDefault="00233FF6" w14:paraId="451F0A05" w14:textId="2CA96012">
      <w:pPr>
        <w:tabs>
          <w:tab w:val="left" w:pos="2880"/>
          <w:tab w:val="left" w:pos="5717"/>
        </w:tabs>
        <w:spacing w:after="0" w:line="240" w:lineRule="auto"/>
        <w:ind w:left="180"/>
        <w:rPr>
          <w:rFonts w:ascii="Times New Roman" w:hAnsi="Times New Roman" w:cs="Times New Roman"/>
        </w:rPr>
      </w:pPr>
      <w:r w:rsidRPr="002D1DEC">
        <w:rPr>
          <w:rFonts w:ascii="Times New Roman" w:hAnsi="Times New Roman" w:cs="Times New Roman"/>
          <w:b/>
        </w:rPr>
        <w:t>Copyright Date:</w:t>
      </w:r>
      <w:r w:rsidRPr="002D1DEC">
        <w:rPr>
          <w:rFonts w:ascii="Times New Roman" w:hAnsi="Times New Roman" w:cs="Times New Roman"/>
          <w:b/>
        </w:rPr>
        <w:tab/>
      </w:r>
      <w:sdt>
        <w:sdtPr>
          <w:rPr>
            <w:rFonts w:ascii="Times New Roman" w:hAnsi="Times New Roman" w:cs="Times New Roman"/>
          </w:rPr>
          <w:id w:val="600846180"/>
          <w:placeholder>
            <w:docPart w:val="DefaultPlaceholder_-1854013440"/>
          </w:placeholder>
        </w:sdtPr>
        <w:sdtEndPr/>
        <w:sdtContent>
          <w:r w:rsidR="00453363">
            <w:rPr>
              <w:rFonts w:ascii="Times New Roman" w:hAnsi="Times New Roman" w:cs="Times New Roman"/>
            </w:rPr>
            <w:t>N/A</w:t>
          </w:r>
        </w:sdtContent>
      </w:sdt>
      <w:r w:rsidRPr="002D1DEC">
        <w:rPr>
          <w:rFonts w:ascii="Times New Roman" w:hAnsi="Times New Roman" w:cs="Times New Roman"/>
          <w:b/>
        </w:rPr>
        <w:tab/>
      </w:r>
      <w:r w:rsidRPr="002D1DEC">
        <w:rPr>
          <w:rFonts w:ascii="Times New Roman" w:hAnsi="Times New Roman" w:cs="Times New Roman"/>
          <w:b/>
        </w:rPr>
        <w:tab/>
      </w:r>
      <w:r w:rsidRPr="002D1DEC">
        <w:rPr>
          <w:rFonts w:ascii="Times New Roman" w:hAnsi="Times New Roman" w:cs="Times New Roman"/>
        </w:rPr>
        <w:tab/>
      </w:r>
    </w:p>
    <w:p w:rsidRPr="002D1DEC" w:rsidR="00233FF6" w:rsidP="002E4B5B" w:rsidRDefault="00233FF6" w14:paraId="52D02CE5" w14:textId="5D1FEBE4">
      <w:pPr>
        <w:tabs>
          <w:tab w:val="left" w:pos="1440"/>
          <w:tab w:val="left" w:pos="2700"/>
        </w:tabs>
        <w:spacing w:line="240" w:lineRule="auto"/>
        <w:ind w:left="180"/>
        <w:rPr>
          <w:rFonts w:ascii="Times New Roman" w:hAnsi="Times New Roman" w:cs="Times New Roman"/>
          <w:b/>
        </w:rPr>
      </w:pPr>
      <w:r w:rsidRPr="002D1DEC">
        <w:rPr>
          <w:rFonts w:ascii="Times New Roman" w:hAnsi="Times New Roman" w:cs="Times New Roman"/>
          <w:b/>
        </w:rPr>
        <w:t>WCSD Board Approval Date:</w:t>
      </w:r>
      <w:r w:rsidRPr="002D1DEC">
        <w:rPr>
          <w:rFonts w:ascii="Times New Roman" w:hAnsi="Times New Roman" w:cs="Times New Roman"/>
          <w:b/>
        </w:rPr>
        <w:tab/>
      </w:r>
      <w:sdt>
        <w:sdtPr>
          <w:rPr>
            <w:rFonts w:ascii="Times New Roman" w:hAnsi="Times New Roman" w:cs="Times New Roman"/>
            <w:b/>
          </w:rPr>
          <w:id w:val="-905456251"/>
          <w:placeholder>
            <w:docPart w:val="DefaultPlaceholder_-1854013440"/>
          </w:placeholder>
        </w:sdtPr>
        <w:sdtEndPr/>
        <w:sdtContent>
          <w:sdt>
            <w:sdtPr>
              <w:rPr>
                <w:rFonts w:ascii="Times New Roman" w:hAnsi="Times New Roman" w:cs="Times New Roman"/>
              </w:rPr>
              <w:id w:val="687802057"/>
              <w:placeholder>
                <w:docPart w:val="C851C73BE36B4ABC8DA4F3DB7BD01C6C"/>
              </w:placeholder>
            </w:sdtPr>
            <w:sdtEndPr/>
            <w:sdtContent>
              <w:r w:rsidR="00453363">
                <w:rPr>
                  <w:rFonts w:ascii="Times New Roman" w:hAnsi="Times New Roman" w:cs="Times New Roman"/>
                </w:rPr>
                <w:t>N/A</w:t>
              </w:r>
            </w:sdtContent>
          </w:sdt>
          <w:r w:rsidRPr="002D1DEC" w:rsidR="00DA69F9">
            <w:rPr>
              <w:rFonts w:ascii="Times New Roman" w:hAnsi="Times New Roman" w:cs="Times New Roman"/>
              <w:b/>
            </w:rPr>
            <w:tab/>
          </w:r>
          <w:r w:rsidRPr="002D1DEC" w:rsidR="00DA69F9">
            <w:rPr>
              <w:rFonts w:ascii="Times New Roman" w:hAnsi="Times New Roman" w:cs="Times New Roman"/>
              <w:b/>
            </w:rPr>
            <w:tab/>
          </w:r>
        </w:sdtContent>
      </w:sdt>
    </w:p>
    <w:p w:rsidRPr="002D1DEC" w:rsidR="00233FF6" w:rsidP="005B6272" w:rsidRDefault="009D193A" w14:paraId="1757272F" w14:textId="77777777">
      <w:pPr>
        <w:tabs>
          <w:tab w:val="center" w:pos="0"/>
          <w:tab w:val="left" w:pos="2880"/>
        </w:tabs>
        <w:rPr>
          <w:rFonts w:ascii="Times New Roman" w:hAnsi="Times New Roman" w:cs="Times New Roman"/>
        </w:rPr>
      </w:pPr>
      <w:r w:rsidRPr="002D1DEC">
        <w:rPr>
          <w:rFonts w:ascii="Times New Roman" w:hAnsi="Times New Roman" w:cs="Times New Roman"/>
          <w:b/>
        </w:rPr>
        <w:t>Supplemental Materials:</w:t>
      </w:r>
      <w:r w:rsidRPr="002D1DEC">
        <w:rPr>
          <w:rFonts w:ascii="Times New Roman" w:hAnsi="Times New Roman" w:cs="Times New Roman"/>
        </w:rPr>
        <w:t xml:space="preserve">  </w:t>
      </w:r>
      <w:r w:rsidRPr="002D1DEC" w:rsidR="005B6272">
        <w:rPr>
          <w:rFonts w:ascii="Times New Roman" w:hAnsi="Times New Roman" w:cs="Times New Roman"/>
        </w:rPr>
        <w:tab/>
      </w:r>
      <w:sdt>
        <w:sdtPr>
          <w:rPr>
            <w:rFonts w:ascii="Times New Roman" w:hAnsi="Times New Roman" w:cs="Times New Roman"/>
          </w:rPr>
          <w:id w:val="-1247500122"/>
          <w:placeholder>
            <w:docPart w:val="3AEBB0A52B904629AC0A8C4054C5AA05"/>
          </w:placeholder>
        </w:sdtPr>
        <w:sdtEndPr/>
        <w:sdtContent>
          <w:r w:rsidRPr="002D1DEC" w:rsidR="00091086">
            <w:rPr>
              <w:rFonts w:ascii="Times New Roman" w:hAnsi="Times New Roman" w:cs="Times New Roman"/>
            </w:rPr>
            <w:t>Word processing software, Calculator</w:t>
          </w:r>
        </w:sdtContent>
      </w:sdt>
    </w:p>
    <w:p w:rsidRPr="002D1DEC" w:rsidR="00A02591" w:rsidP="00A02591" w:rsidRDefault="00A02591" w14:paraId="0586EF53" w14:textId="77777777">
      <w:pPr>
        <w:tabs>
          <w:tab w:val="center" w:pos="4680"/>
        </w:tabs>
        <w:spacing w:after="0" w:line="240" w:lineRule="auto"/>
        <w:rPr>
          <w:rFonts w:ascii="Times New Roman" w:hAnsi="Times New Roman" w:cs="Times New Roman"/>
          <w:b/>
        </w:rPr>
      </w:pPr>
    </w:p>
    <w:p w:rsidRPr="002D1DEC" w:rsidR="00A02591" w:rsidP="00A02591" w:rsidRDefault="00A02591" w14:paraId="2497EDF0" w14:textId="77777777">
      <w:pPr>
        <w:tabs>
          <w:tab w:val="center" w:pos="4680"/>
        </w:tabs>
        <w:spacing w:after="0" w:line="240" w:lineRule="auto"/>
        <w:rPr>
          <w:rFonts w:ascii="Times New Roman" w:hAnsi="Times New Roman" w:cs="Times New Roman"/>
          <w:b/>
        </w:rPr>
      </w:pPr>
    </w:p>
    <w:p w:rsidRPr="002D1DEC" w:rsidR="00A02591" w:rsidP="00A02591" w:rsidRDefault="00A02591" w14:paraId="738FDF29" w14:textId="77777777">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Curriculum Document</w:t>
      </w:r>
    </w:p>
    <w:p w:rsidRPr="002D1DEC" w:rsidR="00A02591" w:rsidP="00A02591" w:rsidRDefault="00A02591" w14:paraId="717112F7" w14:textId="77777777">
      <w:pPr>
        <w:tabs>
          <w:tab w:val="center" w:pos="4680"/>
        </w:tabs>
        <w:spacing w:after="0" w:line="240" w:lineRule="auto"/>
        <w:rPr>
          <w:rFonts w:ascii="Times New Roman" w:hAnsi="Times New Roman" w:cs="Times New Roman"/>
          <w:b/>
        </w:rPr>
      </w:pPr>
      <w:r w:rsidRPr="002D1DEC">
        <w:rPr>
          <w:rFonts w:ascii="Times New Roman" w:hAnsi="Times New Roman" w:cs="Times New Roman"/>
          <w:b/>
        </w:rPr>
        <w:t>WCSD Board Approval:</w:t>
      </w:r>
    </w:p>
    <w:p w:rsidRPr="002D1DEC" w:rsidR="00A02591" w:rsidP="00A02591" w:rsidRDefault="00A02591" w14:paraId="19F17D4D" w14:textId="5458A346">
      <w:pPr>
        <w:tabs>
          <w:tab w:val="center" w:pos="0"/>
          <w:tab w:val="left" w:pos="2520"/>
        </w:tabs>
        <w:spacing w:after="0" w:line="240" w:lineRule="auto"/>
        <w:ind w:left="180"/>
        <w:rPr>
          <w:rFonts w:ascii="Times New Roman" w:hAnsi="Times New Roman" w:cs="Times New Roman"/>
          <w:b/>
        </w:rPr>
      </w:pPr>
      <w:r w:rsidRPr="002D1DEC">
        <w:rPr>
          <w:rFonts w:ascii="Times New Roman" w:hAnsi="Times New Roman" w:cs="Times New Roman"/>
          <w:b/>
        </w:rPr>
        <w:t>Date Finalized:</w:t>
      </w:r>
      <w:r w:rsidRPr="002D1DEC">
        <w:rPr>
          <w:rFonts w:ascii="Times New Roman" w:hAnsi="Times New Roman" w:cs="Times New Roman"/>
        </w:rPr>
        <w:tab/>
      </w:r>
      <w:r w:rsidRPr="002D1DEC">
        <w:rPr>
          <w:rFonts w:ascii="Times New Roman" w:hAnsi="Times New Roman" w:cs="Times New Roman"/>
        </w:rPr>
        <w:tab/>
      </w:r>
      <w:sdt>
        <w:sdtPr>
          <w:rPr>
            <w:rFonts w:ascii="Times New Roman" w:hAnsi="Times New Roman" w:cs="Times New Roman"/>
          </w:rPr>
          <w:id w:val="-249125275"/>
          <w:placeholder>
            <w:docPart w:val="13A23885168F4287B727EA868E9F12B4"/>
          </w:placeholder>
          <w:date w:fullDate="2022-01-20T00:00:00Z">
            <w:dateFormat w:val="M/d/yyyy"/>
            <w:lid w:val="en-US"/>
            <w:storeMappedDataAs w:val="dateTime"/>
            <w:calendar w:val="gregorian"/>
          </w:date>
        </w:sdtPr>
        <w:sdtEndPr/>
        <w:sdtContent>
          <w:r w:rsidR="005A5B8D">
            <w:rPr>
              <w:rFonts w:ascii="Times New Roman" w:hAnsi="Times New Roman" w:cs="Times New Roman"/>
            </w:rPr>
            <w:t>1/20/2022</w:t>
          </w:r>
        </w:sdtContent>
      </w:sdt>
      <w:r w:rsidRPr="002D1DEC">
        <w:rPr>
          <w:rFonts w:ascii="Times New Roman" w:hAnsi="Times New Roman" w:cs="Times New Roman"/>
        </w:rPr>
        <w:tab/>
      </w:r>
      <w:r w:rsidRPr="002D1DEC">
        <w:rPr>
          <w:rFonts w:ascii="Times New Roman" w:hAnsi="Times New Roman" w:cs="Times New Roman"/>
          <w:b/>
        </w:rPr>
        <w:tab/>
      </w:r>
    </w:p>
    <w:p w:rsidRPr="002D1DEC" w:rsidR="00A02591" w:rsidP="00A02591" w:rsidRDefault="00A02591" w14:paraId="6060B848" w14:textId="5F52E3C5">
      <w:pPr>
        <w:tabs>
          <w:tab w:val="center" w:pos="0"/>
          <w:tab w:val="left" w:pos="2520"/>
        </w:tabs>
        <w:spacing w:after="0" w:line="240" w:lineRule="auto"/>
        <w:ind w:left="180"/>
        <w:rPr>
          <w:rFonts w:ascii="Times New Roman" w:hAnsi="Times New Roman" w:cs="Times New Roman"/>
        </w:rPr>
      </w:pPr>
      <w:r w:rsidRPr="002D1DEC">
        <w:rPr>
          <w:rFonts w:ascii="Times New Roman" w:hAnsi="Times New Roman" w:cs="Times New Roman"/>
          <w:b/>
        </w:rPr>
        <w:t xml:space="preserve">Date Approved: </w:t>
      </w:r>
      <w:r w:rsidRPr="002D1DEC">
        <w:rPr>
          <w:rFonts w:ascii="Times New Roman" w:hAnsi="Times New Roman" w:cs="Times New Roman"/>
          <w:b/>
        </w:rPr>
        <w:tab/>
      </w:r>
      <w:r w:rsidRPr="002D1DEC">
        <w:rPr>
          <w:rFonts w:ascii="Times New Roman" w:hAnsi="Times New Roman" w:cs="Times New Roman"/>
        </w:rPr>
        <w:tab/>
      </w:r>
      <w:sdt>
        <w:sdtPr>
          <w:rPr>
            <w:rFonts w:ascii="Times New Roman" w:hAnsi="Times New Roman" w:cs="Times New Roman"/>
          </w:rPr>
          <w:id w:val="1506394361"/>
          <w:placeholder>
            <w:docPart w:val="0E3AFCCB334949038AECBF400ED14C81"/>
          </w:placeholder>
          <w:date w:fullDate="2022-02-07T00:00:00Z">
            <w:dateFormat w:val="M/d/yyyy"/>
            <w:lid w:val="en-US"/>
            <w:storeMappedDataAs w:val="dateTime"/>
            <w:calendar w:val="gregorian"/>
          </w:date>
        </w:sdtPr>
        <w:sdtEndPr/>
        <w:sdtContent>
          <w:r w:rsidR="005A5B8D">
            <w:rPr>
              <w:rFonts w:ascii="Times New Roman" w:hAnsi="Times New Roman" w:cs="Times New Roman"/>
            </w:rPr>
            <w:t>2/7/2022</w:t>
          </w:r>
        </w:sdtContent>
      </w:sdt>
      <w:r w:rsidRPr="002D1DEC">
        <w:rPr>
          <w:rFonts w:ascii="Times New Roman" w:hAnsi="Times New Roman" w:cs="Times New Roman"/>
        </w:rPr>
        <w:tab/>
      </w:r>
      <w:r w:rsidRPr="002D1DEC">
        <w:rPr>
          <w:rFonts w:ascii="Times New Roman" w:hAnsi="Times New Roman" w:cs="Times New Roman"/>
        </w:rPr>
        <w:tab/>
      </w:r>
    </w:p>
    <w:p w:rsidRPr="002D1DEC" w:rsidR="000B542D" w:rsidP="00C71F6C" w:rsidRDefault="00A02591" w14:paraId="798A7CAB" w14:textId="07864E45">
      <w:pPr>
        <w:tabs>
          <w:tab w:val="center" w:pos="0"/>
        </w:tabs>
        <w:spacing w:line="240" w:lineRule="auto"/>
        <w:ind w:left="180"/>
        <w:rPr>
          <w:rFonts w:ascii="Times New Roman" w:hAnsi="Times New Roman" w:cs="Times New Roman"/>
        </w:rPr>
      </w:pPr>
      <w:r w:rsidRPr="002D1DEC">
        <w:rPr>
          <w:rFonts w:ascii="Times New Roman" w:hAnsi="Times New Roman" w:cs="Times New Roman"/>
          <w:b/>
        </w:rPr>
        <w:t>Implementation Year:</w:t>
      </w:r>
      <w:r w:rsidRPr="002D1DEC">
        <w:rPr>
          <w:rFonts w:ascii="Times New Roman" w:hAnsi="Times New Roman" w:cs="Times New Roman"/>
        </w:rPr>
        <w:tab/>
      </w:r>
      <w:sdt>
        <w:sdtPr>
          <w:rPr>
            <w:rFonts w:ascii="Times New Roman" w:hAnsi="Times New Roman" w:cs="Times New Roman"/>
          </w:rPr>
          <w:id w:val="56674311"/>
          <w:placeholder>
            <w:docPart w:val="5DED93D664F144DD83CE166E0219F7E5"/>
          </w:placeholder>
        </w:sdtPr>
        <w:sdtEndPr/>
        <w:sdtContent>
          <w:r w:rsidR="005A5B8D">
            <w:rPr>
              <w:rFonts w:ascii="Times New Roman" w:hAnsi="Times New Roman" w:cs="Times New Roman"/>
            </w:rPr>
            <w:t>2021-2022</w:t>
          </w:r>
        </w:sdtContent>
      </w:sdt>
    </w:p>
    <w:p w:rsidRPr="002D1DEC" w:rsidR="000B542D" w:rsidP="00B279DB" w:rsidRDefault="000B542D" w14:paraId="50DD9625" w14:textId="77777777">
      <w:pPr>
        <w:tabs>
          <w:tab w:val="left" w:pos="3231"/>
        </w:tabs>
        <w:rPr>
          <w:rFonts w:ascii="Times New Roman" w:hAnsi="Times New Roman" w:cs="Times New Roman"/>
          <w:b/>
          <w:sz w:val="24"/>
          <w:szCs w:val="24"/>
          <w:u w:val="single"/>
        </w:rPr>
      </w:pPr>
    </w:p>
    <w:p w:rsidRPr="002D1DEC" w:rsidR="00B279DB" w:rsidP="00B279DB" w:rsidRDefault="00B279DB" w14:paraId="5FD5E42E" w14:textId="77777777">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SPECIAL EDUCATION, 504, and GIFTED REQUIREMENTS</w:t>
      </w:r>
    </w:p>
    <w:p w:rsidRPr="002D1DEC" w:rsidR="00B279DB" w:rsidP="00B279DB" w:rsidRDefault="00B279DB" w14:paraId="2B9F9147" w14:textId="77777777">
      <w:pPr>
        <w:tabs>
          <w:tab w:val="center" w:pos="4680"/>
        </w:tabs>
        <w:rPr>
          <w:rFonts w:ascii="Times New Roman" w:hAnsi="Times New Roman" w:cs="Times New Roman"/>
        </w:rPr>
      </w:pPr>
      <w:r w:rsidRPr="002D1DEC">
        <w:rPr>
          <w:rFonts w:ascii="Times New Roman" w:hAnsi="Times New Roman" w:cs="Times New Roman"/>
        </w:rPr>
        <w:t>The teacher shall make appropriate modifications to instruction and assessment based on a student’s Individual Education Plan (IEP), Chapter 15 Section 504 Plan (504), and/or Gifted Individual Education Plan (GIEP).</w:t>
      </w:r>
    </w:p>
    <w:p w:rsidRPr="002D1DEC" w:rsidR="00490ECB" w:rsidP="00B279DB" w:rsidRDefault="00490ECB" w14:paraId="23951F18" w14:textId="77777777">
      <w:pPr>
        <w:tabs>
          <w:tab w:val="center" w:pos="4680"/>
        </w:tabs>
        <w:rPr>
          <w:rFonts w:ascii="Times New Roman" w:hAnsi="Times New Roman" w:cs="Times New Roman"/>
        </w:rPr>
      </w:pPr>
    </w:p>
    <w:p w:rsidRPr="002D1DEC" w:rsidR="002D1DEC" w:rsidP="00B279DB" w:rsidRDefault="002D1DEC" w14:paraId="2AD6AE71" w14:textId="77777777">
      <w:pPr>
        <w:tabs>
          <w:tab w:val="center" w:pos="4680"/>
        </w:tabs>
        <w:rPr>
          <w:rFonts w:ascii="Times New Roman" w:hAnsi="Times New Roman" w:cs="Times New Roman"/>
        </w:rPr>
      </w:pPr>
    </w:p>
    <w:p w:rsidRPr="002D1DEC" w:rsidR="002D1DEC" w:rsidP="00B279DB" w:rsidRDefault="002D1DEC" w14:paraId="08EEECE9" w14:textId="77777777">
      <w:pPr>
        <w:tabs>
          <w:tab w:val="center" w:pos="4680"/>
        </w:tabs>
        <w:rPr>
          <w:rFonts w:ascii="Times New Roman" w:hAnsi="Times New Roman" w:cs="Times New Roman"/>
        </w:rPr>
      </w:pPr>
    </w:p>
    <w:p w:rsidRPr="002D1DEC" w:rsidR="002D1DEC" w:rsidP="00B279DB" w:rsidRDefault="002D1DEC" w14:paraId="5103618A" w14:textId="77777777">
      <w:pPr>
        <w:tabs>
          <w:tab w:val="center" w:pos="4680"/>
        </w:tabs>
        <w:rPr>
          <w:rFonts w:ascii="Times New Roman" w:hAnsi="Times New Roman" w:cs="Times New Roman"/>
        </w:rPr>
      </w:pPr>
    </w:p>
    <w:p w:rsidRPr="002D1DEC" w:rsidR="002D1DEC" w:rsidP="00B279DB" w:rsidRDefault="002D1DEC" w14:paraId="09C1BC22" w14:textId="77777777">
      <w:pPr>
        <w:tabs>
          <w:tab w:val="center" w:pos="4680"/>
        </w:tabs>
        <w:rPr>
          <w:rFonts w:ascii="Times New Roman" w:hAnsi="Times New Roman" w:cs="Times New Roman"/>
        </w:rPr>
      </w:pPr>
    </w:p>
    <w:p w:rsidRPr="002D1DEC" w:rsidR="002D1DEC" w:rsidP="00B279DB" w:rsidRDefault="002D1DEC" w14:paraId="685B2563" w14:textId="77777777">
      <w:pPr>
        <w:tabs>
          <w:tab w:val="center" w:pos="4680"/>
        </w:tabs>
        <w:rPr>
          <w:rFonts w:ascii="Times New Roman" w:hAnsi="Times New Roman" w:cs="Times New Roman"/>
        </w:rPr>
      </w:pPr>
    </w:p>
    <w:p w:rsidRPr="002D1DEC" w:rsidR="002D1DEC" w:rsidP="00B279DB" w:rsidRDefault="002D1DEC" w14:paraId="0BB63A48" w14:textId="77777777">
      <w:pPr>
        <w:tabs>
          <w:tab w:val="center" w:pos="4680"/>
        </w:tabs>
        <w:rPr>
          <w:rFonts w:ascii="Times New Roman" w:hAnsi="Times New Roman" w:cs="Times New Roman"/>
        </w:rPr>
      </w:pPr>
    </w:p>
    <w:p w:rsidRPr="002D1DEC" w:rsidR="002D1DEC" w:rsidP="00B279DB" w:rsidRDefault="002D1DEC" w14:paraId="68E6A489" w14:textId="77777777">
      <w:pPr>
        <w:tabs>
          <w:tab w:val="center" w:pos="4680"/>
        </w:tabs>
        <w:rPr>
          <w:rFonts w:ascii="Times New Roman" w:hAnsi="Times New Roman" w:cs="Times New Roman"/>
        </w:rPr>
      </w:pPr>
    </w:p>
    <w:p w:rsidRPr="002D1DEC" w:rsidR="002D1DEC" w:rsidP="00B279DB" w:rsidRDefault="002D1DEC" w14:paraId="73430770" w14:textId="77777777">
      <w:pPr>
        <w:tabs>
          <w:tab w:val="center" w:pos="4680"/>
        </w:tabs>
        <w:rPr>
          <w:rFonts w:ascii="Times New Roman" w:hAnsi="Times New Roman" w:cs="Times New Roman"/>
        </w:rPr>
      </w:pPr>
    </w:p>
    <w:p w:rsidRPr="002D1DEC" w:rsidR="002D1DEC" w:rsidP="00B279DB" w:rsidRDefault="002D1DEC" w14:paraId="6D815490" w14:textId="77777777">
      <w:pPr>
        <w:tabs>
          <w:tab w:val="center" w:pos="4680"/>
        </w:tabs>
        <w:rPr>
          <w:rFonts w:ascii="Times New Roman" w:hAnsi="Times New Roman" w:cs="Times New Roman"/>
        </w:rPr>
      </w:pPr>
    </w:p>
    <w:p w:rsidR="002D1DEC" w:rsidP="00B279DB" w:rsidRDefault="002D1DEC" w14:paraId="15960257" w14:textId="77777777">
      <w:pPr>
        <w:tabs>
          <w:tab w:val="center" w:pos="4680"/>
        </w:tabs>
        <w:rPr>
          <w:rFonts w:ascii="Times New Roman" w:hAnsi="Times New Roman" w:cs="Times New Roman"/>
        </w:rPr>
      </w:pPr>
    </w:p>
    <w:p w:rsidRPr="002D1DEC" w:rsidR="002D1DEC" w:rsidP="00B279DB" w:rsidRDefault="002D1DEC" w14:paraId="36E477FB" w14:textId="77777777">
      <w:pPr>
        <w:tabs>
          <w:tab w:val="center" w:pos="4680"/>
        </w:tabs>
        <w:rPr>
          <w:rFonts w:ascii="Times New Roman" w:hAnsi="Times New Roman" w:cs="Times New Roman"/>
        </w:rPr>
      </w:pPr>
    </w:p>
    <w:p w:rsidRPr="002D1DEC" w:rsidR="002D1DEC" w:rsidP="00B279DB" w:rsidRDefault="002D1DEC" w14:paraId="75DBB0BF" w14:textId="77777777">
      <w:pPr>
        <w:tabs>
          <w:tab w:val="center" w:pos="4680"/>
        </w:tabs>
        <w:rPr>
          <w:rFonts w:ascii="Times New Roman" w:hAnsi="Times New Roman" w:cs="Times New Roman"/>
        </w:rPr>
      </w:pPr>
    </w:p>
    <w:p w:rsidRPr="005A5B8D" w:rsidR="00091086" w:rsidP="00490ECB" w:rsidRDefault="00490ECB" w14:paraId="2F8EB985" w14:textId="097AE99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lastRenderedPageBreak/>
        <w:t xml:space="preserve">Unit 1: </w:t>
      </w:r>
      <w:r w:rsidRPr="005A5B8D" w:rsidR="00091086">
        <w:rPr>
          <w:rFonts w:ascii="Times New Roman" w:hAnsi="Times New Roman" w:eastAsia="Times New Roman" w:cs="Times New Roman"/>
          <w:b/>
          <w:sz w:val="24"/>
          <w:szCs w:val="24"/>
          <w:u w:val="single"/>
        </w:rPr>
        <w:t>Statistics Data Representation</w:t>
      </w:r>
    </w:p>
    <w:p w:rsidRPr="005A5B8D" w:rsidR="000B542D" w:rsidP="005A5B8D" w:rsidRDefault="00490ECB" w14:paraId="0EA92C38" w14:textId="46755B86">
      <w:p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091086" w:rsidP="00091086" w:rsidRDefault="00091086" w14:paraId="0B120B5B"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Quantitative Variables</w:t>
      </w:r>
    </w:p>
    <w:p w:rsidRPr="005A5B8D" w:rsidR="00091086" w:rsidP="00091086" w:rsidRDefault="00091086" w14:paraId="4E4A5F93"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Real Number Line</w:t>
      </w:r>
    </w:p>
    <w:p w:rsidRPr="005A5B8D" w:rsidR="00091086" w:rsidP="00091086" w:rsidRDefault="00091086" w14:paraId="1641691D"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Data and Frequency Tables</w:t>
      </w:r>
    </w:p>
    <w:p w:rsidRPr="005A5B8D" w:rsidR="00091086" w:rsidP="00091086" w:rsidRDefault="00091086" w14:paraId="666A47C9"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Dot Plots, Histograms, and Box Plots</w:t>
      </w:r>
    </w:p>
    <w:p w:rsidRPr="005A5B8D" w:rsidR="00091086" w:rsidP="00091086" w:rsidRDefault="00091086" w14:paraId="1650EA73"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Mean, Median, Mode</w:t>
      </w:r>
    </w:p>
    <w:p w:rsidRPr="005A5B8D" w:rsidR="00091086" w:rsidP="4ED330E1" w:rsidRDefault="00091086" w14:paraId="393EFDFE" w14:textId="4B38BF72">
      <w:pPr>
        <w:pStyle w:val="ListParagraph"/>
        <w:numPr>
          <w:ilvl w:val="0"/>
          <w:numId w:val="9"/>
        </w:numPr>
        <w:tabs>
          <w:tab w:val="center" w:pos="4680"/>
        </w:tabs>
        <w:rPr>
          <w:rFonts w:ascii="Times New Roman" w:hAnsi="Times New Roman" w:cs="Times New Roman"/>
          <w:b/>
          <w:bCs/>
          <w:sz w:val="24"/>
          <w:szCs w:val="24"/>
          <w:u w:val="single"/>
        </w:rPr>
      </w:pPr>
      <w:r w:rsidRPr="4ED330E1">
        <w:rPr>
          <w:rFonts w:ascii="Times New Roman" w:hAnsi="Times New Roman" w:cs="Times New Roman"/>
          <w:sz w:val="24"/>
          <w:szCs w:val="24"/>
        </w:rPr>
        <w:t>Standard Deviation Interquartile Range</w:t>
      </w:r>
    </w:p>
    <w:p w:rsidRPr="005A5B8D" w:rsidR="00091086" w:rsidP="00091086" w:rsidRDefault="00091086" w14:paraId="40A2C64D"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Data Distribution</w:t>
      </w:r>
    </w:p>
    <w:p w:rsidRPr="005A5B8D" w:rsidR="00091086" w:rsidP="00091086" w:rsidRDefault="00091086" w14:paraId="3F9E4752"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Outliers – Represent, Calculate, Identify</w:t>
      </w:r>
    </w:p>
    <w:p w:rsidRPr="005A5B8D" w:rsidR="00091086" w:rsidP="00091086" w:rsidRDefault="00091086" w14:paraId="3622FC57"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Population Standard Deviation</w:t>
      </w:r>
      <w:r w:rsidRPr="005A5B8D" w:rsidR="00CC6029">
        <w:rPr>
          <w:rFonts w:ascii="Times New Roman" w:hAnsi="Times New Roman" w:cs="Times New Roman"/>
          <w:sz w:val="24"/>
          <w:szCs w:val="24"/>
        </w:rPr>
        <w:t xml:space="preserve"> and Percentages</w:t>
      </w:r>
    </w:p>
    <w:p w:rsidRPr="005A5B8D" w:rsidR="00091086" w:rsidP="00091086" w:rsidRDefault="00CC6029" w14:paraId="7737707E"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Normal Distributions</w:t>
      </w:r>
    </w:p>
    <w:p w:rsidRPr="005A5B8D" w:rsidR="00CC6029" w:rsidP="00091086" w:rsidRDefault="00CC6029" w14:paraId="24E37847"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Single Variable</w:t>
      </w:r>
    </w:p>
    <w:p w:rsidRPr="005A5B8D" w:rsidR="00CC6029" w:rsidP="00091086" w:rsidRDefault="00CC6029" w14:paraId="458A01DA"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Two Way Tables</w:t>
      </w:r>
    </w:p>
    <w:p w:rsidRPr="005A5B8D" w:rsidR="00CC6029" w:rsidP="00091086" w:rsidRDefault="00CC6029" w14:paraId="5A75DBAA" w14:textId="77777777">
      <w:pPr>
        <w:pStyle w:val="ListParagraph"/>
        <w:numPr>
          <w:ilvl w:val="0"/>
          <w:numId w:val="9"/>
        </w:numPr>
        <w:tabs>
          <w:tab w:val="center" w:pos="4680"/>
        </w:tabs>
        <w:rPr>
          <w:rFonts w:ascii="Times New Roman" w:hAnsi="Times New Roman" w:cs="Times New Roman"/>
          <w:b/>
          <w:sz w:val="24"/>
          <w:szCs w:val="24"/>
          <w:u w:val="single"/>
        </w:rPr>
      </w:pPr>
      <w:r w:rsidRPr="005A5B8D">
        <w:rPr>
          <w:rFonts w:ascii="Times New Roman" w:hAnsi="Times New Roman" w:cs="Times New Roman"/>
          <w:sz w:val="24"/>
          <w:szCs w:val="24"/>
        </w:rPr>
        <w:t>Conditional, Marginal, and Joint Frequencies</w:t>
      </w:r>
    </w:p>
    <w:p w:rsidRPr="005A5B8D" w:rsidR="00490ECB" w:rsidP="00490ECB" w:rsidRDefault="00490ECB" w14:paraId="7678EFEE" w14:textId="7777777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t xml:space="preserve">Unit 2: </w:t>
      </w:r>
      <w:r w:rsidRPr="005A5B8D" w:rsidR="00CC6029">
        <w:rPr>
          <w:rFonts w:ascii="Times New Roman" w:hAnsi="Times New Roman" w:eastAsia="Times New Roman" w:cs="Times New Roman"/>
          <w:b/>
          <w:sz w:val="24"/>
          <w:szCs w:val="24"/>
          <w:u w:val="single"/>
        </w:rPr>
        <w:t>Scatter Plots</w:t>
      </w:r>
    </w:p>
    <w:p w:rsidRPr="005A5B8D" w:rsidR="00CC6029" w:rsidP="00490ECB" w:rsidRDefault="00CC6029" w14:paraId="1899823D" w14:textId="77777777">
      <w:pPr>
        <w:spacing w:after="0" w:line="240" w:lineRule="auto"/>
        <w:textAlignment w:val="baseline"/>
        <w:rPr>
          <w:rFonts w:ascii="Times New Roman" w:hAnsi="Times New Roman" w:eastAsia="Times New Roman" w:cs="Times New Roman"/>
          <w:sz w:val="24"/>
          <w:szCs w:val="24"/>
        </w:rPr>
      </w:pPr>
    </w:p>
    <w:p w:rsidRPr="005A5B8D" w:rsidR="00CC6029" w:rsidP="00490ECB" w:rsidRDefault="00490ECB" w14:paraId="52BBF4AE" w14:textId="4B6008A7">
      <w:pPr>
        <w:spacing w:after="0" w:line="240" w:lineRule="auto"/>
        <w:textAlignment w:val="baseline"/>
        <w:rPr>
          <w:rFonts w:ascii="Times New Roman" w:hAnsi="Times New Roman" w:eastAsia="Times New Roman" w:cs="Times New Roman"/>
          <w:b/>
          <w:bCs/>
          <w:sz w:val="24"/>
          <w:szCs w:val="24"/>
          <w:bdr w:val="none" w:color="auto" w:sz="0" w:space="0" w:frame="1"/>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CC6029" w:rsidP="00CC6029" w:rsidRDefault="00CC6029" w14:paraId="0FA69C4B"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Scatter Plots</w:t>
      </w:r>
    </w:p>
    <w:p w:rsidRPr="005A5B8D" w:rsidR="00CC6029" w:rsidP="00CC6029" w:rsidRDefault="00CC6029" w14:paraId="05C69E00"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Correlation within Scatter Plots</w:t>
      </w:r>
    </w:p>
    <w:p w:rsidRPr="005A5B8D" w:rsidR="00CC6029" w:rsidP="00CC6029" w:rsidRDefault="00CC6029" w14:paraId="2FA814A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Regression – Regression Lines and fit, residuals, models, residual plots</w:t>
      </w:r>
    </w:p>
    <w:p w:rsidRPr="005A5B8D" w:rsidR="00CC6029" w:rsidP="00CC6029" w:rsidRDefault="00CC6029" w14:paraId="5E2E3744" w14:textId="03AEAFE3">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4ED330E1">
        <w:rPr>
          <w:rFonts w:ascii="Times New Roman" w:hAnsi="Times New Roman" w:eastAsia="Times New Roman" w:cs="Times New Roman"/>
          <w:sz w:val="24"/>
          <w:szCs w:val="24"/>
        </w:rPr>
        <w:t>Equations – Linear functions, prediction equations, slope, and intercept</w:t>
      </w:r>
    </w:p>
    <w:p w:rsidRPr="005A5B8D" w:rsidR="00CC6029" w:rsidP="00CC6029" w:rsidRDefault="00CC6029" w14:paraId="2E0B26A9"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Define and Interpret Correlation</w:t>
      </w:r>
    </w:p>
    <w:p w:rsidRPr="005A5B8D" w:rsidR="00CC6029" w:rsidP="00CC6029" w:rsidRDefault="00CC6029" w14:paraId="7CD6FE01"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Coefficient of Determination</w:t>
      </w:r>
    </w:p>
    <w:p w:rsidRPr="005A5B8D" w:rsidR="00CC6029" w:rsidP="00CC6029" w:rsidRDefault="00CC6029" w14:paraId="5EDB59A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Correlation versus Causation</w:t>
      </w:r>
    </w:p>
    <w:p w:rsidRPr="005A5B8D" w:rsidR="00490ECB" w:rsidP="009E2E16" w:rsidRDefault="00490ECB" w14:paraId="200C6904" w14:textId="77777777">
      <w:pPr>
        <w:tabs>
          <w:tab w:val="center" w:pos="4680"/>
        </w:tabs>
        <w:rPr>
          <w:rFonts w:ascii="Times New Roman" w:hAnsi="Times New Roman" w:cs="Times New Roman"/>
          <w:b/>
          <w:sz w:val="24"/>
          <w:szCs w:val="24"/>
          <w:u w:val="single"/>
        </w:rPr>
      </w:pPr>
    </w:p>
    <w:p w:rsidRPr="005A5B8D" w:rsidR="00490ECB" w:rsidP="00490ECB" w:rsidRDefault="00490ECB" w14:paraId="17257B26" w14:textId="7777777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t xml:space="preserve">Unit 3: </w:t>
      </w:r>
      <w:r w:rsidRPr="005A5B8D" w:rsidR="00CC6029">
        <w:rPr>
          <w:rFonts w:ascii="Times New Roman" w:hAnsi="Times New Roman" w:eastAsia="Times New Roman" w:cs="Times New Roman"/>
          <w:b/>
          <w:sz w:val="24"/>
          <w:szCs w:val="24"/>
          <w:u w:val="single"/>
        </w:rPr>
        <w:t>Analyzing Data</w:t>
      </w:r>
    </w:p>
    <w:p w:rsidRPr="005A5B8D" w:rsidR="00CC6029" w:rsidP="00490ECB" w:rsidRDefault="00CC6029" w14:paraId="13F2193B" w14:textId="77777777">
      <w:pPr>
        <w:spacing w:after="0" w:line="240" w:lineRule="auto"/>
        <w:textAlignment w:val="baseline"/>
        <w:rPr>
          <w:rFonts w:ascii="Times New Roman" w:hAnsi="Times New Roman" w:eastAsia="Times New Roman" w:cs="Times New Roman"/>
          <w:b/>
          <w:sz w:val="24"/>
          <w:szCs w:val="24"/>
          <w:u w:val="single"/>
        </w:rPr>
      </w:pPr>
    </w:p>
    <w:p w:rsidRPr="005A5B8D" w:rsidR="00CC6029" w:rsidP="00490ECB" w:rsidRDefault="00490ECB" w14:paraId="2FBEEE31" w14:textId="3E38D91B">
      <w:pPr>
        <w:spacing w:after="0" w:line="240" w:lineRule="auto"/>
        <w:textAlignment w:val="baseline"/>
        <w:rPr>
          <w:rFonts w:ascii="Times New Roman" w:hAnsi="Times New Roman" w:eastAsia="Times New Roman" w:cs="Times New Roman"/>
          <w:b/>
          <w:bCs/>
          <w:sz w:val="24"/>
          <w:szCs w:val="24"/>
          <w:bdr w:val="none" w:color="auto" w:sz="0" w:space="0" w:frame="1"/>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CC6029" w:rsidP="00CC6029" w:rsidRDefault="00CC6029" w14:paraId="4AC48E63"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Population and Samples</w:t>
      </w:r>
    </w:p>
    <w:p w:rsidRPr="005A5B8D" w:rsidR="00CC6029" w:rsidP="00CC6029" w:rsidRDefault="00CC6029" w14:paraId="71975BD5"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Random Sampling, Simulations, and Statistical Investigations</w:t>
      </w:r>
    </w:p>
    <w:p w:rsidRPr="005A5B8D" w:rsidR="00CC6029" w:rsidP="00CC6029" w:rsidRDefault="00CC6029" w14:paraId="56AADB7C"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Sample Mean</w:t>
      </w:r>
    </w:p>
    <w:p w:rsidRPr="005A5B8D" w:rsidR="00CC6029" w:rsidP="00CC6029" w:rsidRDefault="00CC6029" w14:paraId="73B30D78"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Standard Deviation</w:t>
      </w:r>
    </w:p>
    <w:p w:rsidRPr="005A5B8D" w:rsidR="00CC6029" w:rsidP="00CC6029" w:rsidRDefault="00CC6029" w14:paraId="3718A43D"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Proportions</w:t>
      </w:r>
    </w:p>
    <w:p w:rsidRPr="005A5B8D" w:rsidR="00CC6029" w:rsidP="00CC6029" w:rsidRDefault="00CC6029" w14:paraId="47618483"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Central Limit Theorem</w:t>
      </w:r>
    </w:p>
    <w:p w:rsidRPr="005A5B8D" w:rsidR="00CC6029" w:rsidP="00CC6029" w:rsidRDefault="00CC6029" w14:paraId="032572F4"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Z-scores and t-scores</w:t>
      </w:r>
    </w:p>
    <w:p w:rsidRPr="005A5B8D" w:rsidR="00CC6029" w:rsidP="00CC6029" w:rsidRDefault="00CC6029" w14:paraId="4EB7BA8E"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Margin of Error</w:t>
      </w:r>
    </w:p>
    <w:p w:rsidRPr="005A5B8D" w:rsidR="00CC6029" w:rsidP="00CC6029" w:rsidRDefault="00CC6029" w14:paraId="797CB11A"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Confidence Intervals</w:t>
      </w:r>
    </w:p>
    <w:p w:rsidRPr="005A5B8D" w:rsidR="00CC6029" w:rsidP="00CC6029" w:rsidRDefault="00CC6029" w14:paraId="3FA32948"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Problems in Research</w:t>
      </w:r>
    </w:p>
    <w:p w:rsidRPr="005A5B8D" w:rsidR="00490ECB" w:rsidP="00490ECB" w:rsidRDefault="00490ECB" w14:paraId="71738C4A" w14:textId="77777777">
      <w:pPr>
        <w:spacing w:after="0" w:line="240" w:lineRule="auto"/>
        <w:textAlignment w:val="baseline"/>
        <w:rPr>
          <w:rFonts w:ascii="Times New Roman" w:hAnsi="Times New Roman" w:eastAsia="Times New Roman" w:cs="Times New Roman"/>
          <w:sz w:val="24"/>
          <w:szCs w:val="24"/>
        </w:rPr>
      </w:pPr>
    </w:p>
    <w:p w:rsidRPr="005A5B8D" w:rsidR="002D1DEC" w:rsidP="00490ECB" w:rsidRDefault="002D1DEC" w14:paraId="78D9EA9D" w14:textId="77777777">
      <w:pPr>
        <w:spacing w:after="0" w:line="240" w:lineRule="auto"/>
        <w:textAlignment w:val="baseline"/>
        <w:rPr>
          <w:rFonts w:ascii="Times New Roman" w:hAnsi="Times New Roman" w:eastAsia="Times New Roman" w:cs="Times New Roman"/>
          <w:sz w:val="24"/>
          <w:szCs w:val="24"/>
        </w:rPr>
      </w:pPr>
    </w:p>
    <w:p w:rsidRPr="005A5B8D" w:rsidR="00490ECB" w:rsidP="00490ECB" w:rsidRDefault="00490ECB" w14:paraId="5B0A936D" w14:textId="7777777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lastRenderedPageBreak/>
        <w:t xml:space="preserve">Unit 4: </w:t>
      </w:r>
      <w:r w:rsidRPr="005A5B8D" w:rsidR="00CC6029">
        <w:rPr>
          <w:rFonts w:ascii="Times New Roman" w:hAnsi="Times New Roman" w:eastAsia="Times New Roman" w:cs="Times New Roman"/>
          <w:b/>
          <w:sz w:val="24"/>
          <w:szCs w:val="24"/>
          <w:u w:val="single"/>
        </w:rPr>
        <w:t>Probability</w:t>
      </w:r>
    </w:p>
    <w:p w:rsidRPr="005A5B8D" w:rsidR="00CC6029" w:rsidP="00490ECB" w:rsidRDefault="00CC6029" w14:paraId="3FC6A952" w14:textId="77777777">
      <w:pPr>
        <w:spacing w:after="0" w:line="240" w:lineRule="auto"/>
        <w:textAlignment w:val="baseline"/>
        <w:rPr>
          <w:rFonts w:ascii="Times New Roman" w:hAnsi="Times New Roman" w:eastAsia="Times New Roman" w:cs="Times New Roman"/>
          <w:b/>
          <w:sz w:val="24"/>
          <w:szCs w:val="24"/>
          <w:u w:val="single"/>
        </w:rPr>
      </w:pPr>
    </w:p>
    <w:p w:rsidRPr="005A5B8D" w:rsidR="00490ECB" w:rsidP="005A5B8D" w:rsidRDefault="00490ECB" w14:paraId="00B19743" w14:textId="25EDA84B">
      <w:p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CC6029" w:rsidP="00CC6029" w:rsidRDefault="00CC6029" w14:paraId="38049EE3"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Events, Subsets, and Unions</w:t>
      </w:r>
    </w:p>
    <w:p w:rsidRPr="005A5B8D" w:rsidR="00CC6029" w:rsidP="00CC6029" w:rsidRDefault="00CC6029" w14:paraId="24503120"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Intersection</w:t>
      </w:r>
    </w:p>
    <w:p w:rsidRPr="005A5B8D" w:rsidR="00CC6029" w:rsidP="00CC6029" w:rsidRDefault="00CC6029" w14:paraId="33796295"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Complements</w:t>
      </w:r>
    </w:p>
    <w:p w:rsidRPr="005A5B8D" w:rsidR="00CC6029" w:rsidP="00CC6029" w:rsidRDefault="00CC6029" w14:paraId="52C7AC52"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Independent Events and Joint Probabilities</w:t>
      </w:r>
    </w:p>
    <w:p w:rsidRPr="005A5B8D" w:rsidR="00CC6029" w:rsidP="00CC6029" w:rsidRDefault="002D1DEC" w14:paraId="512A967C"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Calculations and Evaluations</w:t>
      </w:r>
    </w:p>
    <w:p w:rsidRPr="005A5B8D" w:rsidR="002D1DEC" w:rsidP="00CC6029" w:rsidRDefault="002D1DEC" w14:paraId="69DC04F0"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Two Way Frequency Tables</w:t>
      </w:r>
    </w:p>
    <w:p w:rsidRPr="005A5B8D" w:rsidR="002D1DEC" w:rsidP="00CC6029" w:rsidRDefault="002D1DEC" w14:paraId="38B648A0"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Equation Setup</w:t>
      </w:r>
    </w:p>
    <w:p w:rsidRPr="005A5B8D" w:rsidR="002D1DEC" w:rsidP="00CC6029" w:rsidRDefault="002D1DEC" w14:paraId="440CE902"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Proofs</w:t>
      </w:r>
    </w:p>
    <w:p w:rsidRPr="005A5B8D" w:rsidR="002D1DEC" w:rsidP="00CC6029" w:rsidRDefault="002D1DEC" w14:paraId="3E53C51F"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Using Calculations and Words</w:t>
      </w:r>
    </w:p>
    <w:p w:rsidRPr="005A5B8D" w:rsidR="002D1DEC" w:rsidP="00CC6029" w:rsidRDefault="002D1DEC" w14:paraId="2EBE1679"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Conditional Translation</w:t>
      </w:r>
    </w:p>
    <w:p w:rsidRPr="005A5B8D" w:rsidR="002D1DEC" w:rsidP="00CC6029" w:rsidRDefault="002D1DEC" w14:paraId="4D70DC20"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Confirming Independence and Conditional Probability</w:t>
      </w:r>
    </w:p>
    <w:p w:rsidRPr="005A5B8D" w:rsidR="00490ECB" w:rsidP="00490ECB" w:rsidRDefault="00490ECB" w14:paraId="7DB98BFE" w14:textId="7777777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t xml:space="preserve">Unit 5: </w:t>
      </w:r>
      <w:r w:rsidRPr="005A5B8D" w:rsidR="002D1DEC">
        <w:rPr>
          <w:rFonts w:ascii="Times New Roman" w:hAnsi="Times New Roman" w:eastAsia="Times New Roman" w:cs="Times New Roman"/>
          <w:b/>
          <w:sz w:val="24"/>
          <w:szCs w:val="24"/>
          <w:u w:val="single"/>
        </w:rPr>
        <w:t>Operations with Probability</w:t>
      </w:r>
    </w:p>
    <w:p w:rsidRPr="005A5B8D" w:rsidR="002D1DEC" w:rsidP="00490ECB" w:rsidRDefault="002D1DEC" w14:paraId="523C7D58" w14:textId="77777777">
      <w:pPr>
        <w:spacing w:after="0" w:line="240" w:lineRule="auto"/>
        <w:textAlignment w:val="baseline"/>
        <w:rPr>
          <w:rFonts w:ascii="Times New Roman" w:hAnsi="Times New Roman" w:eastAsia="Times New Roman" w:cs="Times New Roman"/>
          <w:b/>
          <w:sz w:val="24"/>
          <w:szCs w:val="24"/>
          <w:u w:val="single"/>
        </w:rPr>
      </w:pPr>
    </w:p>
    <w:p w:rsidRPr="005A5B8D" w:rsidR="00490ECB" w:rsidP="00490ECB" w:rsidRDefault="00490ECB" w14:paraId="4CC70BFE" w14:textId="295E03AA">
      <w:p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2D1DEC" w:rsidP="002D1DEC" w:rsidRDefault="002D1DEC" w14:paraId="0B23F1C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Translating Venn Diagrams</w:t>
      </w:r>
    </w:p>
    <w:p w:rsidRPr="005A5B8D" w:rsidR="002D1DEC" w:rsidP="002D1DEC" w:rsidRDefault="002D1DEC" w14:paraId="7D004034"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Probability Notation and Application</w:t>
      </w:r>
    </w:p>
    <w:p w:rsidRPr="005A5B8D" w:rsidR="002D1DEC" w:rsidP="002D1DEC" w:rsidRDefault="002D1DEC" w14:paraId="0DABF8F7"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Multiplication Rule</w:t>
      </w:r>
    </w:p>
    <w:p w:rsidRPr="005A5B8D" w:rsidR="002D1DEC" w:rsidP="002D1DEC" w:rsidRDefault="002D1DEC" w14:paraId="197AC8C4"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Describing Conditional Probability</w:t>
      </w:r>
    </w:p>
    <w:p w:rsidRPr="005A5B8D" w:rsidR="002D1DEC" w:rsidP="002D1DEC" w:rsidRDefault="002D1DEC" w14:paraId="1674C10D"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Fundamental Counting Principle</w:t>
      </w:r>
    </w:p>
    <w:p w:rsidRPr="005A5B8D" w:rsidR="002D1DEC" w:rsidP="002D1DEC" w:rsidRDefault="002D1DEC" w14:paraId="181ECBE5"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sz w:val="24"/>
          <w:szCs w:val="24"/>
        </w:rPr>
        <w:t>Permutations and Combinations</w:t>
      </w:r>
    </w:p>
    <w:p w:rsidRPr="005A5B8D" w:rsidR="002D1DEC" w:rsidP="002D1DEC" w:rsidRDefault="002D1DEC" w14:paraId="7080BE32" w14:textId="77777777">
      <w:pPr>
        <w:pStyle w:val="ListParagraph"/>
        <w:spacing w:after="0" w:line="240" w:lineRule="auto"/>
        <w:textAlignment w:val="baseline"/>
        <w:rPr>
          <w:rFonts w:ascii="Times New Roman" w:hAnsi="Times New Roman" w:eastAsia="Times New Roman" w:cs="Times New Roman"/>
          <w:sz w:val="24"/>
          <w:szCs w:val="24"/>
        </w:rPr>
      </w:pPr>
    </w:p>
    <w:p w:rsidRPr="005A5B8D" w:rsidR="00490ECB" w:rsidP="00490ECB" w:rsidRDefault="00490ECB" w14:paraId="160D723D" w14:textId="77777777">
      <w:pPr>
        <w:spacing w:after="0" w:line="240" w:lineRule="auto"/>
        <w:textAlignment w:val="baseline"/>
        <w:rPr>
          <w:rFonts w:ascii="Times New Roman" w:hAnsi="Times New Roman" w:eastAsia="Times New Roman" w:cs="Times New Roman"/>
          <w:b/>
          <w:sz w:val="24"/>
          <w:szCs w:val="24"/>
          <w:u w:val="single"/>
        </w:rPr>
      </w:pPr>
      <w:r w:rsidRPr="005A5B8D">
        <w:rPr>
          <w:rFonts w:ascii="Times New Roman" w:hAnsi="Times New Roman" w:eastAsia="Times New Roman" w:cs="Times New Roman"/>
          <w:b/>
          <w:sz w:val="24"/>
          <w:szCs w:val="24"/>
          <w:u w:val="single"/>
        </w:rPr>
        <w:t xml:space="preserve">Unit 6: </w:t>
      </w:r>
      <w:r w:rsidRPr="005A5B8D" w:rsidR="002D1DEC">
        <w:rPr>
          <w:rFonts w:ascii="Times New Roman" w:hAnsi="Times New Roman" w:eastAsia="Times New Roman" w:cs="Times New Roman"/>
          <w:b/>
          <w:sz w:val="24"/>
          <w:szCs w:val="24"/>
          <w:u w:val="single"/>
        </w:rPr>
        <w:t>Probability Outcomes</w:t>
      </w:r>
    </w:p>
    <w:p w:rsidRPr="005A5B8D" w:rsidR="002D1DEC" w:rsidP="00490ECB" w:rsidRDefault="002D1DEC" w14:paraId="1CE43B32" w14:textId="77777777">
      <w:pPr>
        <w:spacing w:after="0" w:line="240" w:lineRule="auto"/>
        <w:textAlignment w:val="baseline"/>
        <w:rPr>
          <w:rFonts w:ascii="Times New Roman" w:hAnsi="Times New Roman" w:eastAsia="Times New Roman" w:cs="Times New Roman"/>
          <w:b/>
          <w:sz w:val="24"/>
          <w:szCs w:val="24"/>
          <w:u w:val="single"/>
        </w:rPr>
      </w:pPr>
    </w:p>
    <w:p w:rsidRPr="005A5B8D" w:rsidR="00490ECB" w:rsidP="005A5B8D" w:rsidRDefault="00490ECB" w14:paraId="2576DA42" w14:textId="16BF5000">
      <w:pPr>
        <w:spacing w:after="0" w:line="240" w:lineRule="auto"/>
        <w:textAlignment w:val="baseline"/>
        <w:rPr>
          <w:rFonts w:ascii="Times New Roman" w:hAnsi="Times New Roman" w:eastAsia="Times New Roman" w:cs="Times New Roman"/>
          <w:sz w:val="24"/>
          <w:szCs w:val="24"/>
        </w:rPr>
      </w:pPr>
      <w:r w:rsidRPr="005A5B8D">
        <w:rPr>
          <w:rFonts w:ascii="Times New Roman" w:hAnsi="Times New Roman" w:eastAsia="Times New Roman" w:cs="Times New Roman"/>
          <w:b/>
          <w:bCs/>
          <w:sz w:val="24"/>
          <w:szCs w:val="24"/>
          <w:bdr w:val="none" w:color="auto" w:sz="0" w:space="0" w:frame="1"/>
        </w:rPr>
        <w:t>What will you learn in this unit?</w:t>
      </w:r>
    </w:p>
    <w:p w:rsidRPr="005A5B8D" w:rsidR="002D1DEC" w:rsidP="002D1DEC" w:rsidRDefault="002D1DEC" w14:paraId="5B9FEA6B"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Random Variables</w:t>
      </w:r>
    </w:p>
    <w:p w:rsidRPr="005A5B8D" w:rsidR="002D1DEC" w:rsidP="002D1DEC" w:rsidRDefault="002D1DEC" w14:paraId="20F0FFE9"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Probability Distribution</w:t>
      </w:r>
    </w:p>
    <w:p w:rsidRPr="005A5B8D" w:rsidR="002D1DEC" w:rsidP="002D1DEC" w:rsidRDefault="002D1DEC" w14:paraId="58965CD8"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Theoretical Probability</w:t>
      </w:r>
    </w:p>
    <w:p w:rsidRPr="005A5B8D" w:rsidR="002D1DEC" w:rsidP="002D1DEC" w:rsidRDefault="002D1DEC" w14:paraId="1B74A416"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Expected Value</w:t>
      </w:r>
    </w:p>
    <w:p w:rsidRPr="005A5B8D" w:rsidR="002D1DEC" w:rsidP="002D1DEC" w:rsidRDefault="002D1DEC" w14:paraId="64C79CC2"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Empirical Probability</w:t>
      </w:r>
    </w:p>
    <w:p w:rsidRPr="005A5B8D" w:rsidR="002D1DEC" w:rsidP="002D1DEC" w:rsidRDefault="002D1DEC" w14:paraId="58D5A43A"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Expected Payoff</w:t>
      </w:r>
    </w:p>
    <w:p w:rsidRPr="005A5B8D" w:rsidR="002D1DEC" w:rsidP="002D1DEC" w:rsidRDefault="002D1DEC" w14:paraId="170A388A"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Develop Probability Distributions</w:t>
      </w:r>
    </w:p>
    <w:p w:rsidRPr="005A5B8D" w:rsidR="002D1DEC" w:rsidP="002D1DEC" w:rsidRDefault="002D1DEC" w14:paraId="7E27B615"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Calculating Expected Value</w:t>
      </w:r>
    </w:p>
    <w:p w:rsidRPr="005A5B8D" w:rsidR="002D1DEC" w:rsidP="002D1DEC" w:rsidRDefault="002D1DEC" w14:paraId="54814D6C"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Evaluate and compare payoffs in real-world situations</w:t>
      </w:r>
    </w:p>
    <w:p w:rsidRPr="005A5B8D" w:rsidR="002D1DEC" w:rsidP="002D1DEC" w:rsidRDefault="002D1DEC" w14:paraId="7F840392"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Low, Fair, and High Outcomes</w:t>
      </w:r>
    </w:p>
    <w:p w:rsidRPr="005A5B8D" w:rsidR="002D1DEC" w:rsidP="002D1DEC" w:rsidRDefault="002D1DEC" w14:paraId="0689E1FE"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Fair Events</w:t>
      </w:r>
    </w:p>
    <w:p w:rsidRPr="005A5B8D" w:rsidR="002D1DEC" w:rsidP="002D1DEC" w:rsidRDefault="002D1DEC" w14:paraId="72AF7AC1" w14:textId="77777777">
      <w:pPr>
        <w:pStyle w:val="ListParagraph"/>
        <w:numPr>
          <w:ilvl w:val="0"/>
          <w:numId w:val="9"/>
        </w:numPr>
        <w:tabs>
          <w:tab w:val="center" w:pos="4680"/>
        </w:tabs>
        <w:rPr>
          <w:rFonts w:ascii="Times New Roman" w:hAnsi="Times New Roman" w:cs="Times New Roman"/>
          <w:sz w:val="24"/>
          <w:szCs w:val="24"/>
        </w:rPr>
      </w:pPr>
      <w:r w:rsidRPr="005A5B8D">
        <w:rPr>
          <w:rFonts w:ascii="Times New Roman" w:hAnsi="Times New Roman" w:cs="Times New Roman"/>
          <w:sz w:val="24"/>
          <w:szCs w:val="24"/>
        </w:rPr>
        <w:t>Evaluating Games of Chance</w:t>
      </w:r>
    </w:p>
    <w:p w:rsidRPr="005A5B8D" w:rsidR="00C71F6C" w:rsidP="009E2E16" w:rsidRDefault="00C71F6C" w14:paraId="510521C4" w14:textId="77777777">
      <w:pPr>
        <w:tabs>
          <w:tab w:val="center" w:pos="4680"/>
        </w:tabs>
        <w:rPr>
          <w:rFonts w:ascii="Times New Roman" w:hAnsi="Times New Roman" w:cs="Times New Roman"/>
          <w:b/>
          <w:sz w:val="24"/>
          <w:szCs w:val="24"/>
          <w:u w:val="single"/>
        </w:rPr>
      </w:pPr>
    </w:p>
    <w:p w:rsidRPr="005A5B8D" w:rsidR="00E965D0" w:rsidP="00E965D0" w:rsidRDefault="00E965D0" w14:paraId="4CED4C85" w14:textId="77777777">
      <w:pPr>
        <w:tabs>
          <w:tab w:val="left" w:pos="3231"/>
        </w:tabs>
        <w:rPr>
          <w:rFonts w:ascii="Times New Roman" w:hAnsi="Times New Roman" w:cs="Times New Roman"/>
          <w:b/>
          <w:sz w:val="24"/>
          <w:szCs w:val="24"/>
          <w:u w:val="single"/>
        </w:rPr>
      </w:pPr>
      <w:r w:rsidRPr="4ED330E1">
        <w:rPr>
          <w:rFonts w:ascii="Times New Roman" w:hAnsi="Times New Roman" w:cs="Times New Roman"/>
          <w:b/>
          <w:bCs/>
          <w:sz w:val="24"/>
          <w:szCs w:val="24"/>
          <w:u w:val="single"/>
        </w:rPr>
        <w:lastRenderedPageBreak/>
        <w:t>ASSESSMENTS</w:t>
      </w:r>
    </w:p>
    <w:p w:rsidRPr="005A5B8D" w:rsidR="00E965D0" w:rsidP="4ED330E1" w:rsidRDefault="4ED330E1" w14:paraId="469D6EDF" w14:textId="4409830F">
      <w:pPr>
        <w:tabs>
          <w:tab w:val="left" w:pos="3231"/>
        </w:tabs>
        <w:spacing w:after="0" w:line="240" w:lineRule="auto"/>
        <w:rPr>
          <w:rFonts w:ascii="Times New Roman" w:hAnsi="Times New Roman" w:cs="Times New Roman"/>
          <w:sz w:val="24"/>
          <w:szCs w:val="24"/>
        </w:rPr>
      </w:pPr>
      <w:r w:rsidRPr="0F03089A">
        <w:rPr>
          <w:rFonts w:ascii="Times New Roman" w:hAnsi="Times New Roman" w:eastAsia="Times New Roman" w:cs="Times New Roman"/>
          <w:b/>
          <w:bCs/>
          <w:color w:val="000000" w:themeColor="text1"/>
          <w:sz w:val="24"/>
          <w:szCs w:val="24"/>
        </w:rPr>
        <w:t>PDE Academic Standards, Assessment Anchors, and Eligible Content:</w:t>
      </w:r>
      <w:r w:rsidRPr="0F03089A" w:rsidR="00987387">
        <w:rPr>
          <w:rFonts w:ascii="Times New Roman" w:hAnsi="Times New Roman" w:cs="Times New Roman"/>
          <w:b/>
          <w:bCs/>
          <w:sz w:val="24"/>
          <w:szCs w:val="24"/>
        </w:rPr>
        <w:t xml:space="preserve"> </w:t>
      </w:r>
      <w:r w:rsidRPr="0F03089A" w:rsidR="00987387">
        <w:rPr>
          <w:rFonts w:ascii="Times New Roman" w:hAnsi="Times New Roman" w:cs="Times New Roman"/>
          <w:sz w:val="24"/>
          <w:szCs w:val="24"/>
        </w:rPr>
        <w:t xml:space="preserve">The teacher must be knowledgeable of the PDE Academic Standards, Assessment Anchors, and Eligible Content and incorporate them regularly into planned instruction. </w:t>
      </w:r>
    </w:p>
    <w:p w:rsidRPr="005A5B8D" w:rsidR="00987387" w:rsidP="00E965D0" w:rsidRDefault="00987387" w14:paraId="20B331B6" w14:textId="77777777">
      <w:pPr>
        <w:tabs>
          <w:tab w:val="left" w:pos="3231"/>
        </w:tabs>
        <w:spacing w:after="0" w:line="240" w:lineRule="auto"/>
        <w:rPr>
          <w:rFonts w:ascii="Times New Roman" w:hAnsi="Times New Roman" w:cs="Times New Roman"/>
          <w:sz w:val="24"/>
          <w:szCs w:val="24"/>
        </w:rPr>
      </w:pPr>
    </w:p>
    <w:p w:rsidRPr="005A5B8D" w:rsidR="000B542D" w:rsidP="008D65B0" w:rsidRDefault="000B542D" w14:paraId="1586DEA6" w14:textId="77777777">
      <w:pPr>
        <w:tabs>
          <w:tab w:val="center" w:pos="4680"/>
        </w:tabs>
        <w:rPr>
          <w:rFonts w:ascii="Times New Roman" w:hAnsi="Times New Roman" w:cs="Times New Roman"/>
          <w:b/>
          <w:sz w:val="24"/>
          <w:szCs w:val="24"/>
        </w:rPr>
      </w:pPr>
    </w:p>
    <w:p w:rsidRPr="005A5B8D" w:rsidR="008D65B0" w:rsidP="4ED330E1" w:rsidRDefault="00987387" w14:paraId="72183D60" w14:textId="30675DB0">
      <w:pPr>
        <w:tabs>
          <w:tab w:val="center" w:pos="4680"/>
        </w:tabs>
        <w:rPr>
          <w:rFonts w:ascii="Times New Roman" w:hAnsi="Times New Roman" w:cs="Times New Roman"/>
          <w:b/>
          <w:bCs/>
          <w:sz w:val="24"/>
          <w:szCs w:val="24"/>
        </w:rPr>
      </w:pPr>
      <w:r w:rsidRPr="0F03089A">
        <w:rPr>
          <w:rFonts w:ascii="Times New Roman" w:hAnsi="Times New Roman" w:cs="Times New Roman"/>
          <w:b/>
          <w:bCs/>
          <w:sz w:val="24"/>
          <w:szCs w:val="24"/>
        </w:rPr>
        <w:t xml:space="preserve">Formative Assessments: </w:t>
      </w:r>
      <w:r w:rsidRPr="0F03089A">
        <w:rPr>
          <w:rFonts w:ascii="Times New Roman" w:hAnsi="Times New Roman" w:cs="Times New Roman"/>
          <w:sz w:val="24"/>
          <w:szCs w:val="24"/>
        </w:rPr>
        <w:t xml:space="preserve">The teacher will utilize a variety of assessment methods to conduct in-process evaluations of student learning. </w:t>
      </w:r>
    </w:p>
    <w:p w:rsidRPr="005A5B8D" w:rsidR="00D870F7" w:rsidP="00D870F7" w:rsidRDefault="00D870F7" w14:paraId="26F7791F" w14:textId="77777777">
      <w:pPr>
        <w:tabs>
          <w:tab w:val="center" w:pos="4680"/>
        </w:tabs>
        <w:ind w:left="180"/>
        <w:rPr>
          <w:rFonts w:ascii="Times New Roman" w:hAnsi="Times New Roman" w:cs="Times New Roman"/>
          <w:sz w:val="24"/>
          <w:szCs w:val="24"/>
        </w:rPr>
      </w:pPr>
      <w:r w:rsidRPr="0F03089A">
        <w:rPr>
          <w:rFonts w:ascii="Times New Roman" w:hAnsi="Times New Roman" w:cs="Times New Roman"/>
          <w:b/>
          <w:bCs/>
          <w:sz w:val="24"/>
          <w:szCs w:val="24"/>
        </w:rPr>
        <w:t xml:space="preserve">Effective formative assessments for this course </w:t>
      </w:r>
      <w:bookmarkStart w:name="_Int_UaugW9Bo" w:id="0"/>
      <w:r w:rsidRPr="0F03089A">
        <w:rPr>
          <w:rFonts w:ascii="Times New Roman" w:hAnsi="Times New Roman" w:cs="Times New Roman"/>
          <w:b/>
          <w:bCs/>
          <w:sz w:val="24"/>
          <w:szCs w:val="24"/>
        </w:rPr>
        <w:t>include:</w:t>
      </w:r>
      <w:bookmarkEnd w:id="0"/>
      <w:r w:rsidRPr="0F03089A">
        <w:rPr>
          <w:rFonts w:ascii="Times New Roman" w:hAnsi="Times New Roman" w:cs="Times New Roman"/>
          <w:b/>
          <w:bCs/>
          <w:sz w:val="24"/>
          <w:szCs w:val="24"/>
        </w:rPr>
        <w:t xml:space="preserve"> </w:t>
      </w:r>
      <w:sdt>
        <w:sdtPr>
          <w:rPr>
            <w:rFonts w:ascii="Times New Roman" w:hAnsi="Times New Roman" w:cs="Times New Roman"/>
            <w:sz w:val="24"/>
            <w:szCs w:val="24"/>
          </w:rPr>
          <w:id w:val="1022384978"/>
          <w:placeholder>
            <w:docPart w:val="DefaultPlaceholder_-1854013440"/>
          </w:placeholder>
        </w:sdtPr>
        <w:sdtEndPr/>
        <w:sdtContent>
          <w:r w:rsidRPr="0F03089A" w:rsidR="00041948">
            <w:rPr>
              <w:rFonts w:ascii="Times New Roman" w:hAnsi="Times New Roman" w:cs="Times New Roman"/>
              <w:sz w:val="24"/>
              <w:szCs w:val="24"/>
            </w:rPr>
            <w:t>quizzes and discussions</w:t>
          </w:r>
        </w:sdtContent>
      </w:sdt>
    </w:p>
    <w:p w:rsidRPr="005A5B8D" w:rsidR="000B542D" w:rsidP="008D65B0" w:rsidRDefault="000B542D" w14:paraId="7EEE6DCE" w14:textId="77777777">
      <w:pPr>
        <w:tabs>
          <w:tab w:val="center" w:pos="4680"/>
        </w:tabs>
        <w:rPr>
          <w:rFonts w:ascii="Times New Roman" w:hAnsi="Times New Roman" w:cs="Times New Roman"/>
          <w:b/>
          <w:sz w:val="24"/>
          <w:szCs w:val="24"/>
        </w:rPr>
      </w:pPr>
    </w:p>
    <w:p w:rsidRPr="005A5B8D" w:rsidR="008D65B0" w:rsidP="008D65B0" w:rsidRDefault="00D870F7" w14:paraId="1BF765FC" w14:textId="049DC9DE">
      <w:pPr>
        <w:tabs>
          <w:tab w:val="center" w:pos="4680"/>
        </w:tabs>
        <w:rPr>
          <w:rFonts w:ascii="Times New Roman" w:hAnsi="Times New Roman" w:cs="Times New Roman"/>
          <w:sz w:val="24"/>
          <w:szCs w:val="24"/>
        </w:rPr>
      </w:pPr>
      <w:r w:rsidRPr="0F03089A">
        <w:rPr>
          <w:rFonts w:ascii="Times New Roman" w:hAnsi="Times New Roman" w:cs="Times New Roman"/>
          <w:b/>
          <w:bCs/>
          <w:sz w:val="24"/>
          <w:szCs w:val="24"/>
        </w:rPr>
        <w:t>Summative Assessments: The</w:t>
      </w:r>
      <w:r w:rsidRPr="0F03089A">
        <w:rPr>
          <w:rFonts w:ascii="Times New Roman" w:hAnsi="Times New Roman" w:cs="Times New Roman"/>
          <w:sz w:val="24"/>
          <w:szCs w:val="24"/>
        </w:rPr>
        <w:t xml:space="preserve"> teacher will utilize a variety of assessment methods to evaluate student learning at the end of an instructional task, lesson, and/or unit.</w:t>
      </w:r>
    </w:p>
    <w:p w:rsidRPr="005A5B8D" w:rsidR="008D65B0" w:rsidP="002D1DEC" w:rsidRDefault="00D870F7" w14:paraId="7D10289E" w14:textId="77777777">
      <w:pPr>
        <w:tabs>
          <w:tab w:val="center" w:pos="4680"/>
        </w:tabs>
        <w:ind w:left="180"/>
        <w:rPr>
          <w:rFonts w:ascii="Times New Roman" w:hAnsi="Times New Roman" w:cs="Times New Roman"/>
          <w:sz w:val="24"/>
          <w:szCs w:val="24"/>
        </w:rPr>
      </w:pPr>
      <w:r w:rsidRPr="0F03089A">
        <w:rPr>
          <w:rFonts w:ascii="Times New Roman" w:hAnsi="Times New Roman" w:cs="Times New Roman"/>
          <w:b/>
          <w:bCs/>
          <w:sz w:val="24"/>
          <w:szCs w:val="24"/>
        </w:rPr>
        <w:t xml:space="preserve">Effective summative assessments for this course </w:t>
      </w:r>
      <w:bookmarkStart w:name="_Int_rswfxwBa" w:id="1"/>
      <w:r w:rsidRPr="0F03089A">
        <w:rPr>
          <w:rFonts w:ascii="Times New Roman" w:hAnsi="Times New Roman" w:cs="Times New Roman"/>
          <w:b/>
          <w:bCs/>
          <w:sz w:val="24"/>
          <w:szCs w:val="24"/>
        </w:rPr>
        <w:t>include:</w:t>
      </w:r>
      <w:bookmarkEnd w:id="1"/>
      <w:r w:rsidRPr="0F03089A">
        <w:rPr>
          <w:rFonts w:ascii="Times New Roman" w:hAnsi="Times New Roman" w:cs="Times New Roman"/>
          <w:b/>
          <w:bCs/>
          <w:sz w:val="24"/>
          <w:szCs w:val="24"/>
        </w:rPr>
        <w:t xml:space="preserve"> </w:t>
      </w:r>
      <w:sdt>
        <w:sdtPr>
          <w:rPr>
            <w:rFonts w:ascii="Times New Roman" w:hAnsi="Times New Roman" w:cs="Times New Roman"/>
            <w:sz w:val="24"/>
            <w:szCs w:val="24"/>
          </w:rPr>
          <w:id w:val="1368322268"/>
          <w:placeholder>
            <w:docPart w:val="560019A9BB384C3BA12AB758403A4950"/>
          </w:placeholder>
        </w:sdtPr>
        <w:sdtEndPr>
          <w:rPr>
            <w:b/>
            <w:bCs/>
          </w:rPr>
        </w:sdtEndPr>
        <w:sdtContent>
          <w:r w:rsidRPr="0F03089A" w:rsidR="00041948">
            <w:rPr>
              <w:rFonts w:ascii="Times New Roman" w:hAnsi="Times New Roman" w:cs="Times New Roman"/>
              <w:sz w:val="24"/>
              <w:szCs w:val="24"/>
            </w:rPr>
            <w:t>projects, essays, tests, and exams</w:t>
          </w:r>
        </w:sdtContent>
      </w:sdt>
    </w:p>
    <w:sectPr w:rsidRPr="005A5B8D"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BD4" w:rsidP="005F535D" w:rsidRDefault="007D4BD4" w14:paraId="74AFF37B" w14:textId="77777777">
      <w:pPr>
        <w:spacing w:after="0" w:line="240" w:lineRule="auto"/>
      </w:pPr>
      <w:r>
        <w:separator/>
      </w:r>
    </w:p>
  </w:endnote>
  <w:endnote w:type="continuationSeparator" w:id="0">
    <w:p w:rsidR="007D4BD4" w:rsidP="005F535D" w:rsidRDefault="007D4BD4" w14:paraId="71ED92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7429F8" w:rsidRDefault="007429F8" w14:paraId="4779D3EC" w14:textId="77777777">
        <w:pPr>
          <w:pStyle w:val="Footer"/>
          <w:jc w:val="right"/>
        </w:pPr>
        <w:r>
          <w:fldChar w:fldCharType="begin"/>
        </w:r>
        <w:r>
          <w:instrText xml:space="preserve"> PAGE   \* MERGEFORMAT </w:instrText>
        </w:r>
        <w:r>
          <w:fldChar w:fldCharType="separate"/>
        </w:r>
        <w:r w:rsidR="002D1DEC">
          <w:rPr>
            <w:noProof/>
          </w:rPr>
          <w:t>1</w:t>
        </w:r>
        <w:r>
          <w:rPr>
            <w:noProof/>
          </w:rPr>
          <w:fldChar w:fldCharType="end"/>
        </w:r>
      </w:p>
    </w:sdtContent>
  </w:sdt>
  <w:p w:rsidR="007429F8" w:rsidRDefault="007429F8" w14:paraId="27C3D1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BD4" w:rsidP="005F535D" w:rsidRDefault="007D4BD4" w14:paraId="38FB18A7" w14:textId="77777777">
      <w:pPr>
        <w:spacing w:after="0" w:line="240" w:lineRule="auto"/>
      </w:pPr>
      <w:r>
        <w:separator/>
      </w:r>
    </w:p>
  </w:footnote>
  <w:footnote w:type="continuationSeparator" w:id="0">
    <w:p w:rsidR="007D4BD4" w:rsidP="005F535D" w:rsidRDefault="007D4BD4" w14:paraId="1BF810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429F8" w:rsidRDefault="007429F8" w14:paraId="199CCD49" w14:textId="77777777">
    <w:pPr>
      <w:pStyle w:val="Header"/>
    </w:pPr>
    <w:r w:rsidRPr="002E4B5B">
      <w:rPr>
        <w:b/>
        <w:noProof/>
        <w:sz w:val="24"/>
        <w:szCs w:val="24"/>
        <w:u w:val="single"/>
      </w:rPr>
      <mc:AlternateContent>
        <mc:Choice Requires="wps">
          <w:drawing>
            <wp:inline distT="0" distB="0" distL="0" distR="0" wp14:anchorId="4612D9CC" wp14:editId="5C3A4DAF">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7429F8" w:rsidP="005F535D" w:rsidRDefault="007429F8" w14:paraId="43C325F7" w14:textId="77777777">
                          <w:pPr>
                            <w:jc w:val="center"/>
                            <w:rPr>
                              <w:b/>
                            </w:rPr>
                          </w:pPr>
                          <w:r w:rsidRPr="00AD6B2C">
                            <w:rPr>
                              <w:b/>
                            </w:rPr>
                            <w:t>WARREN COUNTY SCHOOL DISTRICT</w:t>
                          </w:r>
                        </w:p>
                        <w:p w:rsidRPr="00AD6B2C" w:rsidR="007429F8" w:rsidP="005F535D" w:rsidRDefault="007429F8" w14:paraId="30944415"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12D9CC">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43C325F7" w14:textId="77777777">
                    <w:pPr>
                      <w:jc w:val="center"/>
                      <w:rPr>
                        <w:b/>
                      </w:rPr>
                    </w:pPr>
                    <w:r w:rsidRPr="00AD6B2C">
                      <w:rPr>
                        <w:b/>
                      </w:rPr>
                      <w:t>WARREN COUNTY SCHOOL DISTRICT</w:t>
                    </w:r>
                  </w:p>
                  <w:p w:rsidRPr="00AD6B2C" w:rsidR="007429F8" w:rsidP="005F535D" w:rsidRDefault="007429F8" w14:paraId="30944415"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3gPsN1V7UgXyV" int2:id="yfQT8bbQ">
      <int2:state int2:value="Rejected" int2:type="AugLoop_Text_Critique"/>
    </int2:textHash>
    <int2:bookmark int2:bookmarkName="_Int_rswfxwBa" int2:invalidationBookmarkName="" int2:hashCode="Ot/wg8y+Iq6Upb" int2:id="aQ2asHJ5">
      <int2:state int2:value="Rejected" int2:type="LegacyProofing"/>
    </int2:bookmark>
    <int2:bookmark int2:bookmarkName="_Int_UaugW9Bo" int2:invalidationBookmarkName="" int2:hashCode="Ot/wg8y+Iq6Upb" int2:id="CbyR584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C51"/>
    <w:multiLevelType w:val="hybridMultilevel"/>
    <w:tmpl w:val="345E439C"/>
    <w:lvl w:ilvl="0" w:tplc="C3FAE9E2">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1551F"/>
    <w:multiLevelType w:val="hybridMultilevel"/>
    <w:tmpl w:val="75C202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736B63"/>
    <w:multiLevelType w:val="hybridMultilevel"/>
    <w:tmpl w:val="20F82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8A4B64"/>
    <w:multiLevelType w:val="hybridMultilevel"/>
    <w:tmpl w:val="0F9636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5834DD"/>
    <w:multiLevelType w:val="hybridMultilevel"/>
    <w:tmpl w:val="61A8C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322D7D"/>
    <w:multiLevelType w:val="hybridMultilevel"/>
    <w:tmpl w:val="80C48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101FF0"/>
    <w:multiLevelType w:val="hybridMultilevel"/>
    <w:tmpl w:val="E39C6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3A3DE4"/>
    <w:multiLevelType w:val="hybridMultilevel"/>
    <w:tmpl w:val="2B82A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360B78"/>
    <w:multiLevelType w:val="hybridMultilevel"/>
    <w:tmpl w:val="4C3C2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91086"/>
    <w:rsid w:val="000B3ADA"/>
    <w:rsid w:val="000B542D"/>
    <w:rsid w:val="000F7DF6"/>
    <w:rsid w:val="001445F7"/>
    <w:rsid w:val="001F3157"/>
    <w:rsid w:val="00222BAF"/>
    <w:rsid w:val="00233FF6"/>
    <w:rsid w:val="002872D0"/>
    <w:rsid w:val="002D1DEC"/>
    <w:rsid w:val="002D7128"/>
    <w:rsid w:val="002D7708"/>
    <w:rsid w:val="002E4B5B"/>
    <w:rsid w:val="0037005B"/>
    <w:rsid w:val="003748AD"/>
    <w:rsid w:val="003F35A5"/>
    <w:rsid w:val="00411762"/>
    <w:rsid w:val="00416C75"/>
    <w:rsid w:val="00453363"/>
    <w:rsid w:val="00472373"/>
    <w:rsid w:val="00477969"/>
    <w:rsid w:val="00490ECB"/>
    <w:rsid w:val="004A4930"/>
    <w:rsid w:val="004B6576"/>
    <w:rsid w:val="004C138F"/>
    <w:rsid w:val="004D0DDC"/>
    <w:rsid w:val="004D495E"/>
    <w:rsid w:val="00534B67"/>
    <w:rsid w:val="0053710E"/>
    <w:rsid w:val="00554304"/>
    <w:rsid w:val="005A5B8D"/>
    <w:rsid w:val="005B3B39"/>
    <w:rsid w:val="005B6272"/>
    <w:rsid w:val="005C6230"/>
    <w:rsid w:val="005F00CA"/>
    <w:rsid w:val="005F535D"/>
    <w:rsid w:val="00624A5E"/>
    <w:rsid w:val="00642A3E"/>
    <w:rsid w:val="006673BF"/>
    <w:rsid w:val="006D28DA"/>
    <w:rsid w:val="006D4C30"/>
    <w:rsid w:val="007163B6"/>
    <w:rsid w:val="007429F8"/>
    <w:rsid w:val="00772B43"/>
    <w:rsid w:val="007A30D0"/>
    <w:rsid w:val="007D0A7F"/>
    <w:rsid w:val="007D3C02"/>
    <w:rsid w:val="007D4BD4"/>
    <w:rsid w:val="008A3F75"/>
    <w:rsid w:val="008A44A9"/>
    <w:rsid w:val="008D65B0"/>
    <w:rsid w:val="008E6BE6"/>
    <w:rsid w:val="008F0AEA"/>
    <w:rsid w:val="009444EA"/>
    <w:rsid w:val="00951201"/>
    <w:rsid w:val="00972718"/>
    <w:rsid w:val="00987387"/>
    <w:rsid w:val="009D193A"/>
    <w:rsid w:val="009E2E16"/>
    <w:rsid w:val="00A02591"/>
    <w:rsid w:val="00A34946"/>
    <w:rsid w:val="00A56935"/>
    <w:rsid w:val="00AA05C3"/>
    <w:rsid w:val="00AA0DFB"/>
    <w:rsid w:val="00AD6B2C"/>
    <w:rsid w:val="00AE550C"/>
    <w:rsid w:val="00B1125C"/>
    <w:rsid w:val="00B279DB"/>
    <w:rsid w:val="00B3625C"/>
    <w:rsid w:val="00B542EF"/>
    <w:rsid w:val="00B7632E"/>
    <w:rsid w:val="00BD09E4"/>
    <w:rsid w:val="00C040F8"/>
    <w:rsid w:val="00C06854"/>
    <w:rsid w:val="00C11365"/>
    <w:rsid w:val="00C436ED"/>
    <w:rsid w:val="00C7166A"/>
    <w:rsid w:val="00C71F6C"/>
    <w:rsid w:val="00C76FE8"/>
    <w:rsid w:val="00C952EB"/>
    <w:rsid w:val="00CB58A0"/>
    <w:rsid w:val="00CC6029"/>
    <w:rsid w:val="00CE7B74"/>
    <w:rsid w:val="00D07C92"/>
    <w:rsid w:val="00D70673"/>
    <w:rsid w:val="00D870F7"/>
    <w:rsid w:val="00DA69F9"/>
    <w:rsid w:val="00DB35FF"/>
    <w:rsid w:val="00DE6A8D"/>
    <w:rsid w:val="00E313E4"/>
    <w:rsid w:val="00E536B2"/>
    <w:rsid w:val="00E629A6"/>
    <w:rsid w:val="00E63B2A"/>
    <w:rsid w:val="00E965D0"/>
    <w:rsid w:val="00EB741C"/>
    <w:rsid w:val="00EC6AE2"/>
    <w:rsid w:val="00F01E4E"/>
    <w:rsid w:val="00F34178"/>
    <w:rsid w:val="00FB3312"/>
    <w:rsid w:val="0F03089A"/>
    <w:rsid w:val="2B958777"/>
    <w:rsid w:val="4D376080"/>
    <w:rsid w:val="4ED330E1"/>
    <w:rsid w:val="6804A9D5"/>
    <w:rsid w:val="7C0C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6A3C"/>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o-accordion--question" w:customStyle="1">
    <w:name w:val="o-accordion--question"/>
    <w:basedOn w:val="Normal"/>
    <w:rsid w:val="00624A5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620">
      <w:bodyDiv w:val="1"/>
      <w:marLeft w:val="0"/>
      <w:marRight w:val="0"/>
      <w:marTop w:val="0"/>
      <w:marBottom w:val="0"/>
      <w:divBdr>
        <w:top w:val="none" w:sz="0" w:space="0" w:color="auto"/>
        <w:left w:val="none" w:sz="0" w:space="0" w:color="auto"/>
        <w:bottom w:val="none" w:sz="0" w:space="0" w:color="auto"/>
        <w:right w:val="none" w:sz="0" w:space="0" w:color="auto"/>
      </w:divBdr>
      <w:divsChild>
        <w:div w:id="825973843">
          <w:marLeft w:val="0"/>
          <w:marRight w:val="0"/>
          <w:marTop w:val="0"/>
          <w:marBottom w:val="0"/>
          <w:divBdr>
            <w:top w:val="none" w:sz="0" w:space="0" w:color="auto"/>
            <w:left w:val="none" w:sz="0" w:space="0" w:color="auto"/>
            <w:bottom w:val="none" w:sz="0" w:space="0" w:color="auto"/>
            <w:right w:val="none" w:sz="0" w:space="0" w:color="auto"/>
          </w:divBdr>
        </w:div>
      </w:divsChild>
    </w:div>
    <w:div w:id="98333967">
      <w:bodyDiv w:val="1"/>
      <w:marLeft w:val="0"/>
      <w:marRight w:val="0"/>
      <w:marTop w:val="0"/>
      <w:marBottom w:val="0"/>
      <w:divBdr>
        <w:top w:val="none" w:sz="0" w:space="0" w:color="auto"/>
        <w:left w:val="none" w:sz="0" w:space="0" w:color="auto"/>
        <w:bottom w:val="none" w:sz="0" w:space="0" w:color="auto"/>
        <w:right w:val="none" w:sz="0" w:space="0" w:color="auto"/>
      </w:divBdr>
      <w:divsChild>
        <w:div w:id="378092471">
          <w:marLeft w:val="0"/>
          <w:marRight w:val="0"/>
          <w:marTop w:val="0"/>
          <w:marBottom w:val="0"/>
          <w:divBdr>
            <w:top w:val="none" w:sz="0" w:space="0" w:color="auto"/>
            <w:left w:val="none" w:sz="0" w:space="0" w:color="auto"/>
            <w:bottom w:val="none" w:sz="0" w:space="0" w:color="auto"/>
            <w:right w:val="none" w:sz="0" w:space="0" w:color="auto"/>
          </w:divBdr>
        </w:div>
      </w:divsChild>
    </w:div>
    <w:div w:id="142963701">
      <w:bodyDiv w:val="1"/>
      <w:marLeft w:val="0"/>
      <w:marRight w:val="0"/>
      <w:marTop w:val="0"/>
      <w:marBottom w:val="0"/>
      <w:divBdr>
        <w:top w:val="none" w:sz="0" w:space="0" w:color="auto"/>
        <w:left w:val="none" w:sz="0" w:space="0" w:color="auto"/>
        <w:bottom w:val="none" w:sz="0" w:space="0" w:color="auto"/>
        <w:right w:val="none" w:sz="0" w:space="0" w:color="auto"/>
      </w:divBdr>
      <w:divsChild>
        <w:div w:id="1263493234">
          <w:marLeft w:val="0"/>
          <w:marRight w:val="0"/>
          <w:marTop w:val="0"/>
          <w:marBottom w:val="0"/>
          <w:divBdr>
            <w:top w:val="none" w:sz="0" w:space="0" w:color="auto"/>
            <w:left w:val="none" w:sz="0" w:space="0" w:color="auto"/>
            <w:bottom w:val="none" w:sz="0" w:space="0" w:color="auto"/>
            <w:right w:val="none" w:sz="0" w:space="0" w:color="auto"/>
          </w:divBdr>
        </w:div>
      </w:divsChild>
    </w:div>
    <w:div w:id="237254869">
      <w:bodyDiv w:val="1"/>
      <w:marLeft w:val="0"/>
      <w:marRight w:val="0"/>
      <w:marTop w:val="0"/>
      <w:marBottom w:val="0"/>
      <w:divBdr>
        <w:top w:val="none" w:sz="0" w:space="0" w:color="auto"/>
        <w:left w:val="none" w:sz="0" w:space="0" w:color="auto"/>
        <w:bottom w:val="none" w:sz="0" w:space="0" w:color="auto"/>
        <w:right w:val="none" w:sz="0" w:space="0" w:color="auto"/>
      </w:divBdr>
      <w:divsChild>
        <w:div w:id="706106017">
          <w:marLeft w:val="0"/>
          <w:marRight w:val="0"/>
          <w:marTop w:val="0"/>
          <w:marBottom w:val="0"/>
          <w:divBdr>
            <w:top w:val="none" w:sz="0" w:space="0" w:color="auto"/>
            <w:left w:val="none" w:sz="0" w:space="0" w:color="auto"/>
            <w:bottom w:val="none" w:sz="0" w:space="0" w:color="auto"/>
            <w:right w:val="none" w:sz="0" w:space="0" w:color="auto"/>
          </w:divBdr>
        </w:div>
      </w:divsChild>
    </w:div>
    <w:div w:id="251007827">
      <w:bodyDiv w:val="1"/>
      <w:marLeft w:val="0"/>
      <w:marRight w:val="0"/>
      <w:marTop w:val="0"/>
      <w:marBottom w:val="0"/>
      <w:divBdr>
        <w:top w:val="none" w:sz="0" w:space="0" w:color="auto"/>
        <w:left w:val="none" w:sz="0" w:space="0" w:color="auto"/>
        <w:bottom w:val="none" w:sz="0" w:space="0" w:color="auto"/>
        <w:right w:val="none" w:sz="0" w:space="0" w:color="auto"/>
      </w:divBdr>
      <w:divsChild>
        <w:div w:id="1142962624">
          <w:marLeft w:val="0"/>
          <w:marRight w:val="0"/>
          <w:marTop w:val="0"/>
          <w:marBottom w:val="0"/>
          <w:divBdr>
            <w:top w:val="none" w:sz="0" w:space="0" w:color="auto"/>
            <w:left w:val="none" w:sz="0" w:space="0" w:color="auto"/>
            <w:bottom w:val="none" w:sz="0" w:space="0" w:color="auto"/>
            <w:right w:val="none" w:sz="0" w:space="0" w:color="auto"/>
          </w:divBdr>
        </w:div>
      </w:divsChild>
    </w:div>
    <w:div w:id="254679909">
      <w:bodyDiv w:val="1"/>
      <w:marLeft w:val="0"/>
      <w:marRight w:val="0"/>
      <w:marTop w:val="0"/>
      <w:marBottom w:val="0"/>
      <w:divBdr>
        <w:top w:val="none" w:sz="0" w:space="0" w:color="auto"/>
        <w:left w:val="none" w:sz="0" w:space="0" w:color="auto"/>
        <w:bottom w:val="none" w:sz="0" w:space="0" w:color="auto"/>
        <w:right w:val="none" w:sz="0" w:space="0" w:color="auto"/>
      </w:divBdr>
      <w:divsChild>
        <w:div w:id="3462290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27241493">
      <w:bodyDiv w:val="1"/>
      <w:marLeft w:val="0"/>
      <w:marRight w:val="0"/>
      <w:marTop w:val="0"/>
      <w:marBottom w:val="0"/>
      <w:divBdr>
        <w:top w:val="none" w:sz="0" w:space="0" w:color="auto"/>
        <w:left w:val="none" w:sz="0" w:space="0" w:color="auto"/>
        <w:bottom w:val="none" w:sz="0" w:space="0" w:color="auto"/>
        <w:right w:val="none" w:sz="0" w:space="0" w:color="auto"/>
      </w:divBdr>
      <w:divsChild>
        <w:div w:id="190609754">
          <w:marLeft w:val="0"/>
          <w:marRight w:val="0"/>
          <w:marTop w:val="0"/>
          <w:marBottom w:val="0"/>
          <w:divBdr>
            <w:top w:val="none" w:sz="0" w:space="0" w:color="auto"/>
            <w:left w:val="none" w:sz="0" w:space="0" w:color="auto"/>
            <w:bottom w:val="none" w:sz="0" w:space="0" w:color="auto"/>
            <w:right w:val="none" w:sz="0" w:space="0" w:color="auto"/>
          </w:divBdr>
        </w:div>
      </w:divsChild>
    </w:div>
    <w:div w:id="434204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6693">
          <w:marLeft w:val="0"/>
          <w:marRight w:val="0"/>
          <w:marTop w:val="0"/>
          <w:marBottom w:val="0"/>
          <w:divBdr>
            <w:top w:val="none" w:sz="0" w:space="0" w:color="auto"/>
            <w:left w:val="none" w:sz="0" w:space="0" w:color="auto"/>
            <w:bottom w:val="none" w:sz="0" w:space="0" w:color="auto"/>
            <w:right w:val="none" w:sz="0" w:space="0" w:color="auto"/>
          </w:divBdr>
        </w:div>
      </w:divsChild>
    </w:div>
    <w:div w:id="532035699">
      <w:bodyDiv w:val="1"/>
      <w:marLeft w:val="0"/>
      <w:marRight w:val="0"/>
      <w:marTop w:val="0"/>
      <w:marBottom w:val="0"/>
      <w:divBdr>
        <w:top w:val="none" w:sz="0" w:space="0" w:color="auto"/>
        <w:left w:val="none" w:sz="0" w:space="0" w:color="auto"/>
        <w:bottom w:val="none" w:sz="0" w:space="0" w:color="auto"/>
        <w:right w:val="none" w:sz="0" w:space="0" w:color="auto"/>
      </w:divBdr>
      <w:divsChild>
        <w:div w:id="1290239219">
          <w:marLeft w:val="0"/>
          <w:marRight w:val="0"/>
          <w:marTop w:val="0"/>
          <w:marBottom w:val="0"/>
          <w:divBdr>
            <w:top w:val="none" w:sz="0" w:space="0" w:color="auto"/>
            <w:left w:val="none" w:sz="0" w:space="0" w:color="auto"/>
            <w:bottom w:val="none" w:sz="0" w:space="0" w:color="auto"/>
            <w:right w:val="none" w:sz="0" w:space="0" w:color="auto"/>
          </w:divBdr>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716704590">
      <w:bodyDiv w:val="1"/>
      <w:marLeft w:val="0"/>
      <w:marRight w:val="0"/>
      <w:marTop w:val="0"/>
      <w:marBottom w:val="0"/>
      <w:divBdr>
        <w:top w:val="none" w:sz="0" w:space="0" w:color="auto"/>
        <w:left w:val="none" w:sz="0" w:space="0" w:color="auto"/>
        <w:bottom w:val="none" w:sz="0" w:space="0" w:color="auto"/>
        <w:right w:val="none" w:sz="0" w:space="0" w:color="auto"/>
      </w:divBdr>
      <w:divsChild>
        <w:div w:id="1996951200">
          <w:marLeft w:val="0"/>
          <w:marRight w:val="0"/>
          <w:marTop w:val="0"/>
          <w:marBottom w:val="0"/>
          <w:divBdr>
            <w:top w:val="none" w:sz="0" w:space="0" w:color="auto"/>
            <w:left w:val="none" w:sz="0" w:space="0" w:color="auto"/>
            <w:bottom w:val="none" w:sz="0" w:space="0" w:color="auto"/>
            <w:right w:val="none" w:sz="0" w:space="0" w:color="auto"/>
          </w:divBdr>
        </w:div>
      </w:divsChild>
    </w:div>
    <w:div w:id="856233460">
      <w:bodyDiv w:val="1"/>
      <w:marLeft w:val="0"/>
      <w:marRight w:val="0"/>
      <w:marTop w:val="0"/>
      <w:marBottom w:val="0"/>
      <w:divBdr>
        <w:top w:val="none" w:sz="0" w:space="0" w:color="auto"/>
        <w:left w:val="none" w:sz="0" w:space="0" w:color="auto"/>
        <w:bottom w:val="none" w:sz="0" w:space="0" w:color="auto"/>
        <w:right w:val="none" w:sz="0" w:space="0" w:color="auto"/>
      </w:divBdr>
      <w:divsChild>
        <w:div w:id="1876428435">
          <w:marLeft w:val="0"/>
          <w:marRight w:val="0"/>
          <w:marTop w:val="0"/>
          <w:marBottom w:val="0"/>
          <w:divBdr>
            <w:top w:val="none" w:sz="0" w:space="0" w:color="auto"/>
            <w:left w:val="none" w:sz="0" w:space="0" w:color="auto"/>
            <w:bottom w:val="none" w:sz="0" w:space="0" w:color="auto"/>
            <w:right w:val="none" w:sz="0" w:space="0" w:color="auto"/>
          </w:divBdr>
        </w:div>
      </w:divsChild>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1009022426">
      <w:bodyDiv w:val="1"/>
      <w:marLeft w:val="0"/>
      <w:marRight w:val="0"/>
      <w:marTop w:val="0"/>
      <w:marBottom w:val="0"/>
      <w:divBdr>
        <w:top w:val="none" w:sz="0" w:space="0" w:color="auto"/>
        <w:left w:val="none" w:sz="0" w:space="0" w:color="auto"/>
        <w:bottom w:val="none" w:sz="0" w:space="0" w:color="auto"/>
        <w:right w:val="none" w:sz="0" w:space="0" w:color="auto"/>
      </w:divBdr>
      <w:divsChild>
        <w:div w:id="634287731">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229221343">
      <w:bodyDiv w:val="1"/>
      <w:marLeft w:val="0"/>
      <w:marRight w:val="0"/>
      <w:marTop w:val="0"/>
      <w:marBottom w:val="0"/>
      <w:divBdr>
        <w:top w:val="none" w:sz="0" w:space="0" w:color="auto"/>
        <w:left w:val="none" w:sz="0" w:space="0" w:color="auto"/>
        <w:bottom w:val="none" w:sz="0" w:space="0" w:color="auto"/>
        <w:right w:val="none" w:sz="0" w:space="0" w:color="auto"/>
      </w:divBdr>
      <w:divsChild>
        <w:div w:id="1126586786">
          <w:marLeft w:val="0"/>
          <w:marRight w:val="0"/>
          <w:marTop w:val="0"/>
          <w:marBottom w:val="0"/>
          <w:divBdr>
            <w:top w:val="none" w:sz="0" w:space="0" w:color="auto"/>
            <w:left w:val="none" w:sz="0" w:space="0" w:color="auto"/>
            <w:bottom w:val="none" w:sz="0" w:space="0" w:color="auto"/>
            <w:right w:val="none" w:sz="0" w:space="0" w:color="auto"/>
          </w:divBdr>
        </w:div>
      </w:divsChild>
    </w:div>
    <w:div w:id="1240165809">
      <w:bodyDiv w:val="1"/>
      <w:marLeft w:val="0"/>
      <w:marRight w:val="0"/>
      <w:marTop w:val="0"/>
      <w:marBottom w:val="0"/>
      <w:divBdr>
        <w:top w:val="none" w:sz="0" w:space="0" w:color="auto"/>
        <w:left w:val="none" w:sz="0" w:space="0" w:color="auto"/>
        <w:bottom w:val="none" w:sz="0" w:space="0" w:color="auto"/>
        <w:right w:val="none" w:sz="0" w:space="0" w:color="auto"/>
      </w:divBdr>
      <w:divsChild>
        <w:div w:id="652830068">
          <w:marLeft w:val="0"/>
          <w:marRight w:val="0"/>
          <w:marTop w:val="0"/>
          <w:marBottom w:val="0"/>
          <w:divBdr>
            <w:top w:val="none" w:sz="0" w:space="0" w:color="auto"/>
            <w:left w:val="none" w:sz="0" w:space="0" w:color="auto"/>
            <w:bottom w:val="none" w:sz="0" w:space="0" w:color="auto"/>
            <w:right w:val="none" w:sz="0" w:space="0" w:color="auto"/>
          </w:divBdr>
        </w:div>
      </w:divsChild>
    </w:div>
    <w:div w:id="1243299869">
      <w:bodyDiv w:val="1"/>
      <w:marLeft w:val="0"/>
      <w:marRight w:val="0"/>
      <w:marTop w:val="0"/>
      <w:marBottom w:val="0"/>
      <w:divBdr>
        <w:top w:val="none" w:sz="0" w:space="0" w:color="auto"/>
        <w:left w:val="none" w:sz="0" w:space="0" w:color="auto"/>
        <w:bottom w:val="none" w:sz="0" w:space="0" w:color="auto"/>
        <w:right w:val="none" w:sz="0" w:space="0" w:color="auto"/>
      </w:divBdr>
      <w:divsChild>
        <w:div w:id="485980591">
          <w:marLeft w:val="0"/>
          <w:marRight w:val="0"/>
          <w:marTop w:val="0"/>
          <w:marBottom w:val="0"/>
          <w:divBdr>
            <w:top w:val="none" w:sz="0" w:space="0" w:color="auto"/>
            <w:left w:val="none" w:sz="0" w:space="0" w:color="auto"/>
            <w:bottom w:val="none" w:sz="0" w:space="0" w:color="auto"/>
            <w:right w:val="none" w:sz="0" w:space="0" w:color="auto"/>
          </w:divBdr>
        </w:div>
      </w:divsChild>
    </w:div>
    <w:div w:id="1300305914">
      <w:bodyDiv w:val="1"/>
      <w:marLeft w:val="0"/>
      <w:marRight w:val="0"/>
      <w:marTop w:val="0"/>
      <w:marBottom w:val="0"/>
      <w:divBdr>
        <w:top w:val="none" w:sz="0" w:space="0" w:color="auto"/>
        <w:left w:val="none" w:sz="0" w:space="0" w:color="auto"/>
        <w:bottom w:val="none" w:sz="0" w:space="0" w:color="auto"/>
        <w:right w:val="none" w:sz="0" w:space="0" w:color="auto"/>
      </w:divBdr>
      <w:divsChild>
        <w:div w:id="935290576">
          <w:marLeft w:val="0"/>
          <w:marRight w:val="0"/>
          <w:marTop w:val="0"/>
          <w:marBottom w:val="0"/>
          <w:divBdr>
            <w:top w:val="none" w:sz="0" w:space="0" w:color="auto"/>
            <w:left w:val="none" w:sz="0" w:space="0" w:color="auto"/>
            <w:bottom w:val="none" w:sz="0" w:space="0" w:color="auto"/>
            <w:right w:val="none" w:sz="0" w:space="0" w:color="auto"/>
          </w:divBdr>
        </w:div>
      </w:divsChild>
    </w:div>
    <w:div w:id="13154527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807">
          <w:marLeft w:val="0"/>
          <w:marRight w:val="0"/>
          <w:marTop w:val="0"/>
          <w:marBottom w:val="0"/>
          <w:divBdr>
            <w:top w:val="none" w:sz="0" w:space="0" w:color="auto"/>
            <w:left w:val="none" w:sz="0" w:space="0" w:color="auto"/>
            <w:bottom w:val="none" w:sz="0" w:space="0" w:color="auto"/>
            <w:right w:val="none" w:sz="0" w:space="0" w:color="auto"/>
          </w:divBdr>
        </w:div>
      </w:divsChild>
    </w:div>
    <w:div w:id="1319194143">
      <w:bodyDiv w:val="1"/>
      <w:marLeft w:val="0"/>
      <w:marRight w:val="0"/>
      <w:marTop w:val="0"/>
      <w:marBottom w:val="0"/>
      <w:divBdr>
        <w:top w:val="none" w:sz="0" w:space="0" w:color="auto"/>
        <w:left w:val="none" w:sz="0" w:space="0" w:color="auto"/>
        <w:bottom w:val="none" w:sz="0" w:space="0" w:color="auto"/>
        <w:right w:val="none" w:sz="0" w:space="0" w:color="auto"/>
      </w:divBdr>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27799423">
      <w:bodyDiv w:val="1"/>
      <w:marLeft w:val="0"/>
      <w:marRight w:val="0"/>
      <w:marTop w:val="0"/>
      <w:marBottom w:val="0"/>
      <w:divBdr>
        <w:top w:val="none" w:sz="0" w:space="0" w:color="auto"/>
        <w:left w:val="none" w:sz="0" w:space="0" w:color="auto"/>
        <w:bottom w:val="none" w:sz="0" w:space="0" w:color="auto"/>
        <w:right w:val="none" w:sz="0" w:space="0" w:color="auto"/>
      </w:divBdr>
      <w:divsChild>
        <w:div w:id="183985331">
          <w:marLeft w:val="0"/>
          <w:marRight w:val="0"/>
          <w:marTop w:val="0"/>
          <w:marBottom w:val="0"/>
          <w:divBdr>
            <w:top w:val="none" w:sz="0" w:space="0" w:color="auto"/>
            <w:left w:val="none" w:sz="0" w:space="0" w:color="auto"/>
            <w:bottom w:val="none" w:sz="0" w:space="0" w:color="auto"/>
            <w:right w:val="none" w:sz="0" w:space="0" w:color="auto"/>
          </w:divBdr>
        </w:div>
      </w:divsChild>
    </w:div>
    <w:div w:id="1699309149">
      <w:bodyDiv w:val="1"/>
      <w:marLeft w:val="0"/>
      <w:marRight w:val="0"/>
      <w:marTop w:val="0"/>
      <w:marBottom w:val="0"/>
      <w:divBdr>
        <w:top w:val="none" w:sz="0" w:space="0" w:color="auto"/>
        <w:left w:val="none" w:sz="0" w:space="0" w:color="auto"/>
        <w:bottom w:val="none" w:sz="0" w:space="0" w:color="auto"/>
        <w:right w:val="none" w:sz="0" w:space="0" w:color="auto"/>
      </w:divBdr>
      <w:divsChild>
        <w:div w:id="387924352">
          <w:marLeft w:val="0"/>
          <w:marRight w:val="0"/>
          <w:marTop w:val="0"/>
          <w:marBottom w:val="0"/>
          <w:divBdr>
            <w:top w:val="none" w:sz="0" w:space="0" w:color="auto"/>
            <w:left w:val="none" w:sz="0" w:space="0" w:color="auto"/>
            <w:bottom w:val="none" w:sz="0" w:space="0" w:color="auto"/>
            <w:right w:val="none" w:sz="0" w:space="0" w:color="auto"/>
          </w:divBdr>
        </w:div>
      </w:divsChild>
    </w:div>
    <w:div w:id="1737781448">
      <w:bodyDiv w:val="1"/>
      <w:marLeft w:val="0"/>
      <w:marRight w:val="0"/>
      <w:marTop w:val="0"/>
      <w:marBottom w:val="0"/>
      <w:divBdr>
        <w:top w:val="none" w:sz="0" w:space="0" w:color="auto"/>
        <w:left w:val="none" w:sz="0" w:space="0" w:color="auto"/>
        <w:bottom w:val="none" w:sz="0" w:space="0" w:color="auto"/>
        <w:right w:val="none" w:sz="0" w:space="0" w:color="auto"/>
      </w:divBdr>
      <w:divsChild>
        <w:div w:id="480929285">
          <w:marLeft w:val="0"/>
          <w:marRight w:val="0"/>
          <w:marTop w:val="0"/>
          <w:marBottom w:val="0"/>
          <w:divBdr>
            <w:top w:val="none" w:sz="0" w:space="0" w:color="auto"/>
            <w:left w:val="none" w:sz="0" w:space="0" w:color="auto"/>
            <w:bottom w:val="none" w:sz="0" w:space="0" w:color="auto"/>
            <w:right w:val="none" w:sz="0" w:space="0" w:color="auto"/>
          </w:divBdr>
        </w:div>
      </w:divsChild>
    </w:div>
    <w:div w:id="1773276878">
      <w:bodyDiv w:val="1"/>
      <w:marLeft w:val="0"/>
      <w:marRight w:val="0"/>
      <w:marTop w:val="0"/>
      <w:marBottom w:val="0"/>
      <w:divBdr>
        <w:top w:val="none" w:sz="0" w:space="0" w:color="auto"/>
        <w:left w:val="none" w:sz="0" w:space="0" w:color="auto"/>
        <w:bottom w:val="none" w:sz="0" w:space="0" w:color="auto"/>
        <w:right w:val="none" w:sz="0" w:space="0" w:color="auto"/>
      </w:divBdr>
      <w:divsChild>
        <w:div w:id="1835029196">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29321069">
      <w:bodyDiv w:val="1"/>
      <w:marLeft w:val="0"/>
      <w:marRight w:val="0"/>
      <w:marTop w:val="0"/>
      <w:marBottom w:val="0"/>
      <w:divBdr>
        <w:top w:val="none" w:sz="0" w:space="0" w:color="auto"/>
        <w:left w:val="none" w:sz="0" w:space="0" w:color="auto"/>
        <w:bottom w:val="none" w:sz="0" w:space="0" w:color="auto"/>
        <w:right w:val="none" w:sz="0" w:space="0" w:color="auto"/>
      </w:divBdr>
      <w:divsChild>
        <w:div w:id="729226445">
          <w:marLeft w:val="0"/>
          <w:marRight w:val="0"/>
          <w:marTop w:val="0"/>
          <w:marBottom w:val="0"/>
          <w:divBdr>
            <w:top w:val="none" w:sz="0" w:space="0" w:color="auto"/>
            <w:left w:val="none" w:sz="0" w:space="0" w:color="auto"/>
            <w:bottom w:val="none" w:sz="0" w:space="0" w:color="auto"/>
            <w:right w:val="none" w:sz="0" w:space="0" w:color="auto"/>
          </w:divBdr>
        </w:div>
      </w:divsChild>
    </w:div>
    <w:div w:id="1920673855">
      <w:bodyDiv w:val="1"/>
      <w:marLeft w:val="0"/>
      <w:marRight w:val="0"/>
      <w:marTop w:val="0"/>
      <w:marBottom w:val="0"/>
      <w:divBdr>
        <w:top w:val="none" w:sz="0" w:space="0" w:color="auto"/>
        <w:left w:val="none" w:sz="0" w:space="0" w:color="auto"/>
        <w:bottom w:val="none" w:sz="0" w:space="0" w:color="auto"/>
        <w:right w:val="none" w:sz="0" w:space="0" w:color="auto"/>
      </w:divBdr>
      <w:divsChild>
        <w:div w:id="795103931">
          <w:marLeft w:val="0"/>
          <w:marRight w:val="0"/>
          <w:marTop w:val="0"/>
          <w:marBottom w:val="0"/>
          <w:divBdr>
            <w:top w:val="none" w:sz="0" w:space="0" w:color="auto"/>
            <w:left w:val="none" w:sz="0" w:space="0" w:color="auto"/>
            <w:bottom w:val="none" w:sz="0" w:space="0" w:color="auto"/>
            <w:right w:val="none" w:sz="0" w:space="0" w:color="auto"/>
          </w:divBdr>
        </w:div>
      </w:divsChild>
    </w:div>
    <w:div w:id="2005820091">
      <w:bodyDiv w:val="1"/>
      <w:marLeft w:val="0"/>
      <w:marRight w:val="0"/>
      <w:marTop w:val="0"/>
      <w:marBottom w:val="0"/>
      <w:divBdr>
        <w:top w:val="none" w:sz="0" w:space="0" w:color="auto"/>
        <w:left w:val="none" w:sz="0" w:space="0" w:color="auto"/>
        <w:bottom w:val="none" w:sz="0" w:space="0" w:color="auto"/>
        <w:right w:val="none" w:sz="0" w:space="0" w:color="auto"/>
      </w:divBdr>
      <w:divsChild>
        <w:div w:id="1010566354">
          <w:marLeft w:val="0"/>
          <w:marRight w:val="0"/>
          <w:marTop w:val="0"/>
          <w:marBottom w:val="0"/>
          <w:divBdr>
            <w:top w:val="none" w:sz="0" w:space="0" w:color="auto"/>
            <w:left w:val="none" w:sz="0" w:space="0" w:color="auto"/>
            <w:bottom w:val="none" w:sz="0" w:space="0" w:color="auto"/>
            <w:right w:val="none" w:sz="0" w:space="0" w:color="auto"/>
          </w:divBdr>
        </w:div>
      </w:divsChild>
    </w:div>
    <w:div w:id="2143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7445"/>
    <w:rsid w:val="002D7128"/>
    <w:rsid w:val="004B6576"/>
    <w:rsid w:val="004D62F1"/>
    <w:rsid w:val="00772B43"/>
    <w:rsid w:val="007E0331"/>
    <w:rsid w:val="00A34946"/>
    <w:rsid w:val="00A75108"/>
    <w:rsid w:val="00AB21B6"/>
    <w:rsid w:val="00C15699"/>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2022-02-16T17:50:00.0000000Z</lastPrinted>
  <dcterms:created xsi:type="dcterms:W3CDTF">2022-04-14T19:42:00.0000000Z</dcterms:created>
  <dcterms:modified xsi:type="dcterms:W3CDTF">2022-05-03T13:39:39.7791496Z</dcterms:modified>
</coreProperties>
</file>