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E8FA0" w14:textId="77777777" w:rsidR="00D70673" w:rsidRPr="00C200BF" w:rsidRDefault="008D65B0" w:rsidP="009D193A">
      <w:pPr>
        <w:tabs>
          <w:tab w:val="center" w:pos="4680"/>
        </w:tabs>
        <w:jc w:val="both"/>
        <w:rPr>
          <w:rFonts w:ascii="Times New Roman" w:hAnsi="Times New Roman" w:cs="Times New Roman"/>
          <w:b/>
          <w:sz w:val="24"/>
          <w:szCs w:val="24"/>
          <w:u w:val="single"/>
        </w:rPr>
      </w:pPr>
      <w:r w:rsidRPr="00C200BF">
        <w:rPr>
          <w:rFonts w:ascii="Times New Roman" w:hAnsi="Times New Roman" w:cs="Times New Roman"/>
          <w:b/>
          <w:sz w:val="24"/>
          <w:szCs w:val="24"/>
          <w:u w:val="single"/>
        </w:rPr>
        <w:t>COURSE DESCRIPTION</w:t>
      </w:r>
    </w:p>
    <w:p w14:paraId="37489849" w14:textId="40EAD831" w:rsidR="008D65B0" w:rsidRPr="00C200BF" w:rsidRDefault="008D65B0" w:rsidP="00C952EB">
      <w:pPr>
        <w:tabs>
          <w:tab w:val="left" w:pos="2160"/>
          <w:tab w:val="center" w:pos="4680"/>
        </w:tabs>
        <w:spacing w:after="0" w:line="240" w:lineRule="auto"/>
        <w:jc w:val="both"/>
        <w:rPr>
          <w:rFonts w:ascii="Times New Roman" w:hAnsi="Times New Roman" w:cs="Times New Roman"/>
          <w:sz w:val="24"/>
          <w:szCs w:val="24"/>
        </w:rPr>
      </w:pPr>
      <w:r w:rsidRPr="364517E5">
        <w:rPr>
          <w:rFonts w:ascii="Times New Roman" w:hAnsi="Times New Roman" w:cs="Times New Roman"/>
          <w:b/>
          <w:bCs/>
          <w:sz w:val="24"/>
          <w:szCs w:val="24"/>
        </w:rPr>
        <w:t>Course Title:</w:t>
      </w:r>
      <w:r>
        <w:tab/>
      </w:r>
      <w:sdt>
        <w:sdtPr>
          <w:rPr>
            <w:rFonts w:ascii="Times New Roman" w:hAnsi="Times New Roman" w:cs="Times New Roman"/>
            <w:sz w:val="24"/>
            <w:szCs w:val="24"/>
          </w:rPr>
          <w:id w:val="559125874"/>
          <w:placeholder>
            <w:docPart w:val="DefaultPlaceholder_-1854013440"/>
          </w:placeholder>
        </w:sdtPr>
        <w:sdtEndPr/>
        <w:sdtContent>
          <w:r w:rsidR="001E51BB">
            <w:rPr>
              <w:rFonts w:ascii="Times New Roman" w:hAnsi="Times New Roman" w:cs="Times New Roman"/>
              <w:sz w:val="24"/>
              <w:szCs w:val="24"/>
            </w:rPr>
            <w:t>Health II</w:t>
          </w:r>
        </w:sdtContent>
      </w:sdt>
      <w:r w:rsidR="364517E5" w:rsidRPr="364517E5">
        <w:rPr>
          <w:rFonts w:ascii="Times New Roman" w:hAnsi="Times New Roman" w:cs="Times New Roman"/>
          <w:sz w:val="24"/>
          <w:szCs w:val="24"/>
        </w:rPr>
        <w:t xml:space="preserve"> Virt</w:t>
      </w:r>
      <w:r w:rsidR="00680AA1">
        <w:rPr>
          <w:rFonts w:ascii="Times New Roman" w:hAnsi="Times New Roman" w:cs="Times New Roman"/>
          <w:sz w:val="24"/>
          <w:szCs w:val="24"/>
        </w:rPr>
        <w:t>ual</w:t>
      </w:r>
    </w:p>
    <w:p w14:paraId="7706F3F8" w14:textId="07B55CF7" w:rsidR="008D65B0" w:rsidRPr="00C200BF" w:rsidRDefault="008D65B0" w:rsidP="00C952EB">
      <w:pPr>
        <w:tabs>
          <w:tab w:val="left" w:pos="2160"/>
          <w:tab w:val="center" w:pos="4680"/>
        </w:tabs>
        <w:spacing w:after="0" w:line="240" w:lineRule="auto"/>
        <w:jc w:val="both"/>
        <w:rPr>
          <w:rFonts w:ascii="Times New Roman" w:hAnsi="Times New Roman" w:cs="Times New Roman"/>
          <w:sz w:val="24"/>
          <w:szCs w:val="24"/>
        </w:rPr>
      </w:pPr>
      <w:r w:rsidRPr="00C200BF">
        <w:rPr>
          <w:rFonts w:ascii="Times New Roman" w:hAnsi="Times New Roman" w:cs="Times New Roman"/>
          <w:b/>
          <w:sz w:val="24"/>
          <w:szCs w:val="24"/>
        </w:rPr>
        <w:t>Course Number:</w:t>
      </w:r>
      <w:r w:rsidR="00C952EB" w:rsidRPr="00C200BF">
        <w:rPr>
          <w:rFonts w:ascii="Times New Roman" w:hAnsi="Times New Roman" w:cs="Times New Roman"/>
          <w:b/>
          <w:sz w:val="24"/>
          <w:szCs w:val="24"/>
        </w:rPr>
        <w:tab/>
      </w:r>
      <w:sdt>
        <w:sdtPr>
          <w:rPr>
            <w:rFonts w:ascii="Times New Roman" w:hAnsi="Times New Roman" w:cs="Times New Roman"/>
            <w:sz w:val="24"/>
            <w:szCs w:val="24"/>
          </w:rPr>
          <w:id w:val="-163942510"/>
          <w:placeholder>
            <w:docPart w:val="C1A1246D8F084B44999A084693D92824"/>
          </w:placeholder>
        </w:sdtPr>
        <w:sdtEndPr/>
        <w:sdtContent>
          <w:r w:rsidR="001E51BB">
            <w:rPr>
              <w:rFonts w:ascii="Times New Roman" w:hAnsi="Times New Roman" w:cs="Times New Roman"/>
              <w:sz w:val="24"/>
              <w:szCs w:val="24"/>
            </w:rPr>
            <w:t>10627</w:t>
          </w:r>
        </w:sdtContent>
      </w:sdt>
    </w:p>
    <w:p w14:paraId="60CA6DEC" w14:textId="52DD26CC" w:rsidR="00B542EF" w:rsidRPr="00C200BF" w:rsidRDefault="00B542EF" w:rsidP="00C952EB">
      <w:pPr>
        <w:tabs>
          <w:tab w:val="left" w:pos="2160"/>
          <w:tab w:val="center" w:pos="4680"/>
        </w:tabs>
        <w:spacing w:after="0" w:line="240" w:lineRule="auto"/>
        <w:jc w:val="both"/>
        <w:rPr>
          <w:rFonts w:ascii="Times New Roman" w:hAnsi="Times New Roman" w:cs="Times New Roman"/>
          <w:b/>
          <w:sz w:val="24"/>
          <w:szCs w:val="24"/>
        </w:rPr>
      </w:pPr>
      <w:r w:rsidRPr="00C200BF">
        <w:rPr>
          <w:rFonts w:ascii="Times New Roman" w:hAnsi="Times New Roman" w:cs="Times New Roman"/>
          <w:b/>
          <w:sz w:val="24"/>
          <w:szCs w:val="24"/>
        </w:rPr>
        <w:t>Course Prerequisites:</w:t>
      </w:r>
      <w:r w:rsidR="00475E00">
        <w:rPr>
          <w:rFonts w:ascii="Times New Roman" w:hAnsi="Times New Roman" w:cs="Times New Roman"/>
          <w:b/>
          <w:sz w:val="24"/>
          <w:szCs w:val="24"/>
        </w:rPr>
        <w:t xml:space="preserve"> </w:t>
      </w:r>
      <w:r w:rsidR="001E51BB">
        <w:rPr>
          <w:rFonts w:ascii="Times New Roman" w:hAnsi="Times New Roman" w:cs="Times New Roman"/>
          <w:bCs/>
          <w:sz w:val="24"/>
          <w:szCs w:val="24"/>
        </w:rPr>
        <w:t>Health I</w:t>
      </w:r>
      <w:r w:rsidRPr="00C200BF">
        <w:rPr>
          <w:rFonts w:ascii="Times New Roman" w:hAnsi="Times New Roman" w:cs="Times New Roman"/>
          <w:b/>
          <w:sz w:val="24"/>
          <w:szCs w:val="24"/>
        </w:rPr>
        <w:tab/>
      </w:r>
    </w:p>
    <w:p w14:paraId="50E7E840" w14:textId="77777777" w:rsidR="00B542EF" w:rsidRPr="00C200BF" w:rsidRDefault="00B542EF" w:rsidP="00C952EB">
      <w:pPr>
        <w:tabs>
          <w:tab w:val="left" w:pos="2160"/>
          <w:tab w:val="center" w:pos="4680"/>
        </w:tabs>
        <w:spacing w:after="0" w:line="240" w:lineRule="auto"/>
        <w:jc w:val="both"/>
        <w:rPr>
          <w:rFonts w:ascii="Times New Roman" w:hAnsi="Times New Roman" w:cs="Times New Roman"/>
          <w:b/>
          <w:sz w:val="24"/>
          <w:szCs w:val="24"/>
        </w:rPr>
      </w:pPr>
    </w:p>
    <w:p w14:paraId="6BC5C034" w14:textId="7DE3B79F" w:rsidR="00B542EF" w:rsidRPr="00C200BF" w:rsidRDefault="007429F8" w:rsidP="00CE7B74">
      <w:pPr>
        <w:tabs>
          <w:tab w:val="left" w:pos="1980"/>
          <w:tab w:val="center" w:pos="4680"/>
        </w:tabs>
        <w:spacing w:after="0" w:line="240" w:lineRule="auto"/>
        <w:ind w:left="1980" w:hanging="1980"/>
        <w:jc w:val="both"/>
        <w:rPr>
          <w:rFonts w:ascii="Times New Roman" w:hAnsi="Times New Roman" w:cs="Times New Roman"/>
          <w:sz w:val="24"/>
          <w:szCs w:val="24"/>
        </w:rPr>
      </w:pPr>
      <w:r w:rsidRPr="00C200BF">
        <w:rPr>
          <w:rFonts w:ascii="Times New Roman" w:hAnsi="Times New Roman" w:cs="Times New Roman"/>
          <w:b/>
          <w:sz w:val="24"/>
          <w:szCs w:val="24"/>
        </w:rPr>
        <w:t>Course Description:</w:t>
      </w:r>
      <w:r w:rsidR="001E51BB" w:rsidRPr="001E51BB">
        <w:t xml:space="preserve"> </w:t>
      </w:r>
      <w:r w:rsidR="001E51BB" w:rsidRPr="001E51BB">
        <w:rPr>
          <w:rFonts w:ascii="Times New Roman" w:hAnsi="Times New Roman" w:cs="Times New Roman"/>
          <w:bCs/>
          <w:sz w:val="24"/>
          <w:szCs w:val="24"/>
        </w:rPr>
        <w:t xml:space="preserve">Students learn about some of the more dramatic changes that the human body experiences from birth to death. They explore topics related to aging and sexuality and identify ways to remain healthy and safe throughout life’s major events and challenges. As in </w:t>
      </w:r>
      <w:r w:rsidR="001E51BB">
        <w:rPr>
          <w:rFonts w:ascii="Times New Roman" w:hAnsi="Times New Roman" w:cs="Times New Roman"/>
          <w:bCs/>
          <w:sz w:val="24"/>
          <w:szCs w:val="24"/>
        </w:rPr>
        <w:t>Health I</w:t>
      </w:r>
      <w:r w:rsidR="001E51BB" w:rsidRPr="001E51BB">
        <w:rPr>
          <w:rFonts w:ascii="Times New Roman" w:hAnsi="Times New Roman" w:cs="Times New Roman"/>
          <w:bCs/>
          <w:sz w:val="24"/>
          <w:szCs w:val="24"/>
        </w:rPr>
        <w:t xml:space="preserve">, this course emphasizes what students can do to improve or maintain their own health and encourages them to be a positive influence on family and friends. Each lesson helps identify ways that students might use what they have learned in the lesson in their own lives. </w:t>
      </w:r>
    </w:p>
    <w:p w14:paraId="1C6B8CBE" w14:textId="77777777" w:rsidR="007429F8" w:rsidRDefault="007429F8" w:rsidP="005B6272">
      <w:pPr>
        <w:tabs>
          <w:tab w:val="left" w:pos="2160"/>
          <w:tab w:val="center" w:pos="4680"/>
        </w:tabs>
        <w:spacing w:after="0" w:line="240" w:lineRule="auto"/>
        <w:jc w:val="both"/>
        <w:rPr>
          <w:rFonts w:cstheme="minorHAnsi"/>
          <w:b/>
        </w:rPr>
      </w:pPr>
    </w:p>
    <w:p w14:paraId="6503269E"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624A5E">
            <w:rPr>
              <w:rFonts w:cstheme="minorHAnsi"/>
            </w:rPr>
            <w:t>Grades 9-12</w:t>
          </w:r>
        </w:sdtContent>
      </w:sdt>
    </w:p>
    <w:p w14:paraId="44ED742F"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24A5E">
            <w:rPr>
              <w:rFonts w:cstheme="minorHAnsi"/>
            </w:rPr>
            <w:t>One Semester</w:t>
          </w:r>
        </w:sdtContent>
      </w:sdt>
    </w:p>
    <w:p w14:paraId="648F016B" w14:textId="77777777"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24A5E">
            <w:rPr>
              <w:rFonts w:cstheme="minorHAnsi"/>
            </w:rPr>
            <w:t>.5</w:t>
          </w:r>
        </w:sdtContent>
      </w:sdt>
      <w:r w:rsidR="00C06854">
        <w:rPr>
          <w:rFonts w:cstheme="minorHAnsi"/>
        </w:rPr>
        <w:tab/>
      </w:r>
    </w:p>
    <w:p w14:paraId="5D36579C"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08CBF18A" w14:textId="690F2B21" w:rsidR="00233FF6" w:rsidRPr="002872D0" w:rsidRDefault="00624A5E" w:rsidP="002E4B5B">
          <w:pPr>
            <w:tabs>
              <w:tab w:val="center" w:pos="4680"/>
            </w:tabs>
            <w:spacing w:after="0" w:line="240" w:lineRule="auto"/>
            <w:rPr>
              <w:rFonts w:cstheme="minorHAnsi"/>
            </w:rPr>
          </w:pPr>
          <w:r>
            <w:rPr>
              <w:rFonts w:cstheme="minorHAnsi"/>
            </w:rPr>
            <w:t>CSPG 4</w:t>
          </w:r>
          <w:r w:rsidR="001E51BB">
            <w:rPr>
              <w:rFonts w:cstheme="minorHAnsi"/>
            </w:rPr>
            <w:t>7</w:t>
          </w:r>
        </w:p>
      </w:sdtContent>
    </w:sdt>
    <w:p w14:paraId="12FDE3E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311C9AD7" w14:textId="77777777"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624A5E">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316CEAFF" w14:textId="77777777" w:rsidR="002E4B5B" w:rsidRDefault="002E4B5B" w:rsidP="008A3F75">
      <w:pPr>
        <w:tabs>
          <w:tab w:val="left" w:pos="3231"/>
        </w:tabs>
        <w:rPr>
          <w:b/>
          <w:u w:val="single"/>
        </w:rPr>
      </w:pPr>
    </w:p>
    <w:p w14:paraId="3A7FF7A7"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A4C924A"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24A5E">
            <w:rPr>
              <w:rFonts w:asciiTheme="minorHAnsi" w:hAnsiTheme="minorHAnsi" w:cstheme="minorHAnsi"/>
              <w:color w:val="000000"/>
            </w:rPr>
            <w:t>Academic</w:t>
          </w:r>
        </w:sdtContent>
      </w:sdt>
    </w:p>
    <w:p w14:paraId="46950BCE" w14:textId="1585CC8C" w:rsidR="004C138F" w:rsidRPr="002872D0" w:rsidRDefault="004C138F" w:rsidP="364517E5">
      <w:pPr>
        <w:pStyle w:val="NormalWeb"/>
        <w:tabs>
          <w:tab w:val="left" w:pos="2160"/>
        </w:tabs>
        <w:spacing w:before="0" w:beforeAutospacing="0" w:after="0" w:afterAutospacing="0"/>
        <w:rPr>
          <w:rFonts w:asciiTheme="minorHAnsi" w:hAnsiTheme="minorHAnsi" w:cstheme="minorBidi"/>
          <w:b/>
          <w:bCs/>
          <w:color w:val="767171" w:themeColor="background2" w:themeShade="80"/>
        </w:rPr>
      </w:pPr>
      <w:r w:rsidRPr="364517E5">
        <w:rPr>
          <w:rFonts w:asciiTheme="minorHAnsi" w:hAnsiTheme="minorHAnsi" w:cstheme="minorBidi"/>
          <w:b/>
          <w:bCs/>
          <w:color w:val="000000" w:themeColor="text1"/>
        </w:rPr>
        <w:t>Mark Types:</w:t>
      </w:r>
      <w:r>
        <w:tab/>
      </w:r>
      <w:r w:rsidRPr="364517E5">
        <w:rPr>
          <w:rFonts w:asciiTheme="minorHAnsi" w:hAnsiTheme="minorHAnsi" w:cstheme="minorBidi"/>
          <w:color w:val="767171" w:themeColor="background2" w:themeShade="80"/>
          <w:sz w:val="22"/>
          <w:szCs w:val="22"/>
        </w:rPr>
        <w:t xml:space="preserve">Check all that apply. </w:t>
      </w:r>
    </w:p>
    <w:p w14:paraId="5EF2BF64" w14:textId="0765BA86"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24A5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24A5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965300">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21A54C3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D691771" w14:textId="47A648C6"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sidR="00A94CF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24A5E">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23B53EDE" w14:textId="068CD625"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A94CF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24A5E">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B3984F0"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8ADF787" w14:textId="2F700236" w:rsidR="004C138F" w:rsidRPr="002872D0" w:rsidRDefault="004C138F" w:rsidP="364517E5">
      <w:pPr>
        <w:pStyle w:val="NormalWeb"/>
        <w:tabs>
          <w:tab w:val="left" w:pos="2160"/>
        </w:tabs>
        <w:spacing w:before="0" w:beforeAutospacing="0" w:after="0" w:afterAutospacing="0"/>
        <w:rPr>
          <w:rFonts w:asciiTheme="minorHAnsi" w:hAnsiTheme="minorHAnsi" w:cstheme="minorBidi"/>
          <w:color w:val="000000"/>
        </w:rPr>
      </w:pPr>
      <w:r w:rsidRPr="364517E5">
        <w:rPr>
          <w:rFonts w:asciiTheme="minorHAnsi" w:hAnsiTheme="minorHAnsi" w:cstheme="minorBidi"/>
          <w:b/>
          <w:bCs/>
          <w:color w:val="000000" w:themeColor="text1"/>
        </w:rPr>
        <w:t>State Course Code</w:t>
      </w:r>
      <w:r w:rsidRPr="364517E5">
        <w:rPr>
          <w:rFonts w:asciiTheme="minorHAnsi" w:hAnsiTheme="minorHAnsi" w:cstheme="minorBidi"/>
          <w:color w:val="000000" w:themeColor="text1"/>
        </w:rPr>
        <w:t>:</w:t>
      </w:r>
      <w:r>
        <w:tab/>
      </w:r>
      <w:sdt>
        <w:sdtPr>
          <w:rPr>
            <w:rFonts w:asciiTheme="minorHAnsi" w:hAnsiTheme="minorHAnsi" w:cstheme="minorBidi"/>
            <w:color w:val="000000" w:themeColor="text1"/>
          </w:rPr>
          <w:id w:val="707322036"/>
          <w:placeholder>
            <w:docPart w:val="2994A87B744E49048F0072AA6FA88EC8"/>
          </w:placeholder>
        </w:sdtPr>
        <w:sdtEndPr/>
        <w:sdtContent>
          <w:r w:rsidR="00624A5E" w:rsidRPr="364517E5">
            <w:rPr>
              <w:rFonts w:asciiTheme="minorHAnsi" w:hAnsiTheme="minorHAnsi" w:cstheme="minorBidi"/>
              <w:color w:val="000000" w:themeColor="text1"/>
            </w:rPr>
            <w:t>0</w:t>
          </w:r>
          <w:r w:rsidR="001E51BB">
            <w:rPr>
              <w:rFonts w:asciiTheme="minorHAnsi" w:hAnsiTheme="minorHAnsi" w:cstheme="minorBidi"/>
              <w:color w:val="000000" w:themeColor="text1"/>
            </w:rPr>
            <w:t>8051</w:t>
          </w:r>
        </w:sdtContent>
      </w:sdt>
    </w:p>
    <w:p w14:paraId="74FDD81F" w14:textId="09886D1A" w:rsidR="004C138F" w:rsidRPr="006D28DA" w:rsidRDefault="004C138F" w:rsidP="364517E5">
      <w:pPr>
        <w:pStyle w:val="NormalWeb"/>
        <w:spacing w:before="0" w:beforeAutospacing="0" w:after="0" w:afterAutospacing="0"/>
        <w:rPr>
          <w:rFonts w:asciiTheme="minorHAnsi" w:hAnsiTheme="minorHAnsi" w:cstheme="minorBidi"/>
          <w:color w:val="000000"/>
          <w:sz w:val="16"/>
          <w:szCs w:val="16"/>
        </w:rPr>
      </w:pPr>
      <w:r w:rsidRPr="51218B1D">
        <w:rPr>
          <w:rFonts w:asciiTheme="minorHAnsi" w:hAnsiTheme="minorHAnsi" w:cstheme="minorBidi"/>
          <w:color w:val="000000" w:themeColor="text1"/>
          <w:sz w:val="16"/>
          <w:szCs w:val="16"/>
        </w:rPr>
        <w:t xml:space="preserve">To find the State Course Code, go to </w:t>
      </w:r>
      <w:hyperlink r:id="rId8">
        <w:r w:rsidR="00C7166A" w:rsidRPr="51218B1D">
          <w:rPr>
            <w:rStyle w:val="Hyperlink"/>
            <w:rFonts w:asciiTheme="minorHAnsi" w:hAnsiTheme="minorHAnsi" w:cstheme="minorBidi"/>
            <w:sz w:val="16"/>
            <w:szCs w:val="16"/>
          </w:rPr>
          <w:t>State Course Code</w:t>
        </w:r>
      </w:hyperlink>
      <w:r w:rsidRPr="51218B1D">
        <w:rPr>
          <w:rFonts w:asciiTheme="minorHAnsi" w:hAnsiTheme="minorHAnsi" w:cstheme="minorBidi"/>
          <w:color w:val="000000" w:themeColor="text1"/>
          <w:sz w:val="16"/>
          <w:szCs w:val="16"/>
        </w:rPr>
        <w:t xml:space="preserve">, download the Excel file for </w:t>
      </w:r>
      <w:r w:rsidRPr="51218B1D">
        <w:rPr>
          <w:rFonts w:asciiTheme="minorHAnsi" w:hAnsiTheme="minorHAnsi" w:cstheme="minorBidi"/>
          <w:i/>
          <w:iCs/>
          <w:color w:val="000000" w:themeColor="text1"/>
          <w:sz w:val="16"/>
          <w:szCs w:val="16"/>
        </w:rPr>
        <w:t>SCED</w:t>
      </w:r>
      <w:r w:rsidRPr="51218B1D">
        <w:rPr>
          <w:rFonts w:asciiTheme="minorHAnsi" w:hAnsiTheme="minorHAnsi" w:cstheme="minorBidi"/>
          <w:color w:val="000000" w:themeColor="text1"/>
          <w:sz w:val="16"/>
          <w:szCs w:val="16"/>
        </w:rPr>
        <w:t xml:space="preserve">, click on SCED 6.0 tab, and choose the correct code that corresponds with the course. </w:t>
      </w:r>
    </w:p>
    <w:p w14:paraId="4959148C" w14:textId="77777777" w:rsidR="004C138F" w:rsidRDefault="004C138F" w:rsidP="008A3F75">
      <w:pPr>
        <w:tabs>
          <w:tab w:val="left" w:pos="3231"/>
        </w:tabs>
        <w:rPr>
          <w:b/>
          <w:u w:val="single"/>
        </w:rPr>
      </w:pPr>
    </w:p>
    <w:p w14:paraId="79761F4A" w14:textId="77777777" w:rsidR="000B542D" w:rsidRDefault="000B542D" w:rsidP="008A3F75">
      <w:pPr>
        <w:tabs>
          <w:tab w:val="left" w:pos="3231"/>
        </w:tabs>
        <w:rPr>
          <w:b/>
          <w:sz w:val="24"/>
          <w:szCs w:val="24"/>
          <w:u w:val="single"/>
        </w:rPr>
      </w:pPr>
    </w:p>
    <w:p w14:paraId="439B5152" w14:textId="77777777" w:rsidR="000B542D" w:rsidRDefault="000B542D" w:rsidP="008A3F75">
      <w:pPr>
        <w:tabs>
          <w:tab w:val="left" w:pos="3231"/>
        </w:tabs>
        <w:rPr>
          <w:b/>
          <w:sz w:val="24"/>
          <w:szCs w:val="24"/>
          <w:u w:val="single"/>
        </w:rPr>
      </w:pPr>
    </w:p>
    <w:p w14:paraId="388B7EF2" w14:textId="77777777" w:rsidR="000B542D" w:rsidRDefault="000B542D" w:rsidP="008A3F75">
      <w:pPr>
        <w:tabs>
          <w:tab w:val="left" w:pos="3231"/>
        </w:tabs>
        <w:rPr>
          <w:b/>
          <w:sz w:val="24"/>
          <w:szCs w:val="24"/>
          <w:u w:val="single"/>
        </w:rPr>
      </w:pPr>
    </w:p>
    <w:p w14:paraId="5A91E0AE" w14:textId="77777777" w:rsidR="000B542D" w:rsidRDefault="000B542D" w:rsidP="008A3F75">
      <w:pPr>
        <w:tabs>
          <w:tab w:val="left" w:pos="3231"/>
        </w:tabs>
        <w:rPr>
          <w:b/>
          <w:sz w:val="24"/>
          <w:szCs w:val="24"/>
          <w:u w:val="single"/>
        </w:rPr>
      </w:pPr>
    </w:p>
    <w:p w14:paraId="0F7AD385" w14:textId="77777777" w:rsidR="000B542D" w:rsidRDefault="000B542D" w:rsidP="008A3F75">
      <w:pPr>
        <w:tabs>
          <w:tab w:val="left" w:pos="3231"/>
        </w:tabs>
        <w:rPr>
          <w:b/>
          <w:sz w:val="24"/>
          <w:szCs w:val="24"/>
          <w:u w:val="single"/>
        </w:rPr>
      </w:pPr>
    </w:p>
    <w:p w14:paraId="76114FC2"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112DB965"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222E0B2B" w14:textId="45405D6B" w:rsidR="008A3F75" w:rsidRPr="006D28DA" w:rsidRDefault="00233FF6" w:rsidP="002E4B5B">
      <w:pPr>
        <w:tabs>
          <w:tab w:val="left" w:pos="1620"/>
          <w:tab w:val="left" w:pos="2880"/>
        </w:tabs>
        <w:spacing w:after="0" w:line="240" w:lineRule="auto"/>
        <w:ind w:left="180"/>
      </w:pPr>
      <w:r w:rsidRPr="51218B1D">
        <w:rPr>
          <w:b/>
          <w:bCs/>
        </w:rPr>
        <w:t>Title:</w:t>
      </w:r>
      <w:r>
        <w:tab/>
      </w:r>
      <w:r>
        <w:tab/>
      </w:r>
      <w:sdt>
        <w:sdtPr>
          <w:rPr>
            <w:rFonts w:ascii="Times New Roman" w:hAnsi="Times New Roman" w:cs="Times New Roman"/>
            <w:sz w:val="24"/>
            <w:szCs w:val="24"/>
          </w:rPr>
          <w:id w:val="904567274"/>
          <w:placeholder>
            <w:docPart w:val="26A81BAD52DD4AC5B34153DA7F74BF22"/>
          </w:placeholder>
        </w:sdtPr>
        <w:sdtEndPr/>
        <w:sdtContent>
          <w:r w:rsidR="001E51BB">
            <w:rPr>
              <w:rFonts w:ascii="Times New Roman" w:hAnsi="Times New Roman" w:cs="Times New Roman"/>
              <w:sz w:val="24"/>
              <w:szCs w:val="24"/>
            </w:rPr>
            <w:t>Health II</w:t>
          </w:r>
        </w:sdtContent>
      </w:sdt>
    </w:p>
    <w:p w14:paraId="5B6F424B" w14:textId="767F0D7E" w:rsidR="00233FF6" w:rsidRPr="006D28DA" w:rsidRDefault="00233FF6" w:rsidP="002E4B5B">
      <w:pPr>
        <w:tabs>
          <w:tab w:val="left" w:pos="2880"/>
          <w:tab w:val="left" w:pos="6849"/>
        </w:tabs>
        <w:spacing w:after="0" w:line="240" w:lineRule="auto"/>
        <w:ind w:left="180"/>
      </w:pPr>
      <w:r w:rsidRPr="364517E5">
        <w:rPr>
          <w:b/>
          <w:bCs/>
        </w:rPr>
        <w:t>Publisher:</w:t>
      </w:r>
      <w:r>
        <w:tab/>
      </w:r>
      <w:sdt>
        <w:sdtPr>
          <w:rPr>
            <w:b/>
            <w:bCs/>
          </w:rPr>
          <w:id w:val="1329653802"/>
          <w:placeholder>
            <w:docPart w:val="DefaultPlaceholder_-1854013440"/>
          </w:placeholder>
        </w:sdtPr>
        <w:sdtEndPr/>
        <w:sdtContent>
          <w:r w:rsidR="001E51BB">
            <w:rPr>
              <w:b/>
              <w:bCs/>
            </w:rPr>
            <w:t>Accelerate Education</w:t>
          </w:r>
        </w:sdtContent>
      </w:sdt>
      <w:r>
        <w:tab/>
      </w:r>
    </w:p>
    <w:p w14:paraId="564F10A2" w14:textId="147A4925"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475E00">
            <w:t>N/A</w:t>
          </w:r>
        </w:sdtContent>
      </w:sdt>
      <w:r w:rsidRPr="006D28DA">
        <w:tab/>
      </w:r>
    </w:p>
    <w:p w14:paraId="323E0B71" w14:textId="6081E609"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475E00">
            <w:t>N/A</w:t>
          </w:r>
        </w:sdtContent>
      </w:sdt>
      <w:r w:rsidRPr="006D28DA">
        <w:rPr>
          <w:b/>
        </w:rPr>
        <w:tab/>
      </w:r>
      <w:r w:rsidRPr="006D28DA">
        <w:rPr>
          <w:b/>
        </w:rPr>
        <w:tab/>
      </w:r>
      <w:r w:rsidRPr="006D28DA">
        <w:tab/>
      </w:r>
    </w:p>
    <w:p w14:paraId="1149B9CE" w14:textId="2C799E3B"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475E00">
                <w:t>N/A</w:t>
              </w:r>
            </w:sdtContent>
          </w:sdt>
          <w:r w:rsidR="00DA69F9" w:rsidRPr="006D28DA">
            <w:rPr>
              <w:b/>
            </w:rPr>
            <w:tab/>
          </w:r>
          <w:r w:rsidR="00DA69F9" w:rsidRPr="006D28DA">
            <w:rPr>
              <w:b/>
            </w:rPr>
            <w:tab/>
          </w:r>
        </w:sdtContent>
      </w:sdt>
    </w:p>
    <w:p w14:paraId="5469DFD0" w14:textId="77777777"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FB3312" w:rsidRPr="00FB3312">
            <w:rPr>
              <w:rFonts w:ascii="Times New Roman" w:eastAsia="Times New Roman" w:hAnsi="Times New Roman" w:cs="Times New Roman"/>
              <w:color w:val="53565A"/>
              <w:sz w:val="24"/>
              <w:szCs w:val="24"/>
            </w:rPr>
            <w:t>Word processing software</w:t>
          </w:r>
          <w:r w:rsidR="00FB3312">
            <w:rPr>
              <w:rFonts w:ascii="Arial" w:eastAsia="Times New Roman" w:hAnsi="Arial" w:cs="Arial"/>
              <w:color w:val="53565A"/>
              <w:sz w:val="24"/>
              <w:szCs w:val="24"/>
            </w:rPr>
            <w:t xml:space="preserve"> </w:t>
          </w:r>
        </w:sdtContent>
      </w:sdt>
    </w:p>
    <w:p w14:paraId="7CBC0F71" w14:textId="77777777" w:rsidR="00A02591" w:rsidRDefault="00A02591" w:rsidP="00A02591">
      <w:pPr>
        <w:tabs>
          <w:tab w:val="center" w:pos="4680"/>
        </w:tabs>
        <w:spacing w:after="0" w:line="240" w:lineRule="auto"/>
        <w:rPr>
          <w:b/>
        </w:rPr>
      </w:pPr>
    </w:p>
    <w:p w14:paraId="55A95CEF" w14:textId="77777777" w:rsidR="00A02591" w:rsidRDefault="00A02591" w:rsidP="00A02591">
      <w:pPr>
        <w:tabs>
          <w:tab w:val="center" w:pos="4680"/>
        </w:tabs>
        <w:spacing w:after="0" w:line="240" w:lineRule="auto"/>
        <w:rPr>
          <w:b/>
        </w:rPr>
      </w:pPr>
    </w:p>
    <w:p w14:paraId="5D5F1277"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235450AD" w14:textId="77777777" w:rsidR="00A02591" w:rsidRPr="006D28DA" w:rsidRDefault="00A02591" w:rsidP="00A02591">
      <w:pPr>
        <w:tabs>
          <w:tab w:val="center" w:pos="4680"/>
        </w:tabs>
        <w:spacing w:after="0" w:line="240" w:lineRule="auto"/>
        <w:rPr>
          <w:b/>
        </w:rPr>
      </w:pPr>
      <w:r w:rsidRPr="006D28DA">
        <w:rPr>
          <w:b/>
        </w:rPr>
        <w:t>WCSD Board Approval:</w:t>
      </w:r>
    </w:p>
    <w:p w14:paraId="74A7B078" w14:textId="2921F4ED"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26T00:00:00Z">
            <w:dateFormat w:val="M/d/yyyy"/>
            <w:lid w:val="en-US"/>
            <w:storeMappedDataAs w:val="dateTime"/>
            <w:calendar w:val="gregorian"/>
          </w:date>
        </w:sdtPr>
        <w:sdtEndPr/>
        <w:sdtContent>
          <w:r w:rsidR="00BF4C67">
            <w:t>7/26/2023</w:t>
          </w:r>
        </w:sdtContent>
      </w:sdt>
      <w:r w:rsidRPr="006D28DA">
        <w:tab/>
      </w:r>
      <w:r w:rsidRPr="006D28DA">
        <w:rPr>
          <w:b/>
        </w:rPr>
        <w:tab/>
      </w:r>
    </w:p>
    <w:p w14:paraId="6029F190" w14:textId="7D84C6C8"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r w:rsidRPr="00D07C92">
        <w:tab/>
      </w:r>
      <w:proofErr w:type="gramStart"/>
      <w:r w:rsidR="00BF4C67">
        <w:t>8/28/2023</w:t>
      </w:r>
      <w:proofErr w:type="gramEnd"/>
    </w:p>
    <w:p w14:paraId="442518D3" w14:textId="6F588315"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BF4C67">
            <w:t>2023-2024</w:t>
          </w:r>
        </w:sdtContent>
      </w:sdt>
    </w:p>
    <w:p w14:paraId="5E3625A0" w14:textId="77777777" w:rsidR="000B542D" w:rsidRDefault="000B542D" w:rsidP="00B279DB">
      <w:pPr>
        <w:tabs>
          <w:tab w:val="left" w:pos="3231"/>
        </w:tabs>
        <w:rPr>
          <w:b/>
          <w:sz w:val="24"/>
          <w:szCs w:val="24"/>
          <w:u w:val="single"/>
        </w:rPr>
      </w:pPr>
    </w:p>
    <w:p w14:paraId="5E4E5632" w14:textId="77777777" w:rsidR="000B542D" w:rsidRDefault="000B542D" w:rsidP="00B279DB">
      <w:pPr>
        <w:tabs>
          <w:tab w:val="left" w:pos="3231"/>
        </w:tabs>
        <w:rPr>
          <w:b/>
          <w:sz w:val="24"/>
          <w:szCs w:val="24"/>
          <w:u w:val="single"/>
        </w:rPr>
      </w:pPr>
    </w:p>
    <w:p w14:paraId="7E4DABA7"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4BF30AA"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35BA9B23" w14:textId="77777777" w:rsidR="000B542D" w:rsidRDefault="000B542D" w:rsidP="009E2E16">
      <w:pPr>
        <w:tabs>
          <w:tab w:val="center" w:pos="4680"/>
        </w:tabs>
        <w:rPr>
          <w:b/>
          <w:sz w:val="24"/>
          <w:szCs w:val="24"/>
          <w:u w:val="single"/>
        </w:rPr>
      </w:pPr>
    </w:p>
    <w:p w14:paraId="52DE5C17" w14:textId="77777777" w:rsidR="000B542D" w:rsidRDefault="000B542D" w:rsidP="009E2E16">
      <w:pPr>
        <w:tabs>
          <w:tab w:val="center" w:pos="4680"/>
        </w:tabs>
        <w:rPr>
          <w:b/>
          <w:sz w:val="24"/>
          <w:szCs w:val="24"/>
          <w:u w:val="single"/>
        </w:rPr>
      </w:pPr>
    </w:p>
    <w:p w14:paraId="377FB80C" w14:textId="77777777" w:rsidR="000B542D" w:rsidRDefault="000B542D" w:rsidP="009E2E16">
      <w:pPr>
        <w:tabs>
          <w:tab w:val="center" w:pos="4680"/>
        </w:tabs>
        <w:rPr>
          <w:b/>
          <w:sz w:val="24"/>
          <w:szCs w:val="24"/>
          <w:u w:val="single"/>
        </w:rPr>
      </w:pPr>
    </w:p>
    <w:p w14:paraId="39C46818" w14:textId="77777777" w:rsidR="000B542D" w:rsidRDefault="000B542D" w:rsidP="009E2E16">
      <w:pPr>
        <w:tabs>
          <w:tab w:val="center" w:pos="4680"/>
        </w:tabs>
        <w:rPr>
          <w:b/>
          <w:sz w:val="24"/>
          <w:szCs w:val="24"/>
          <w:u w:val="single"/>
        </w:rPr>
      </w:pPr>
    </w:p>
    <w:p w14:paraId="3EDA425A" w14:textId="77777777" w:rsidR="000B542D" w:rsidRDefault="000B542D" w:rsidP="009E2E16">
      <w:pPr>
        <w:tabs>
          <w:tab w:val="center" w:pos="4680"/>
        </w:tabs>
        <w:rPr>
          <w:b/>
          <w:sz w:val="24"/>
          <w:szCs w:val="24"/>
          <w:u w:val="single"/>
        </w:rPr>
      </w:pPr>
    </w:p>
    <w:p w14:paraId="5630442C" w14:textId="77777777" w:rsidR="000B542D" w:rsidRDefault="000B542D" w:rsidP="009E2E16">
      <w:pPr>
        <w:tabs>
          <w:tab w:val="center" w:pos="4680"/>
        </w:tabs>
        <w:rPr>
          <w:b/>
          <w:sz w:val="24"/>
          <w:szCs w:val="24"/>
          <w:u w:val="single"/>
        </w:rPr>
      </w:pPr>
    </w:p>
    <w:p w14:paraId="14B41EC8" w14:textId="77777777" w:rsidR="000B542D" w:rsidRDefault="000B542D" w:rsidP="009E2E16">
      <w:pPr>
        <w:tabs>
          <w:tab w:val="center" w:pos="4680"/>
        </w:tabs>
        <w:rPr>
          <w:b/>
          <w:sz w:val="24"/>
          <w:szCs w:val="24"/>
          <w:u w:val="single"/>
        </w:rPr>
      </w:pPr>
    </w:p>
    <w:p w14:paraId="5D0DAD7B" w14:textId="77777777" w:rsidR="000B542D" w:rsidRDefault="000B542D" w:rsidP="009E2E16">
      <w:pPr>
        <w:tabs>
          <w:tab w:val="center" w:pos="4680"/>
        </w:tabs>
        <w:rPr>
          <w:b/>
          <w:sz w:val="24"/>
          <w:szCs w:val="24"/>
          <w:u w:val="single"/>
        </w:rPr>
      </w:pPr>
    </w:p>
    <w:p w14:paraId="70C524D1" w14:textId="77777777" w:rsidR="000B542D" w:rsidRDefault="000B542D" w:rsidP="009E2E16">
      <w:pPr>
        <w:tabs>
          <w:tab w:val="center" w:pos="4680"/>
        </w:tabs>
        <w:rPr>
          <w:b/>
          <w:sz w:val="24"/>
          <w:szCs w:val="24"/>
          <w:u w:val="single"/>
        </w:rPr>
      </w:pPr>
    </w:p>
    <w:p w14:paraId="0687D203" w14:textId="77777777" w:rsidR="007E77EA" w:rsidRDefault="007E77EA" w:rsidP="009E2E16">
      <w:pPr>
        <w:tabs>
          <w:tab w:val="center" w:pos="4680"/>
        </w:tabs>
        <w:rPr>
          <w:b/>
          <w:sz w:val="24"/>
          <w:szCs w:val="24"/>
          <w:u w:val="single"/>
        </w:rPr>
      </w:pPr>
    </w:p>
    <w:p w14:paraId="78CACA5E" w14:textId="77777777" w:rsidR="007E77EA" w:rsidRDefault="007E77EA" w:rsidP="009E2E16">
      <w:pPr>
        <w:tabs>
          <w:tab w:val="center" w:pos="4680"/>
        </w:tabs>
        <w:rPr>
          <w:b/>
          <w:sz w:val="24"/>
          <w:szCs w:val="24"/>
          <w:u w:val="single"/>
        </w:rPr>
      </w:pPr>
    </w:p>
    <w:p w14:paraId="379AD252" w14:textId="72FBBD10" w:rsidR="0043366B" w:rsidRDefault="0043366B" w:rsidP="00E965D0">
      <w:pPr>
        <w:tabs>
          <w:tab w:val="left" w:pos="3231"/>
        </w:tabs>
        <w:rPr>
          <w:rFonts w:ascii="Times New Roman" w:hAnsi="Times New Roman" w:cs="Times New Roman"/>
          <w:b/>
          <w:bCs/>
          <w:sz w:val="24"/>
          <w:szCs w:val="24"/>
          <w:u w:val="single"/>
        </w:rPr>
      </w:pPr>
      <w:r w:rsidRPr="0043366B">
        <w:rPr>
          <w:rFonts w:ascii="Times New Roman" w:hAnsi="Times New Roman" w:cs="Times New Roman"/>
          <w:b/>
          <w:bCs/>
          <w:noProof/>
          <w:sz w:val="24"/>
          <w:szCs w:val="24"/>
          <w:u w:val="single"/>
        </w:rPr>
        <w:lastRenderedPageBreak/>
        <w:drawing>
          <wp:inline distT="0" distB="0" distL="0" distR="0" wp14:anchorId="3E910FC4" wp14:editId="1456750C">
            <wp:extent cx="6496050" cy="5934075"/>
            <wp:effectExtent l="0" t="0" r="0" b="9525"/>
            <wp:docPr id="236675654" name="Picture 1" descr="A close-up of a 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75654" name="Picture 1" descr="A close-up of a list&#10;&#10;Description automatically generated"/>
                    <pic:cNvPicPr/>
                  </pic:nvPicPr>
                  <pic:blipFill>
                    <a:blip r:embed="rId9"/>
                    <a:stretch>
                      <a:fillRect/>
                    </a:stretch>
                  </pic:blipFill>
                  <pic:spPr>
                    <a:xfrm>
                      <a:off x="0" y="0"/>
                      <a:ext cx="6496050" cy="5934075"/>
                    </a:xfrm>
                    <a:prstGeom prst="rect">
                      <a:avLst/>
                    </a:prstGeom>
                  </pic:spPr>
                </pic:pic>
              </a:graphicData>
            </a:graphic>
          </wp:inline>
        </w:drawing>
      </w:r>
    </w:p>
    <w:p w14:paraId="503A205E" w14:textId="31B0ACBB" w:rsidR="0043366B" w:rsidRDefault="0043366B" w:rsidP="00E965D0">
      <w:pPr>
        <w:tabs>
          <w:tab w:val="left" w:pos="3231"/>
        </w:tabs>
        <w:rPr>
          <w:rFonts w:ascii="Times New Roman" w:hAnsi="Times New Roman" w:cs="Times New Roman"/>
          <w:b/>
          <w:bCs/>
          <w:sz w:val="24"/>
          <w:szCs w:val="24"/>
          <w:u w:val="single"/>
        </w:rPr>
      </w:pPr>
      <w:r w:rsidRPr="0043366B">
        <w:rPr>
          <w:rFonts w:ascii="Times New Roman" w:hAnsi="Times New Roman" w:cs="Times New Roman"/>
          <w:b/>
          <w:bCs/>
          <w:noProof/>
          <w:sz w:val="24"/>
          <w:szCs w:val="24"/>
          <w:u w:val="single"/>
        </w:rPr>
        <w:lastRenderedPageBreak/>
        <w:drawing>
          <wp:inline distT="0" distB="0" distL="0" distR="0" wp14:anchorId="61DF564D" wp14:editId="172B5AA3">
            <wp:extent cx="6677025" cy="5353050"/>
            <wp:effectExtent l="0" t="0" r="9525" b="0"/>
            <wp:docPr id="1147979248"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979248" name="Picture 1" descr="A close-up of a document&#10;&#10;Description automatically generated"/>
                    <pic:cNvPicPr/>
                  </pic:nvPicPr>
                  <pic:blipFill>
                    <a:blip r:embed="rId10"/>
                    <a:stretch>
                      <a:fillRect/>
                    </a:stretch>
                  </pic:blipFill>
                  <pic:spPr>
                    <a:xfrm>
                      <a:off x="0" y="0"/>
                      <a:ext cx="6677025" cy="5353050"/>
                    </a:xfrm>
                    <a:prstGeom prst="rect">
                      <a:avLst/>
                    </a:prstGeom>
                  </pic:spPr>
                </pic:pic>
              </a:graphicData>
            </a:graphic>
          </wp:inline>
        </w:drawing>
      </w:r>
    </w:p>
    <w:p w14:paraId="54F929CA" w14:textId="6A6FF754" w:rsidR="0043366B" w:rsidRDefault="0043366B" w:rsidP="00E965D0">
      <w:pPr>
        <w:tabs>
          <w:tab w:val="left" w:pos="3231"/>
        </w:tabs>
        <w:rPr>
          <w:rFonts w:ascii="Times New Roman" w:hAnsi="Times New Roman" w:cs="Times New Roman"/>
          <w:b/>
          <w:bCs/>
          <w:sz w:val="24"/>
          <w:szCs w:val="24"/>
          <w:u w:val="single"/>
        </w:rPr>
      </w:pPr>
      <w:r w:rsidRPr="0043366B">
        <w:rPr>
          <w:rFonts w:ascii="Times New Roman" w:hAnsi="Times New Roman" w:cs="Times New Roman"/>
          <w:b/>
          <w:bCs/>
          <w:noProof/>
          <w:sz w:val="24"/>
          <w:szCs w:val="24"/>
          <w:u w:val="single"/>
        </w:rPr>
        <w:lastRenderedPageBreak/>
        <w:drawing>
          <wp:inline distT="0" distB="0" distL="0" distR="0" wp14:anchorId="6470511E" wp14:editId="35B27448">
            <wp:extent cx="6372225" cy="4953000"/>
            <wp:effectExtent l="0" t="0" r="9525" b="0"/>
            <wp:docPr id="405532066" name="Picture 1" descr="A list of medical proced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32066" name="Picture 1" descr="A list of medical procedures&#10;&#10;Description automatically generated"/>
                    <pic:cNvPicPr/>
                  </pic:nvPicPr>
                  <pic:blipFill>
                    <a:blip r:embed="rId11"/>
                    <a:stretch>
                      <a:fillRect/>
                    </a:stretch>
                  </pic:blipFill>
                  <pic:spPr>
                    <a:xfrm>
                      <a:off x="0" y="0"/>
                      <a:ext cx="6372225" cy="4953000"/>
                    </a:xfrm>
                    <a:prstGeom prst="rect">
                      <a:avLst/>
                    </a:prstGeom>
                  </pic:spPr>
                </pic:pic>
              </a:graphicData>
            </a:graphic>
          </wp:inline>
        </w:drawing>
      </w:r>
    </w:p>
    <w:p w14:paraId="093B0E8C" w14:textId="7540E0B3" w:rsidR="00E965D0" w:rsidRPr="00C200BF" w:rsidRDefault="00E965D0" w:rsidP="00E965D0">
      <w:pPr>
        <w:tabs>
          <w:tab w:val="left" w:pos="3231"/>
        </w:tabs>
        <w:rPr>
          <w:rFonts w:ascii="Times New Roman" w:hAnsi="Times New Roman" w:cs="Times New Roman"/>
          <w:b/>
          <w:sz w:val="24"/>
          <w:szCs w:val="24"/>
          <w:u w:val="single"/>
        </w:rPr>
      </w:pPr>
      <w:r w:rsidRPr="364517E5">
        <w:rPr>
          <w:rFonts w:ascii="Times New Roman" w:hAnsi="Times New Roman" w:cs="Times New Roman"/>
          <w:b/>
          <w:bCs/>
          <w:sz w:val="24"/>
          <w:szCs w:val="24"/>
          <w:u w:val="single"/>
        </w:rPr>
        <w:t>ASSESSMENTS</w:t>
      </w:r>
    </w:p>
    <w:p w14:paraId="39A9D738" w14:textId="63BC0EDD" w:rsidR="00E965D0" w:rsidRPr="0043366B" w:rsidRDefault="364517E5" w:rsidP="364517E5">
      <w:pPr>
        <w:tabs>
          <w:tab w:val="left" w:pos="3231"/>
        </w:tabs>
        <w:spacing w:after="0" w:line="240" w:lineRule="auto"/>
        <w:rPr>
          <w:rFonts w:ascii="Times New Roman" w:hAnsi="Times New Roman" w:cs="Times New Roman"/>
        </w:rPr>
      </w:pPr>
      <w:r w:rsidRPr="0043366B">
        <w:rPr>
          <w:rFonts w:ascii="Times New Roman" w:eastAsia="Times New Roman" w:hAnsi="Times New Roman" w:cs="Times New Roman"/>
          <w:b/>
          <w:bCs/>
          <w:color w:val="000000" w:themeColor="text1"/>
        </w:rPr>
        <w:t>PDE Academic Standards, Assessment Anchors, and Eligible Content:</w:t>
      </w:r>
      <w:r w:rsidRPr="0043366B">
        <w:rPr>
          <w:rFonts w:ascii="Calibri" w:eastAsia="Calibri" w:hAnsi="Calibri" w:cs="Calibri"/>
          <w:b/>
          <w:bCs/>
          <w:color w:val="000000" w:themeColor="text1"/>
        </w:rPr>
        <w:t xml:space="preserve"> </w:t>
      </w:r>
      <w:r w:rsidRPr="0043366B">
        <w:rPr>
          <w:rFonts w:ascii="Calibri" w:eastAsia="Calibri" w:hAnsi="Calibri" w:cs="Calibri"/>
          <w:color w:val="000000" w:themeColor="text1"/>
        </w:rPr>
        <w:t>The</w:t>
      </w:r>
      <w:r w:rsidR="00987387" w:rsidRPr="0043366B">
        <w:rPr>
          <w:rFonts w:ascii="Times New Roman" w:hAnsi="Times New Roman" w:cs="Times New Roman"/>
        </w:rPr>
        <w:t xml:space="preserve"> teacher must be knowledgeable of the PDE Academic Standards, Assessment Anchors, and Eligible Content and incorporate them regularly into planned instruction. </w:t>
      </w:r>
    </w:p>
    <w:p w14:paraId="43B24853" w14:textId="77777777" w:rsidR="00987387" w:rsidRPr="0043366B" w:rsidRDefault="00987387" w:rsidP="00E965D0">
      <w:pPr>
        <w:tabs>
          <w:tab w:val="left" w:pos="3231"/>
        </w:tabs>
        <w:spacing w:after="0" w:line="240" w:lineRule="auto"/>
        <w:rPr>
          <w:rFonts w:ascii="Times New Roman" w:hAnsi="Times New Roman" w:cs="Times New Roman"/>
        </w:rPr>
      </w:pPr>
    </w:p>
    <w:p w14:paraId="298D6ED9" w14:textId="77777777" w:rsidR="000B542D" w:rsidRPr="0043366B" w:rsidRDefault="000B542D" w:rsidP="008D65B0">
      <w:pPr>
        <w:tabs>
          <w:tab w:val="center" w:pos="4680"/>
        </w:tabs>
        <w:rPr>
          <w:rFonts w:ascii="Times New Roman" w:hAnsi="Times New Roman" w:cs="Times New Roman"/>
          <w:b/>
        </w:rPr>
      </w:pPr>
    </w:p>
    <w:p w14:paraId="31E23461" w14:textId="2B98E862" w:rsidR="008D65B0" w:rsidRPr="0043366B" w:rsidRDefault="00987387" w:rsidP="364517E5">
      <w:pPr>
        <w:tabs>
          <w:tab w:val="center" w:pos="4680"/>
        </w:tabs>
        <w:rPr>
          <w:rFonts w:ascii="Times New Roman" w:hAnsi="Times New Roman" w:cs="Times New Roman"/>
          <w:b/>
          <w:bCs/>
        </w:rPr>
      </w:pPr>
      <w:r w:rsidRPr="0043366B">
        <w:rPr>
          <w:rFonts w:ascii="Times New Roman" w:hAnsi="Times New Roman" w:cs="Times New Roman"/>
          <w:b/>
          <w:bCs/>
        </w:rPr>
        <w:t xml:space="preserve">Formative Assessments: </w:t>
      </w:r>
      <w:r w:rsidRPr="0043366B">
        <w:rPr>
          <w:rFonts w:ascii="Times New Roman" w:hAnsi="Times New Roman" w:cs="Times New Roman"/>
        </w:rPr>
        <w:t xml:space="preserve">The teacher will utilize a variety of assessment methods to conduct in-process evaluations of student learning. </w:t>
      </w:r>
    </w:p>
    <w:p w14:paraId="4E0033E5" w14:textId="77777777" w:rsidR="00D870F7" w:rsidRPr="0043366B" w:rsidRDefault="00D870F7" w:rsidP="00D870F7">
      <w:pPr>
        <w:tabs>
          <w:tab w:val="center" w:pos="4680"/>
        </w:tabs>
        <w:ind w:left="180"/>
        <w:rPr>
          <w:rFonts w:ascii="Times New Roman" w:hAnsi="Times New Roman" w:cs="Times New Roman"/>
        </w:rPr>
      </w:pPr>
      <w:r w:rsidRPr="0043366B">
        <w:rPr>
          <w:rFonts w:ascii="Times New Roman" w:hAnsi="Times New Roman" w:cs="Times New Roman"/>
          <w:b/>
        </w:rPr>
        <w:t xml:space="preserve">Effective formative assessments for this course include: </w:t>
      </w:r>
      <w:sdt>
        <w:sdtPr>
          <w:rPr>
            <w:rFonts w:ascii="Times New Roman" w:hAnsi="Times New Roman" w:cs="Times New Roman"/>
          </w:rPr>
          <w:id w:val="436790331"/>
          <w:placeholder>
            <w:docPart w:val="DefaultPlaceholder_-1854013440"/>
          </w:placeholder>
        </w:sdtPr>
        <w:sdtEndPr/>
        <w:sdtContent>
          <w:r w:rsidR="00041948" w:rsidRPr="0043366B">
            <w:rPr>
              <w:rFonts w:ascii="Times New Roman" w:hAnsi="Times New Roman" w:cs="Times New Roman"/>
            </w:rPr>
            <w:t>quizzes and discussions</w:t>
          </w:r>
        </w:sdtContent>
      </w:sdt>
    </w:p>
    <w:p w14:paraId="78D3BD0B" w14:textId="77777777" w:rsidR="000B542D" w:rsidRPr="0043366B" w:rsidRDefault="000B542D" w:rsidP="008D65B0">
      <w:pPr>
        <w:tabs>
          <w:tab w:val="center" w:pos="4680"/>
        </w:tabs>
        <w:rPr>
          <w:rFonts w:ascii="Times New Roman" w:hAnsi="Times New Roman" w:cs="Times New Roman"/>
          <w:b/>
        </w:rPr>
      </w:pPr>
    </w:p>
    <w:p w14:paraId="6E083B91" w14:textId="77777777" w:rsidR="008D65B0" w:rsidRPr="00C200BF" w:rsidRDefault="00D870F7" w:rsidP="008D65B0">
      <w:pPr>
        <w:tabs>
          <w:tab w:val="center" w:pos="4680"/>
        </w:tabs>
        <w:rPr>
          <w:rFonts w:ascii="Times New Roman" w:hAnsi="Times New Roman" w:cs="Times New Roman"/>
          <w:sz w:val="24"/>
          <w:szCs w:val="24"/>
        </w:rPr>
      </w:pPr>
      <w:r w:rsidRPr="0043366B">
        <w:rPr>
          <w:rFonts w:ascii="Times New Roman" w:hAnsi="Times New Roman" w:cs="Times New Roman"/>
          <w:b/>
        </w:rPr>
        <w:t>Summative Assessments:</w:t>
      </w:r>
      <w:r w:rsidRPr="0043366B">
        <w:rPr>
          <w:rFonts w:ascii="Times New Roman" w:hAnsi="Times New Roman" w:cs="Times New Roman"/>
        </w:rPr>
        <w:t xml:space="preserve">  The teacher will utilize a variety of assessment methods to evaluate student learning at the end of an instructional</w:t>
      </w:r>
      <w:r w:rsidRPr="00C200BF">
        <w:rPr>
          <w:rFonts w:ascii="Times New Roman" w:hAnsi="Times New Roman" w:cs="Times New Roman"/>
          <w:sz w:val="24"/>
          <w:szCs w:val="24"/>
        </w:rPr>
        <w:t xml:space="preserve"> task, lesson, and/or unit.</w:t>
      </w:r>
    </w:p>
    <w:p w14:paraId="336ED43C" w14:textId="7CC5801C" w:rsidR="008D65B0" w:rsidRPr="00C200BF" w:rsidRDefault="00D870F7" w:rsidP="0043366B">
      <w:pPr>
        <w:tabs>
          <w:tab w:val="center" w:pos="4680"/>
        </w:tabs>
        <w:ind w:left="180"/>
        <w:rPr>
          <w:rFonts w:ascii="Times New Roman" w:hAnsi="Times New Roman" w:cs="Times New Roman"/>
          <w:sz w:val="24"/>
          <w:szCs w:val="24"/>
        </w:rPr>
      </w:pPr>
      <w:r w:rsidRPr="00C200BF">
        <w:rPr>
          <w:rFonts w:ascii="Times New Roman" w:hAnsi="Times New Roman" w:cs="Times New Roman"/>
          <w:b/>
          <w:sz w:val="24"/>
          <w:szCs w:val="24"/>
        </w:rPr>
        <w:t xml:space="preserve">Effective summative assessments for this course include: </w:t>
      </w:r>
      <w:sdt>
        <w:sdtPr>
          <w:rPr>
            <w:rFonts w:ascii="Times New Roman" w:hAnsi="Times New Roman" w:cs="Times New Roman"/>
            <w:sz w:val="24"/>
            <w:szCs w:val="24"/>
          </w:rPr>
          <w:id w:val="550971055"/>
          <w:placeholder>
            <w:docPart w:val="560019A9BB384C3BA12AB758403A4950"/>
          </w:placeholder>
        </w:sdtPr>
        <w:sdtEndPr>
          <w:rPr>
            <w:b/>
          </w:rPr>
        </w:sdtEndPr>
        <w:sdtContent>
          <w:r w:rsidR="00041948" w:rsidRPr="00C200BF">
            <w:rPr>
              <w:rFonts w:ascii="Times New Roman" w:hAnsi="Times New Roman" w:cs="Times New Roman"/>
              <w:sz w:val="24"/>
              <w:szCs w:val="24"/>
            </w:rPr>
            <w:t>projects, essays, tests, and exams</w:t>
          </w:r>
        </w:sdtContent>
      </w:sdt>
    </w:p>
    <w:sectPr w:rsidR="008D65B0" w:rsidRPr="00C200B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5E8B7" w14:textId="77777777" w:rsidR="00325C62" w:rsidRDefault="00325C62" w:rsidP="005F535D">
      <w:pPr>
        <w:spacing w:after="0" w:line="240" w:lineRule="auto"/>
      </w:pPr>
      <w:r>
        <w:separator/>
      </w:r>
    </w:p>
  </w:endnote>
  <w:endnote w:type="continuationSeparator" w:id="0">
    <w:p w14:paraId="043D5A55" w14:textId="77777777" w:rsidR="00325C62" w:rsidRDefault="00325C62"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F0B648A" w14:textId="77777777" w:rsidR="007429F8" w:rsidRDefault="007429F8">
        <w:pPr>
          <w:pStyle w:val="Footer"/>
          <w:jc w:val="right"/>
        </w:pPr>
        <w:r>
          <w:fldChar w:fldCharType="begin"/>
        </w:r>
        <w:r>
          <w:instrText xml:space="preserve"> PAGE   \* MERGEFORMAT </w:instrText>
        </w:r>
        <w:r>
          <w:fldChar w:fldCharType="separate"/>
        </w:r>
        <w:r w:rsidR="00640792">
          <w:rPr>
            <w:noProof/>
          </w:rPr>
          <w:t>1</w:t>
        </w:r>
        <w:r>
          <w:rPr>
            <w:noProof/>
          </w:rPr>
          <w:fldChar w:fldCharType="end"/>
        </w:r>
      </w:p>
    </w:sdtContent>
  </w:sdt>
  <w:p w14:paraId="231CE364" w14:textId="77777777" w:rsidR="007429F8" w:rsidRDefault="0074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2E3D5" w14:textId="77777777" w:rsidR="00325C62" w:rsidRDefault="00325C62" w:rsidP="005F535D">
      <w:pPr>
        <w:spacing w:after="0" w:line="240" w:lineRule="auto"/>
      </w:pPr>
      <w:r>
        <w:separator/>
      </w:r>
    </w:p>
  </w:footnote>
  <w:footnote w:type="continuationSeparator" w:id="0">
    <w:p w14:paraId="079517CD" w14:textId="77777777" w:rsidR="00325C62" w:rsidRDefault="00325C62"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20CB" w14:textId="77777777" w:rsidR="007429F8" w:rsidRDefault="007429F8">
    <w:pPr>
      <w:pStyle w:val="Header"/>
    </w:pPr>
    <w:r w:rsidRPr="002E4B5B">
      <w:rPr>
        <w:b/>
        <w:noProof/>
        <w:sz w:val="24"/>
        <w:szCs w:val="24"/>
        <w:u w:val="single"/>
      </w:rPr>
      <mc:AlternateContent>
        <mc:Choice Requires="wps">
          <w:drawing>
            <wp:inline distT="0" distB="0" distL="0" distR="0" wp14:anchorId="2EE2E752" wp14:editId="51D0FDEB">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59AA0500" w14:textId="77777777" w:rsidR="007429F8" w:rsidRPr="00AD6B2C" w:rsidRDefault="007429F8" w:rsidP="005F535D">
                          <w:pPr>
                            <w:jc w:val="center"/>
                            <w:rPr>
                              <w:b/>
                            </w:rPr>
                          </w:pPr>
                          <w:r w:rsidRPr="00AD6B2C">
                            <w:rPr>
                              <w:b/>
                            </w:rPr>
                            <w:t>WARREN COUNTY SCHOOL DISTRICT</w:t>
                          </w:r>
                        </w:p>
                        <w:p w14:paraId="6A8EA8AA" w14:textId="77777777" w:rsidR="007429F8" w:rsidRPr="00AD6B2C" w:rsidRDefault="007429F8"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http://schemas.openxmlformats.org/drawingml/2006/main">
          <w:pict>
            <v:shapetype id="_x0000_t202" coordsize="21600,21600" o:spt="202" path="m,l,21600r21600,l21600,xe" w14:anchorId="2EE2E75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7429F8" w:rsidP="005F535D" w:rsidRDefault="007429F8" w14:paraId="59AA0500" w14:textId="77777777">
                    <w:pPr>
                      <w:jc w:val="center"/>
                      <w:rPr>
                        <w:b/>
                      </w:rPr>
                    </w:pPr>
                    <w:r w:rsidRPr="00AD6B2C">
                      <w:rPr>
                        <w:b/>
                      </w:rPr>
                      <w:t>WARREN COUNTY SCHOOL DISTRICT</w:t>
                    </w:r>
                  </w:p>
                  <w:p w:rsidRPr="00AD6B2C" w:rsidR="007429F8" w:rsidP="005F535D" w:rsidRDefault="007429F8" w14:paraId="6A8EA8AA" w14:textId="77777777">
                    <w:pPr>
                      <w:jc w:val="center"/>
                      <w:rPr>
                        <w:sz w:val="20"/>
                        <w:szCs w:val="20"/>
                      </w:rPr>
                    </w:pPr>
                    <w:r w:rsidRPr="00AD6B2C">
                      <w:rPr>
                        <w:sz w:val="20"/>
                        <w:szCs w:val="20"/>
                      </w:rPr>
                      <w:t>PLANNED INSTRUCTION</w:t>
                    </w:r>
                  </w:p>
                </w:txbxContent>
              </v:textbox>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PFeM2NbJNK5SR9" int2:id="CU0H8JIA">
      <int2:state int2:value="Rejected" int2:type="AugLoop_Text_Critique"/>
    </int2:textHash>
    <int2:textHash int2:hashCode="l8gucm2T8XCKB1" int2:id="Hi0RTRwf">
      <int2:state int2:value="Rejected" int2:type="AugLoop_Acronyms_AcronymsCritique"/>
    </int2:textHash>
    <int2:textHash int2:hashCode="Ei6uSeWEZzX58i" int2:id="lG9236zC">
      <int2:state int2:value="Rejected" int2:type="AugLoop_Acronyms_AcronymsCritique"/>
    </int2:textHash>
    <int2:textHash int2:hashCode="ga3mW5+yZy0/Yf" int2:id="9ftwbsBu">
      <int2:state int2:value="Rejected" int2:type="AugLoop_Text_Critique"/>
    </int2:textHash>
    <int2:textHash int2:hashCode="6KWckmKlp6D6pK" int2:id="Beazd9TK">
      <int2:state int2:value="Rejected" int2:type="AugLoop_Text_Critique"/>
    </int2:textHash>
    <int2:textHash int2:hashCode="ml62sOWgxTI/rl" int2:id="3rOTXJMc">
      <int2:state int2:value="Rejected" int2:type="AugLoop_Text_Critique"/>
    </int2:textHash>
    <int2:textHash int2:hashCode="waH4Rjwlr2owYL" int2:id="EpyEgaVt">
      <int2:state int2:value="Rejected" int2:type="AugLoop_Text_Critique"/>
    </int2:textHash>
    <int2:textHash int2:hashCode="6ZuofU0G4Jwug/" int2:id="MWca606y">
      <int2:state int2:value="Rejected" int2:type="AugLoop_Text_Critique"/>
    </int2:textHash>
    <int2:textHash int2:hashCode="cXipBTUY/xxeQB" int2:id="pPwpb4ak">
      <int2:state int2:value="Rejected" int2:type="AugLoop_Text_Critique"/>
    </int2:textHash>
    <int2:textHash int2:hashCode="Xsnww9aQQK/jqv" int2:id="iKCTFq33">
      <int2:state int2:value="Rejected" int2:type="AugLoop_Text_Critique"/>
    </int2:textHash>
    <int2:textHash int2:hashCode="06bx1/nWV2rPF8" int2:id="8r9ZyStl">
      <int2:state int2:value="Rejected" int2:type="AugLoop_Text_Critique"/>
    </int2:textHash>
    <int2:textHash int2:hashCode="2devFG/PIpBdAc" int2:id="g904ijTU">
      <int2:state int2:value="Rejected" int2:type="AugLoop_Text_Critique"/>
    </int2:textHash>
    <int2:textHash int2:hashCode="jCmKMEh2RM9O54" int2:id="tNSydnfx">
      <int2:state int2:value="Rejected" int2:type="AugLoop_Text_Critique"/>
    </int2:textHash>
    <int2:textHash int2:hashCode="mEissd1ramqObk" int2:id="lZwIIIS4">
      <int2:state int2:value="Rejected" int2:type="AugLoop_Text_Critique"/>
    </int2:textHash>
    <int2:textHash int2:hashCode="i1CGi+g+xH5qvV" int2:id="b6sWFRLQ">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3D7"/>
    <w:multiLevelType w:val="multilevel"/>
    <w:tmpl w:val="8F46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040E95"/>
    <w:multiLevelType w:val="multilevel"/>
    <w:tmpl w:val="563E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5000FD"/>
    <w:multiLevelType w:val="multilevel"/>
    <w:tmpl w:val="4536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1251F"/>
    <w:multiLevelType w:val="hybridMultilevel"/>
    <w:tmpl w:val="87C86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0032B"/>
    <w:multiLevelType w:val="multilevel"/>
    <w:tmpl w:val="4BAE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B273FD"/>
    <w:multiLevelType w:val="multilevel"/>
    <w:tmpl w:val="F6DE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44766"/>
    <w:multiLevelType w:val="multilevel"/>
    <w:tmpl w:val="A70C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38305A"/>
    <w:multiLevelType w:val="hybridMultilevel"/>
    <w:tmpl w:val="3A32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430904"/>
    <w:multiLevelType w:val="hybridMultilevel"/>
    <w:tmpl w:val="0CD20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5477A"/>
    <w:multiLevelType w:val="hybridMultilevel"/>
    <w:tmpl w:val="8F8C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5078F"/>
    <w:multiLevelType w:val="multilevel"/>
    <w:tmpl w:val="5CD0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120B61"/>
    <w:multiLevelType w:val="hybridMultilevel"/>
    <w:tmpl w:val="91A4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841B6"/>
    <w:multiLevelType w:val="multilevel"/>
    <w:tmpl w:val="26A0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D4515E"/>
    <w:multiLevelType w:val="hybridMultilevel"/>
    <w:tmpl w:val="B684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85FFF"/>
    <w:multiLevelType w:val="hybridMultilevel"/>
    <w:tmpl w:val="10A4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587CF6"/>
    <w:multiLevelType w:val="multilevel"/>
    <w:tmpl w:val="8242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5164CD"/>
    <w:multiLevelType w:val="hybridMultilevel"/>
    <w:tmpl w:val="B4D2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0927321">
    <w:abstractNumId w:val="10"/>
  </w:num>
  <w:num w:numId="2" w16cid:durableId="1939174181">
    <w:abstractNumId w:val="2"/>
  </w:num>
  <w:num w:numId="3" w16cid:durableId="1050760911">
    <w:abstractNumId w:val="4"/>
  </w:num>
  <w:num w:numId="4" w16cid:durableId="2000422396">
    <w:abstractNumId w:val="6"/>
  </w:num>
  <w:num w:numId="5" w16cid:durableId="872959647">
    <w:abstractNumId w:val="1"/>
  </w:num>
  <w:num w:numId="6" w16cid:durableId="1183935063">
    <w:abstractNumId w:val="5"/>
  </w:num>
  <w:num w:numId="7" w16cid:durableId="1201865368">
    <w:abstractNumId w:val="12"/>
  </w:num>
  <w:num w:numId="8" w16cid:durableId="498235866">
    <w:abstractNumId w:val="0"/>
  </w:num>
  <w:num w:numId="9" w16cid:durableId="385686307">
    <w:abstractNumId w:val="15"/>
  </w:num>
  <w:num w:numId="10" w16cid:durableId="1873684679">
    <w:abstractNumId w:val="9"/>
  </w:num>
  <w:num w:numId="11" w16cid:durableId="1971280043">
    <w:abstractNumId w:val="16"/>
  </w:num>
  <w:num w:numId="12" w16cid:durableId="214586753">
    <w:abstractNumId w:val="13"/>
  </w:num>
  <w:num w:numId="13" w16cid:durableId="204373036">
    <w:abstractNumId w:val="11"/>
  </w:num>
  <w:num w:numId="14" w16cid:durableId="2081321315">
    <w:abstractNumId w:val="7"/>
  </w:num>
  <w:num w:numId="15" w16cid:durableId="1671134204">
    <w:abstractNumId w:val="8"/>
  </w:num>
  <w:num w:numId="16" w16cid:durableId="1371957954">
    <w:abstractNumId w:val="14"/>
  </w:num>
  <w:num w:numId="17" w16cid:durableId="1467167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41948"/>
    <w:rsid w:val="000B542D"/>
    <w:rsid w:val="000F7DF6"/>
    <w:rsid w:val="001445F7"/>
    <w:rsid w:val="001E51BB"/>
    <w:rsid w:val="001F3157"/>
    <w:rsid w:val="00222BAF"/>
    <w:rsid w:val="00233FF6"/>
    <w:rsid w:val="002872D0"/>
    <w:rsid w:val="002D7128"/>
    <w:rsid w:val="002D7708"/>
    <w:rsid w:val="002E4B5B"/>
    <w:rsid w:val="00325C62"/>
    <w:rsid w:val="0037005B"/>
    <w:rsid w:val="003748AD"/>
    <w:rsid w:val="003A004B"/>
    <w:rsid w:val="003F35A5"/>
    <w:rsid w:val="00411762"/>
    <w:rsid w:val="00416C75"/>
    <w:rsid w:val="0043366B"/>
    <w:rsid w:val="00472373"/>
    <w:rsid w:val="00475E00"/>
    <w:rsid w:val="00477969"/>
    <w:rsid w:val="004B6576"/>
    <w:rsid w:val="004C138F"/>
    <w:rsid w:val="004D0DDC"/>
    <w:rsid w:val="00534B67"/>
    <w:rsid w:val="00554304"/>
    <w:rsid w:val="005B3B39"/>
    <w:rsid w:val="005B6272"/>
    <w:rsid w:val="005C6230"/>
    <w:rsid w:val="005F00CA"/>
    <w:rsid w:val="005F535D"/>
    <w:rsid w:val="00624A5E"/>
    <w:rsid w:val="00640792"/>
    <w:rsid w:val="00642A3E"/>
    <w:rsid w:val="006673BF"/>
    <w:rsid w:val="00680AA1"/>
    <w:rsid w:val="006D28DA"/>
    <w:rsid w:val="006D4C30"/>
    <w:rsid w:val="007429F8"/>
    <w:rsid w:val="00772B43"/>
    <w:rsid w:val="007A30D0"/>
    <w:rsid w:val="007D0A7F"/>
    <w:rsid w:val="007D3C02"/>
    <w:rsid w:val="007E77EA"/>
    <w:rsid w:val="008A3F75"/>
    <w:rsid w:val="008A44A9"/>
    <w:rsid w:val="008D65B0"/>
    <w:rsid w:val="008E6BE6"/>
    <w:rsid w:val="00932E50"/>
    <w:rsid w:val="009444EA"/>
    <w:rsid w:val="00951201"/>
    <w:rsid w:val="00960B6D"/>
    <w:rsid w:val="00965300"/>
    <w:rsid w:val="00972718"/>
    <w:rsid w:val="00987387"/>
    <w:rsid w:val="009D193A"/>
    <w:rsid w:val="009E2E16"/>
    <w:rsid w:val="00A02591"/>
    <w:rsid w:val="00A34946"/>
    <w:rsid w:val="00A56935"/>
    <w:rsid w:val="00A94CFB"/>
    <w:rsid w:val="00AA03B5"/>
    <w:rsid w:val="00AA05C3"/>
    <w:rsid w:val="00AA0DFB"/>
    <w:rsid w:val="00AD6B2C"/>
    <w:rsid w:val="00AE550C"/>
    <w:rsid w:val="00B1125C"/>
    <w:rsid w:val="00B279DB"/>
    <w:rsid w:val="00B3625C"/>
    <w:rsid w:val="00B542EF"/>
    <w:rsid w:val="00B7632E"/>
    <w:rsid w:val="00B80C13"/>
    <w:rsid w:val="00BD09E4"/>
    <w:rsid w:val="00BF4C67"/>
    <w:rsid w:val="00C040F8"/>
    <w:rsid w:val="00C06854"/>
    <w:rsid w:val="00C11365"/>
    <w:rsid w:val="00C200BF"/>
    <w:rsid w:val="00C436ED"/>
    <w:rsid w:val="00C7166A"/>
    <w:rsid w:val="00C952EB"/>
    <w:rsid w:val="00CB58A0"/>
    <w:rsid w:val="00CE7B74"/>
    <w:rsid w:val="00D07C92"/>
    <w:rsid w:val="00D70673"/>
    <w:rsid w:val="00D870F7"/>
    <w:rsid w:val="00DA69F9"/>
    <w:rsid w:val="00DB35FF"/>
    <w:rsid w:val="00DE6A8D"/>
    <w:rsid w:val="00E269CE"/>
    <w:rsid w:val="00E313E4"/>
    <w:rsid w:val="00E41816"/>
    <w:rsid w:val="00E572D2"/>
    <w:rsid w:val="00E629A6"/>
    <w:rsid w:val="00E63B2A"/>
    <w:rsid w:val="00E965D0"/>
    <w:rsid w:val="00EB741C"/>
    <w:rsid w:val="00EC6AE2"/>
    <w:rsid w:val="00F01E4E"/>
    <w:rsid w:val="00F5746E"/>
    <w:rsid w:val="00FB3312"/>
    <w:rsid w:val="0520246B"/>
    <w:rsid w:val="11569A05"/>
    <w:rsid w:val="1A5C36A0"/>
    <w:rsid w:val="205B7467"/>
    <w:rsid w:val="2BEF453E"/>
    <w:rsid w:val="2C9E0CF6"/>
    <w:rsid w:val="364517E5"/>
    <w:rsid w:val="51218B1D"/>
    <w:rsid w:val="6750E302"/>
    <w:rsid w:val="680F3283"/>
    <w:rsid w:val="68ECB363"/>
    <w:rsid w:val="6DC02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1E39A"/>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o-accordion--question">
    <w:name w:val="o-accordion--question"/>
    <w:basedOn w:val="Normal"/>
    <w:rsid w:val="00624A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4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543062359">
      <w:bodyDiv w:val="1"/>
      <w:marLeft w:val="0"/>
      <w:marRight w:val="0"/>
      <w:marTop w:val="0"/>
      <w:marBottom w:val="0"/>
      <w:divBdr>
        <w:top w:val="none" w:sz="0" w:space="0" w:color="auto"/>
        <w:left w:val="none" w:sz="0" w:space="0" w:color="auto"/>
        <w:bottom w:val="none" w:sz="0" w:space="0" w:color="auto"/>
        <w:right w:val="none" w:sz="0" w:space="0" w:color="auto"/>
      </w:divBdr>
    </w:div>
    <w:div w:id="633829788">
      <w:bodyDiv w:val="1"/>
      <w:marLeft w:val="0"/>
      <w:marRight w:val="0"/>
      <w:marTop w:val="0"/>
      <w:marBottom w:val="0"/>
      <w:divBdr>
        <w:top w:val="none" w:sz="0" w:space="0" w:color="auto"/>
        <w:left w:val="none" w:sz="0" w:space="0" w:color="auto"/>
        <w:bottom w:val="none" w:sz="0" w:space="0" w:color="auto"/>
        <w:right w:val="none" w:sz="0" w:space="0" w:color="auto"/>
      </w:divBdr>
      <w:divsChild>
        <w:div w:id="1960724646">
          <w:marLeft w:val="0"/>
          <w:marRight w:val="0"/>
          <w:marTop w:val="0"/>
          <w:marBottom w:val="0"/>
          <w:divBdr>
            <w:top w:val="none" w:sz="0" w:space="0" w:color="auto"/>
            <w:left w:val="none" w:sz="0" w:space="0" w:color="auto"/>
            <w:bottom w:val="none" w:sz="0" w:space="0" w:color="auto"/>
            <w:right w:val="none" w:sz="0" w:space="0" w:color="auto"/>
          </w:divBdr>
        </w:div>
      </w:divsChild>
    </w:div>
    <w:div w:id="672418969">
      <w:bodyDiv w:val="1"/>
      <w:marLeft w:val="0"/>
      <w:marRight w:val="0"/>
      <w:marTop w:val="0"/>
      <w:marBottom w:val="0"/>
      <w:divBdr>
        <w:top w:val="none" w:sz="0" w:space="0" w:color="auto"/>
        <w:left w:val="none" w:sz="0" w:space="0" w:color="auto"/>
        <w:bottom w:val="none" w:sz="0" w:space="0" w:color="auto"/>
        <w:right w:val="none" w:sz="0" w:space="0" w:color="auto"/>
      </w:divBdr>
      <w:divsChild>
        <w:div w:id="1331641763">
          <w:marLeft w:val="0"/>
          <w:marRight w:val="0"/>
          <w:marTop w:val="0"/>
          <w:marBottom w:val="0"/>
          <w:divBdr>
            <w:top w:val="none" w:sz="0" w:space="0" w:color="auto"/>
            <w:left w:val="none" w:sz="0" w:space="0" w:color="auto"/>
            <w:bottom w:val="none" w:sz="0" w:space="0" w:color="auto"/>
            <w:right w:val="none" w:sz="0" w:space="0" w:color="auto"/>
          </w:divBdr>
        </w:div>
      </w:divsChild>
    </w:div>
    <w:div w:id="1099528129">
      <w:bodyDiv w:val="1"/>
      <w:marLeft w:val="0"/>
      <w:marRight w:val="0"/>
      <w:marTop w:val="0"/>
      <w:marBottom w:val="0"/>
      <w:divBdr>
        <w:top w:val="none" w:sz="0" w:space="0" w:color="auto"/>
        <w:left w:val="none" w:sz="0" w:space="0" w:color="auto"/>
        <w:bottom w:val="none" w:sz="0" w:space="0" w:color="auto"/>
        <w:right w:val="none" w:sz="0" w:space="0" w:color="auto"/>
      </w:divBdr>
      <w:divsChild>
        <w:div w:id="1397895043">
          <w:marLeft w:val="0"/>
          <w:marRight w:val="0"/>
          <w:marTop w:val="0"/>
          <w:marBottom w:val="0"/>
          <w:divBdr>
            <w:top w:val="none" w:sz="0" w:space="0" w:color="auto"/>
            <w:left w:val="none" w:sz="0" w:space="0" w:color="auto"/>
            <w:bottom w:val="none" w:sz="0" w:space="0" w:color="auto"/>
            <w:right w:val="none" w:sz="0" w:space="0" w:color="auto"/>
          </w:divBdr>
        </w:div>
      </w:divsChild>
    </w:div>
    <w:div w:id="1338579257">
      <w:bodyDiv w:val="1"/>
      <w:marLeft w:val="0"/>
      <w:marRight w:val="0"/>
      <w:marTop w:val="0"/>
      <w:marBottom w:val="0"/>
      <w:divBdr>
        <w:top w:val="none" w:sz="0" w:space="0" w:color="auto"/>
        <w:left w:val="none" w:sz="0" w:space="0" w:color="auto"/>
        <w:bottom w:val="none" w:sz="0" w:space="0" w:color="auto"/>
        <w:right w:val="none" w:sz="0" w:space="0" w:color="auto"/>
      </w:divBdr>
      <w:divsChild>
        <w:div w:id="547423731">
          <w:marLeft w:val="0"/>
          <w:marRight w:val="0"/>
          <w:marTop w:val="0"/>
          <w:marBottom w:val="0"/>
          <w:divBdr>
            <w:top w:val="none" w:sz="0" w:space="0" w:color="auto"/>
            <w:left w:val="none" w:sz="0" w:space="0" w:color="auto"/>
            <w:bottom w:val="none" w:sz="0" w:space="0" w:color="auto"/>
            <w:right w:val="none" w:sz="0" w:space="0" w:color="auto"/>
          </w:divBdr>
        </w:div>
      </w:divsChild>
    </w:div>
    <w:div w:id="1401175800">
      <w:bodyDiv w:val="1"/>
      <w:marLeft w:val="0"/>
      <w:marRight w:val="0"/>
      <w:marTop w:val="0"/>
      <w:marBottom w:val="0"/>
      <w:divBdr>
        <w:top w:val="none" w:sz="0" w:space="0" w:color="auto"/>
        <w:left w:val="none" w:sz="0" w:space="0" w:color="auto"/>
        <w:bottom w:val="none" w:sz="0" w:space="0" w:color="auto"/>
        <w:right w:val="none" w:sz="0" w:space="0" w:color="auto"/>
      </w:divBdr>
      <w:divsChild>
        <w:div w:id="2040429756">
          <w:marLeft w:val="0"/>
          <w:marRight w:val="0"/>
          <w:marTop w:val="0"/>
          <w:marBottom w:val="0"/>
          <w:divBdr>
            <w:top w:val="none" w:sz="0" w:space="0" w:color="auto"/>
            <w:left w:val="none" w:sz="0" w:space="0" w:color="auto"/>
            <w:bottom w:val="none" w:sz="0" w:space="0" w:color="auto"/>
            <w:right w:val="none" w:sz="0" w:space="0" w:color="auto"/>
          </w:divBdr>
        </w:div>
      </w:divsChild>
    </w:div>
    <w:div w:id="1420836082">
      <w:bodyDiv w:val="1"/>
      <w:marLeft w:val="0"/>
      <w:marRight w:val="0"/>
      <w:marTop w:val="0"/>
      <w:marBottom w:val="0"/>
      <w:divBdr>
        <w:top w:val="none" w:sz="0" w:space="0" w:color="auto"/>
        <w:left w:val="none" w:sz="0" w:space="0" w:color="auto"/>
        <w:bottom w:val="none" w:sz="0" w:space="0" w:color="auto"/>
        <w:right w:val="none" w:sz="0" w:space="0" w:color="auto"/>
      </w:divBdr>
      <w:divsChild>
        <w:div w:id="1238051745">
          <w:marLeft w:val="0"/>
          <w:marRight w:val="0"/>
          <w:marTop w:val="0"/>
          <w:marBottom w:val="0"/>
          <w:divBdr>
            <w:top w:val="none" w:sz="0" w:space="0" w:color="auto"/>
            <w:left w:val="none" w:sz="0" w:space="0" w:color="auto"/>
            <w:bottom w:val="none" w:sz="0" w:space="0" w:color="auto"/>
            <w:right w:val="none" w:sz="0" w:space="0" w:color="auto"/>
          </w:divBdr>
        </w:div>
      </w:divsChild>
    </w:div>
    <w:div w:id="1423184261">
      <w:bodyDiv w:val="1"/>
      <w:marLeft w:val="0"/>
      <w:marRight w:val="0"/>
      <w:marTop w:val="0"/>
      <w:marBottom w:val="0"/>
      <w:divBdr>
        <w:top w:val="none" w:sz="0" w:space="0" w:color="auto"/>
        <w:left w:val="none" w:sz="0" w:space="0" w:color="auto"/>
        <w:bottom w:val="none" w:sz="0" w:space="0" w:color="auto"/>
        <w:right w:val="none" w:sz="0" w:space="0" w:color="auto"/>
      </w:divBdr>
      <w:divsChild>
        <w:div w:id="846796674">
          <w:marLeft w:val="0"/>
          <w:marRight w:val="0"/>
          <w:marTop w:val="0"/>
          <w:marBottom w:val="0"/>
          <w:divBdr>
            <w:top w:val="none" w:sz="0" w:space="0" w:color="auto"/>
            <w:left w:val="none" w:sz="0" w:space="0" w:color="auto"/>
            <w:bottom w:val="none" w:sz="0" w:space="0" w:color="auto"/>
            <w:right w:val="none" w:sz="0" w:space="0" w:color="auto"/>
          </w:divBdr>
        </w:div>
      </w:divsChild>
    </w:div>
    <w:div w:id="1792017408">
      <w:bodyDiv w:val="1"/>
      <w:marLeft w:val="0"/>
      <w:marRight w:val="0"/>
      <w:marTop w:val="0"/>
      <w:marBottom w:val="0"/>
      <w:divBdr>
        <w:top w:val="none" w:sz="0" w:space="0" w:color="auto"/>
        <w:left w:val="none" w:sz="0" w:space="0" w:color="auto"/>
        <w:bottom w:val="none" w:sz="0" w:space="0" w:color="auto"/>
        <w:right w:val="none" w:sz="0" w:space="0" w:color="auto"/>
      </w:divBdr>
      <w:divsChild>
        <w:div w:id="1453590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26A81BAD52DD4AC5B34153DA7F74BF22"/>
        <w:category>
          <w:name w:val="General"/>
          <w:gallery w:val="placeholder"/>
        </w:category>
        <w:types>
          <w:type w:val="bbPlcHdr"/>
        </w:types>
        <w:behaviors>
          <w:behavior w:val="content"/>
        </w:behaviors>
        <w:guid w:val="{953DE4E2-3115-415C-92DF-9D1FBA745525}"/>
      </w:docPartPr>
      <w:docPartBody>
        <w:p w:rsidR="00C74565" w:rsidRDefault="00E572D2" w:rsidP="00E572D2">
          <w:pPr>
            <w:pStyle w:val="26A81BAD52DD4AC5B34153DA7F74BF22"/>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330BCE"/>
    <w:rsid w:val="00485268"/>
    <w:rsid w:val="004B6576"/>
    <w:rsid w:val="004D62F1"/>
    <w:rsid w:val="00772B43"/>
    <w:rsid w:val="007E0331"/>
    <w:rsid w:val="00A34946"/>
    <w:rsid w:val="00A75108"/>
    <w:rsid w:val="00AB21B6"/>
    <w:rsid w:val="00C2078C"/>
    <w:rsid w:val="00C22C5A"/>
    <w:rsid w:val="00C74565"/>
    <w:rsid w:val="00CB58A0"/>
    <w:rsid w:val="00D57345"/>
    <w:rsid w:val="00E5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2D2"/>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5DED93D664F144DD83CE166E0219F7E5">
    <w:name w:val="5DED93D664F144DD83CE166E0219F7E5"/>
    <w:rsid w:val="00CB58A0"/>
  </w:style>
  <w:style w:type="paragraph" w:customStyle="1" w:styleId="26A81BAD52DD4AC5B34153DA7F74BF22">
    <w:name w:val="26A81BAD52DD4AC5B34153DA7F74BF22"/>
    <w:rsid w:val="00E57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Mineweaser, Eric</cp:lastModifiedBy>
  <cp:revision>2</cp:revision>
  <cp:lastPrinted>2020-12-18T18:34:00Z</cp:lastPrinted>
  <dcterms:created xsi:type="dcterms:W3CDTF">2023-08-24T16:05:00Z</dcterms:created>
  <dcterms:modified xsi:type="dcterms:W3CDTF">2023-08-24T16:05:00Z</dcterms:modified>
</cp:coreProperties>
</file>