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1077E0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702E778BCFD4A2E8A19BDF6F260D292"/>
          </w:placeholder>
        </w:sdtPr>
        <w:sdtContent>
          <w:r w:rsidR="00BC1C13">
            <w:rPr>
              <w:rFonts w:cstheme="minorHAnsi"/>
            </w:rPr>
            <w:t>Broadcast Communication I</w:t>
          </w:r>
        </w:sdtContent>
      </w:sdt>
    </w:p>
    <w:p w14:paraId="7DBD16A4" w14:textId="71A64C1D"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2504E6">
            <w:t>00675</w:t>
          </w:r>
        </w:sdtContent>
      </w:sdt>
    </w:p>
    <w:p w14:paraId="5A1A935A" w14:textId="518392B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BC1C13">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A0FBEA7"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E9CFA9827D9243849306363E9F1A7880"/>
          </w:placeholder>
        </w:sdtPr>
        <w:sdtContent>
          <w:r w:rsidR="006C69B1">
            <w:rPr>
              <w:rFonts w:cstheme="minorHAnsi"/>
            </w:rPr>
            <w:t>In this cou</w:t>
          </w:r>
          <w:r w:rsidR="001F2189">
            <w:rPr>
              <w:rFonts w:cstheme="minorHAnsi"/>
            </w:rPr>
            <w:t>r</w:t>
          </w:r>
          <w:r w:rsidR="006C69B1">
            <w:rPr>
              <w:rFonts w:cstheme="minorHAnsi"/>
            </w:rPr>
            <w:t>se, students will study different genres of broadcast and develop</w:t>
          </w:r>
          <w:r w:rsidR="003C09F4">
            <w:rPr>
              <w:rFonts w:cstheme="minorHAnsi"/>
            </w:rPr>
            <w:t xml:space="preserve"> skills utilized through all stages of producing their own broadcasts. </w:t>
          </w:r>
          <w:r w:rsidR="00072AD7">
            <w:rPr>
              <w:rFonts w:cstheme="minorHAnsi"/>
            </w:rPr>
            <w:t xml:space="preserve">The course will </w:t>
          </w:r>
          <w:r w:rsidR="0079019D">
            <w:rPr>
              <w:rFonts w:cstheme="minorHAnsi"/>
            </w:rPr>
            <w:t>introduce</w:t>
          </w:r>
          <w:r w:rsidR="00072AD7">
            <w:rPr>
              <w:rFonts w:cstheme="minorHAnsi"/>
            </w:rPr>
            <w:t xml:space="preserve"> t</w:t>
          </w:r>
          <w:r w:rsidR="006B3309">
            <w:rPr>
              <w:rFonts w:cstheme="minorHAnsi"/>
            </w:rPr>
            <w:t xml:space="preserve">he steps integral to </w:t>
          </w:r>
          <w:r w:rsidR="0093319A">
            <w:rPr>
              <w:rFonts w:cstheme="minorHAnsi"/>
            </w:rPr>
            <w:t xml:space="preserve">creating a </w:t>
          </w:r>
          <w:r w:rsidR="006A52C7">
            <w:rPr>
              <w:rFonts w:cstheme="minorHAnsi"/>
            </w:rPr>
            <w:t>broadcast</w:t>
          </w:r>
          <w:r w:rsidR="003C09F4">
            <w:rPr>
              <w:rFonts w:cstheme="minorHAnsi"/>
            </w:rPr>
            <w:t>,</w:t>
          </w:r>
          <w:r w:rsidR="006B3309">
            <w:rPr>
              <w:rFonts w:cstheme="minorHAnsi"/>
            </w:rPr>
            <w:t xml:space="preserve"> including </w:t>
          </w:r>
          <w:r w:rsidR="003C09F4">
            <w:rPr>
              <w:rFonts w:cstheme="minorHAnsi"/>
            </w:rPr>
            <w:t>pre-production, production, and post-production. Through studying elements of broadcast</w:t>
          </w:r>
          <w:r w:rsidR="00EB45DB">
            <w:rPr>
              <w:rFonts w:cstheme="minorHAnsi"/>
            </w:rPr>
            <w:t xml:space="preserve"> communication</w:t>
          </w:r>
          <w:r w:rsidR="003C09F4">
            <w:rPr>
              <w:rFonts w:cstheme="minorHAnsi"/>
            </w:rPr>
            <w:t xml:space="preserve"> in a variety of units, students will engage in the production process and gain an introductory level knowledge of </w:t>
          </w:r>
          <w:r w:rsidR="0088005E">
            <w:rPr>
              <w:rFonts w:cstheme="minorHAnsi"/>
            </w:rPr>
            <w:t xml:space="preserve">podcast production, </w:t>
          </w:r>
          <w:r w:rsidR="003C09F4">
            <w:rPr>
              <w:rFonts w:cstheme="minorHAnsi"/>
            </w:rPr>
            <w:t xml:space="preserve">news broadcasting, </w:t>
          </w:r>
          <w:r w:rsidR="0098473E">
            <w:rPr>
              <w:rFonts w:cstheme="minorHAnsi"/>
            </w:rPr>
            <w:t xml:space="preserve">and </w:t>
          </w:r>
          <w:r w:rsidR="003C09F4">
            <w:rPr>
              <w:rFonts w:cstheme="minorHAnsi"/>
            </w:rPr>
            <w:t>short film production.</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8637B5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C1C13">
            <w:rPr>
              <w:rFonts w:cstheme="minorHAnsi"/>
            </w:rPr>
            <w:t>Grades 10-12</w:t>
          </w:r>
        </w:sdtContent>
      </w:sdt>
    </w:p>
    <w:p w14:paraId="19574833" w14:textId="298968A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BC1C13">
            <w:rPr>
              <w:rFonts w:cstheme="minorHAnsi"/>
            </w:rPr>
            <w:t>One Semester</w:t>
          </w:r>
        </w:sdtContent>
      </w:sdt>
    </w:p>
    <w:p w14:paraId="44798805" w14:textId="1E17C21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listItem w:displayText="3" w:value="3"/>
          </w:dropDownList>
        </w:sdtPr>
        <w:sdtContent>
          <w:r w:rsidR="00BC1C13">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A63DB209A3D149269505760717B52CE1"/>
        </w:placeholder>
      </w:sdtPr>
      <w:sdtContent>
        <w:p w14:paraId="39BC759E" w14:textId="77777777" w:rsidR="006B3309" w:rsidRPr="007E31BD" w:rsidRDefault="006B3309" w:rsidP="006B3309">
          <w:pPr>
            <w:tabs>
              <w:tab w:val="center" w:pos="4680"/>
            </w:tabs>
            <w:spacing w:line="240" w:lineRule="auto"/>
            <w:rPr>
              <w:rFonts w:cstheme="minorHAnsi"/>
            </w:rPr>
          </w:pPr>
          <w:r w:rsidRPr="007E31BD">
            <w:rPr>
              <w:rFonts w:cstheme="minorHAnsi"/>
            </w:rPr>
            <w:t>CSPG 42 - English (7-12)</w:t>
          </w:r>
        </w:p>
        <w:p w14:paraId="3DD09B74" w14:textId="77777777" w:rsidR="006B3309" w:rsidRPr="007E31BD" w:rsidRDefault="006B3309" w:rsidP="006B3309">
          <w:pPr>
            <w:tabs>
              <w:tab w:val="center" w:pos="4680"/>
            </w:tabs>
            <w:spacing w:line="240" w:lineRule="auto"/>
            <w:rPr>
              <w:rFonts w:cstheme="minorHAnsi"/>
            </w:rPr>
          </w:pPr>
          <w:r w:rsidRPr="007E31BD">
            <w:rPr>
              <w:rFonts w:cstheme="minorHAnsi"/>
            </w:rPr>
            <w:t>​CSPG 36 - Communications (7-12)</w:t>
          </w:r>
        </w:p>
        <w:p w14:paraId="69E80CF5" w14:textId="0DF904DE" w:rsidR="00233FF6" w:rsidRPr="002872D0" w:rsidRDefault="00000000"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B0AE3A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Content>
          <w:r w:rsidR="006B330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FF7FC8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B3711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9984F0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BC1C1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C1C1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BC1C1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3F2E5E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6B33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9DAA1DF"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5076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6B33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17FB6F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4529D">
            <w:rPr>
              <w:rFonts w:asciiTheme="minorHAnsi" w:hAnsiTheme="minorHAnsi" w:cstheme="minorHAnsi"/>
              <w:color w:val="000000"/>
            </w:rPr>
            <w:t xml:space="preserve">11 </w:t>
          </w:r>
          <w:r w:rsidR="006021E0">
            <w:rPr>
              <w:rFonts w:asciiTheme="minorHAnsi" w:hAnsiTheme="minorHAnsi" w:cstheme="minorHAnsi"/>
              <w:color w:val="000000"/>
            </w:rPr>
            <w:t>051 Audio/Visual Production</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DC0EFA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4D9B5C24F7334CB0B3780F4D3FF5D259"/>
          </w:placeholder>
        </w:sdtPr>
        <w:sdtContent>
          <w:r w:rsidR="005D61F3">
            <w:t>N/A</w:t>
          </w:r>
        </w:sdtContent>
      </w:sdt>
    </w:p>
    <w:p w14:paraId="3BDFCBA3" w14:textId="30A6CC9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F829B5FC7D5D4EE699D5773F0F26E164"/>
          </w:placeholder>
        </w:sdtPr>
        <w:sdtContent>
          <w:r w:rsidR="005D61F3">
            <w:t>N/A</w:t>
          </w:r>
        </w:sdtContent>
      </w:sdt>
    </w:p>
    <w:p w14:paraId="13940A2E" w14:textId="2EC4461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33323440DAAF44579602FED44B2E06BD"/>
          </w:placeholder>
        </w:sdtPr>
        <w:sdtContent>
          <w:r w:rsidR="005D61F3">
            <w:t>N/A</w:t>
          </w:r>
        </w:sdtContent>
      </w:sdt>
    </w:p>
    <w:p w14:paraId="315731A5" w14:textId="0B4C43A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EB9BE1488E7848ADAB1F6DC5D3948603"/>
          </w:placeholder>
        </w:sdtPr>
        <w:sdtContent>
          <w:r w:rsidR="005D61F3">
            <w:t>N/A</w:t>
          </w:r>
        </w:sdtContent>
      </w:sdt>
    </w:p>
    <w:p w14:paraId="791863D9" w14:textId="2006506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37BB8507" w14:textId="524B45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C10B6A">
            <w:t xml:space="preserve">TV </w:t>
          </w:r>
          <w:r w:rsidR="005E081A">
            <w:t>s</w:t>
          </w:r>
          <w:r w:rsidR="00C10B6A">
            <w:t xml:space="preserve">tudio and </w:t>
          </w:r>
          <w:r w:rsidR="005E081A">
            <w:t>a</w:t>
          </w:r>
          <w:r w:rsidR="00C10B6A">
            <w:t xml:space="preserve">ssociated </w:t>
          </w:r>
          <w:r w:rsidR="005E081A">
            <w:t>e</w:t>
          </w:r>
          <w:r w:rsidR="00C10B6A">
            <w:t xml:space="preserve">quipment; </w:t>
          </w:r>
          <w:r w:rsidR="005E081A">
            <w:t>v</w:t>
          </w:r>
          <w:r w:rsidR="00C10B6A">
            <w:t xml:space="preserve">ideo </w:t>
          </w:r>
          <w:r w:rsidR="005E081A">
            <w:t>c</w:t>
          </w:r>
          <w:r w:rsidR="00C10B6A">
            <w:t xml:space="preserve">amera; </w:t>
          </w:r>
          <w:r w:rsidR="005E081A">
            <w:t>p</w:t>
          </w:r>
          <w:r w:rsidR="00C10B6A">
            <w:t xml:space="preserve">odcasting </w:t>
          </w:r>
          <w:r w:rsidR="005E081A">
            <w:t>e</w:t>
          </w:r>
          <w:r w:rsidR="00C10B6A">
            <w:t xml:space="preserve">quipment; </w:t>
          </w:r>
          <w:r w:rsidR="005E081A">
            <w:t>v</w:t>
          </w:r>
          <w:r w:rsidR="00C10B6A">
            <w:t xml:space="preserve">ideo and </w:t>
          </w:r>
          <w:r w:rsidR="005E081A">
            <w:t>a</w:t>
          </w:r>
          <w:r w:rsidR="00C10B6A">
            <w:t xml:space="preserve">udio </w:t>
          </w:r>
          <w:r w:rsidR="005E081A">
            <w:t>e</w:t>
          </w:r>
          <w:r w:rsidR="00C10B6A">
            <w:t xml:space="preserve">diting </w:t>
          </w:r>
          <w:r w:rsidR="005E081A">
            <w:t>s</w:t>
          </w:r>
          <w:r w:rsidR="00C10B6A">
            <w:t xml:space="preserve">oftware, </w:t>
          </w:r>
          <w:r w:rsidR="005E081A">
            <w:t>a</w:t>
          </w:r>
          <w:r w:rsidR="00C10B6A">
            <w:t xml:space="preserve">dobe </w:t>
          </w:r>
          <w:r w:rsidR="005E081A">
            <w:t>s</w:t>
          </w:r>
          <w:r w:rsidR="001F0819">
            <w:t xml:space="preserve">oftware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50AB81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5-05-05T00:00:00Z">
            <w:dateFormat w:val="M/d/yyyy"/>
            <w:lid w:val="en-US"/>
            <w:storeMappedDataAs w:val="dateTime"/>
            <w:calendar w:val="gregorian"/>
          </w:date>
        </w:sdtPr>
        <w:sdtContent>
          <w:r w:rsidR="00DF7898">
            <w:t>5/5/2025</w:t>
          </w:r>
        </w:sdtContent>
      </w:sdt>
    </w:p>
    <w:p w14:paraId="76FD3474" w14:textId="7853CFB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6-06-13T00:00:00Z">
            <w:dateFormat w:val="M/d/yyyy"/>
            <w:lid w:val="en-US"/>
            <w:storeMappedDataAs w:val="dateTime"/>
            <w:calendar w:val="gregorian"/>
          </w:date>
        </w:sdtPr>
        <w:sdtContent>
          <w:r w:rsidR="005E081A">
            <w:t>6/13/2016</w:t>
          </w:r>
        </w:sdtContent>
      </w:sdt>
    </w:p>
    <w:p w14:paraId="6AD24045" w14:textId="18EE0B1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5E081A">
            <w:t>2025-2026</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28F58794" w:rsidR="00BE3220" w:rsidRDefault="00BE3220" w:rsidP="009E2E16">
      <w:pPr>
        <w:tabs>
          <w:tab w:val="center" w:pos="4680"/>
        </w:tabs>
        <w:rPr>
          <w:b/>
          <w:sz w:val="24"/>
          <w:szCs w:val="24"/>
          <w:u w:val="single"/>
        </w:rPr>
      </w:pPr>
      <w:r>
        <w:rPr>
          <w:b/>
          <w:sz w:val="24"/>
          <w:szCs w:val="24"/>
          <w:u w:val="single"/>
        </w:rPr>
        <w:t xml:space="preserve">Marking Period </w:t>
      </w:r>
      <w:r w:rsidR="00A3452E">
        <w:rPr>
          <w:b/>
          <w:sz w:val="24"/>
          <w:szCs w:val="24"/>
          <w:u w:val="single"/>
        </w:rPr>
        <w:t>1 or 3</w:t>
      </w:r>
    </w:p>
    <w:sdt>
      <w:sdtPr>
        <w:id w:val="-1121298248"/>
        <w:placeholder>
          <w:docPart w:val="DefaultPlaceholder_-1854013440"/>
        </w:placeholder>
      </w:sdtPr>
      <w:sdtContent>
        <w:p w14:paraId="037D1E72" w14:textId="51914A8E" w:rsidR="00BE3220" w:rsidRDefault="00AC7A94" w:rsidP="00891990">
          <w:pPr>
            <w:tabs>
              <w:tab w:val="center" w:pos="4680"/>
            </w:tabs>
            <w:rPr>
              <w:b/>
              <w:bCs/>
              <w:sz w:val="24"/>
              <w:szCs w:val="24"/>
            </w:rPr>
          </w:pPr>
          <w:r w:rsidRPr="00891990">
            <w:rPr>
              <w:b/>
              <w:bCs/>
              <w:sz w:val="24"/>
              <w:szCs w:val="24"/>
            </w:rPr>
            <w:t xml:space="preserve">Introduction to </w:t>
          </w:r>
          <w:r w:rsidR="002E7CF9">
            <w:rPr>
              <w:b/>
              <w:bCs/>
              <w:sz w:val="24"/>
              <w:szCs w:val="24"/>
            </w:rPr>
            <w:t>B</w:t>
          </w:r>
          <w:r w:rsidRPr="00891990">
            <w:rPr>
              <w:b/>
              <w:bCs/>
              <w:sz w:val="24"/>
              <w:szCs w:val="24"/>
            </w:rPr>
            <w:t xml:space="preserve">roadcast </w:t>
          </w:r>
        </w:p>
        <w:p w14:paraId="346957CE" w14:textId="04274B31" w:rsidR="00891990" w:rsidRPr="00891990" w:rsidRDefault="00891990" w:rsidP="00891990">
          <w:pPr>
            <w:pStyle w:val="ListParagraph"/>
            <w:numPr>
              <w:ilvl w:val="0"/>
              <w:numId w:val="8"/>
            </w:numPr>
            <w:tabs>
              <w:tab w:val="center" w:pos="4680"/>
            </w:tabs>
            <w:rPr>
              <w:sz w:val="24"/>
              <w:szCs w:val="24"/>
            </w:rPr>
          </w:pPr>
          <w:r w:rsidRPr="00891990">
            <w:rPr>
              <w:sz w:val="24"/>
              <w:szCs w:val="24"/>
            </w:rPr>
            <w:t>Examples of broadcast genres</w:t>
          </w:r>
        </w:p>
        <w:p w14:paraId="274E1F8B" w14:textId="29199985" w:rsidR="00891990" w:rsidRPr="00891990" w:rsidRDefault="00891990" w:rsidP="00891990">
          <w:pPr>
            <w:pStyle w:val="ListParagraph"/>
            <w:numPr>
              <w:ilvl w:val="0"/>
              <w:numId w:val="8"/>
            </w:numPr>
            <w:tabs>
              <w:tab w:val="center" w:pos="4680"/>
            </w:tabs>
            <w:rPr>
              <w:sz w:val="24"/>
              <w:szCs w:val="24"/>
            </w:rPr>
          </w:pPr>
          <w:r w:rsidRPr="00891990">
            <w:rPr>
              <w:sz w:val="24"/>
              <w:szCs w:val="24"/>
            </w:rPr>
            <w:t>Elements of broadcast communication</w:t>
          </w:r>
        </w:p>
        <w:p w14:paraId="42EE617D" w14:textId="6E91348A" w:rsidR="00AC7A94" w:rsidRPr="00891990" w:rsidRDefault="002E7CF9" w:rsidP="00891990">
          <w:pPr>
            <w:tabs>
              <w:tab w:val="center" w:pos="4680"/>
            </w:tabs>
            <w:rPr>
              <w:b/>
              <w:bCs/>
              <w:sz w:val="24"/>
              <w:szCs w:val="24"/>
            </w:rPr>
          </w:pPr>
          <w:r>
            <w:rPr>
              <w:b/>
              <w:bCs/>
              <w:sz w:val="24"/>
              <w:szCs w:val="24"/>
            </w:rPr>
            <w:t xml:space="preserve">Introduction to </w:t>
          </w:r>
          <w:r w:rsidR="00AC7A94" w:rsidRPr="00891990">
            <w:rPr>
              <w:b/>
              <w:bCs/>
              <w:sz w:val="24"/>
              <w:szCs w:val="24"/>
            </w:rPr>
            <w:t>Podcasting</w:t>
          </w:r>
        </w:p>
        <w:p w14:paraId="6E48EB30" w14:textId="726CB941" w:rsidR="00AC7A94" w:rsidRPr="00891990" w:rsidRDefault="00AC7A94" w:rsidP="00891990">
          <w:pPr>
            <w:pStyle w:val="ListParagraph"/>
            <w:numPr>
              <w:ilvl w:val="0"/>
              <w:numId w:val="5"/>
            </w:numPr>
            <w:tabs>
              <w:tab w:val="center" w:pos="4680"/>
            </w:tabs>
            <w:rPr>
              <w:sz w:val="24"/>
              <w:szCs w:val="24"/>
            </w:rPr>
          </w:pPr>
          <w:r w:rsidRPr="00891990">
            <w:rPr>
              <w:sz w:val="24"/>
              <w:szCs w:val="24"/>
            </w:rPr>
            <w:t>Evolution of podcasting</w:t>
          </w:r>
        </w:p>
        <w:p w14:paraId="2E614651" w14:textId="6B51067F" w:rsidR="00AC7A94" w:rsidRPr="00891990" w:rsidRDefault="00AC7A94" w:rsidP="00891990">
          <w:pPr>
            <w:pStyle w:val="ListParagraph"/>
            <w:numPr>
              <w:ilvl w:val="0"/>
              <w:numId w:val="5"/>
            </w:numPr>
            <w:tabs>
              <w:tab w:val="center" w:pos="4680"/>
            </w:tabs>
            <w:rPr>
              <w:sz w:val="24"/>
              <w:szCs w:val="24"/>
            </w:rPr>
          </w:pPr>
          <w:r w:rsidRPr="00891990">
            <w:rPr>
              <w:sz w:val="24"/>
              <w:szCs w:val="24"/>
            </w:rPr>
            <w:t>Elements of a podcast</w:t>
          </w:r>
        </w:p>
        <w:p w14:paraId="71D17750" w14:textId="40630D1D" w:rsidR="00AC7A94" w:rsidRPr="00891990" w:rsidRDefault="00DD4093" w:rsidP="00891990">
          <w:pPr>
            <w:pStyle w:val="ListParagraph"/>
            <w:numPr>
              <w:ilvl w:val="0"/>
              <w:numId w:val="5"/>
            </w:numPr>
            <w:tabs>
              <w:tab w:val="center" w:pos="4680"/>
            </w:tabs>
            <w:rPr>
              <w:sz w:val="24"/>
              <w:szCs w:val="24"/>
            </w:rPr>
          </w:pPr>
          <w:r>
            <w:rPr>
              <w:sz w:val="24"/>
              <w:szCs w:val="24"/>
            </w:rPr>
            <w:t>Application of technology to create a podcast</w:t>
          </w:r>
        </w:p>
        <w:p w14:paraId="42749652" w14:textId="1281363A" w:rsidR="00AC7A94" w:rsidRPr="00891990" w:rsidRDefault="00A76110" w:rsidP="00891990">
          <w:pPr>
            <w:pStyle w:val="ListParagraph"/>
            <w:numPr>
              <w:ilvl w:val="0"/>
              <w:numId w:val="5"/>
            </w:numPr>
            <w:tabs>
              <w:tab w:val="center" w:pos="4680"/>
            </w:tabs>
            <w:rPr>
              <w:sz w:val="24"/>
              <w:szCs w:val="24"/>
            </w:rPr>
          </w:pPr>
          <w:r w:rsidRPr="00891990">
            <w:rPr>
              <w:sz w:val="24"/>
              <w:szCs w:val="24"/>
            </w:rPr>
            <w:t>Pre-Production (planning and writing a podcast)</w:t>
          </w:r>
        </w:p>
        <w:p w14:paraId="57D0C6D8" w14:textId="77197720" w:rsidR="00A76110" w:rsidRPr="00891990" w:rsidRDefault="00A76110" w:rsidP="00891990">
          <w:pPr>
            <w:pStyle w:val="ListParagraph"/>
            <w:numPr>
              <w:ilvl w:val="0"/>
              <w:numId w:val="5"/>
            </w:numPr>
            <w:tabs>
              <w:tab w:val="center" w:pos="4680"/>
            </w:tabs>
            <w:rPr>
              <w:sz w:val="24"/>
              <w:szCs w:val="24"/>
            </w:rPr>
          </w:pPr>
          <w:r w:rsidRPr="00891990">
            <w:rPr>
              <w:sz w:val="24"/>
              <w:szCs w:val="24"/>
            </w:rPr>
            <w:t>Production (recording a podcast)</w:t>
          </w:r>
        </w:p>
        <w:p w14:paraId="2DF500E2" w14:textId="116F6882" w:rsidR="00A76110" w:rsidRPr="00891990" w:rsidRDefault="00A76110" w:rsidP="00891990">
          <w:pPr>
            <w:pStyle w:val="ListParagraph"/>
            <w:numPr>
              <w:ilvl w:val="0"/>
              <w:numId w:val="5"/>
            </w:numPr>
            <w:tabs>
              <w:tab w:val="center" w:pos="4680"/>
            </w:tabs>
            <w:rPr>
              <w:sz w:val="24"/>
              <w:szCs w:val="24"/>
            </w:rPr>
          </w:pPr>
          <w:r w:rsidRPr="00891990">
            <w:rPr>
              <w:sz w:val="24"/>
              <w:szCs w:val="24"/>
            </w:rPr>
            <w:t>Post-Production (editing and publishing a podcast)</w:t>
          </w:r>
        </w:p>
        <w:p w14:paraId="670E7EBF" w14:textId="77777777" w:rsidR="00AC7A94" w:rsidRPr="00AC7A94" w:rsidRDefault="00000000" w:rsidP="00AC7A94">
          <w:pPr>
            <w:tabs>
              <w:tab w:val="center" w:pos="4680"/>
            </w:tabs>
            <w:rPr>
              <w:sz w:val="24"/>
              <w:szCs w:val="24"/>
            </w:rPr>
          </w:pPr>
        </w:p>
      </w:sdtContent>
    </w:sdt>
    <w:p w14:paraId="62EBD04A" w14:textId="4AAAFF8B" w:rsidR="00BE3220" w:rsidRDefault="00BE3220" w:rsidP="00BE3220">
      <w:pPr>
        <w:tabs>
          <w:tab w:val="center" w:pos="4680"/>
        </w:tabs>
        <w:rPr>
          <w:b/>
          <w:sz w:val="24"/>
          <w:szCs w:val="24"/>
          <w:u w:val="single"/>
        </w:rPr>
      </w:pPr>
      <w:r>
        <w:rPr>
          <w:b/>
          <w:sz w:val="24"/>
          <w:szCs w:val="24"/>
          <w:u w:val="single"/>
        </w:rPr>
        <w:t xml:space="preserve">Marking Period </w:t>
      </w:r>
      <w:r w:rsidR="00A76110">
        <w:rPr>
          <w:b/>
          <w:sz w:val="24"/>
          <w:szCs w:val="24"/>
          <w:u w:val="single"/>
        </w:rPr>
        <w:t>2 or 4</w:t>
      </w:r>
      <w:r>
        <w:rPr>
          <w:b/>
          <w:sz w:val="24"/>
          <w:szCs w:val="24"/>
          <w:u w:val="single"/>
        </w:rPr>
        <w:t xml:space="preserve"> </w:t>
      </w:r>
    </w:p>
    <w:sdt>
      <w:sdtPr>
        <w:rPr>
          <w:sz w:val="24"/>
          <w:szCs w:val="24"/>
        </w:rPr>
        <w:id w:val="-846326311"/>
        <w:placeholder>
          <w:docPart w:val="DefaultPlaceholder_-1854013440"/>
        </w:placeholder>
      </w:sdtPr>
      <w:sdtContent>
        <w:p w14:paraId="0BA2890B" w14:textId="5CA556AF" w:rsidR="00BE3220" w:rsidRPr="007B5A4C" w:rsidRDefault="003537D7" w:rsidP="00BE3220">
          <w:pPr>
            <w:tabs>
              <w:tab w:val="center" w:pos="4680"/>
            </w:tabs>
            <w:rPr>
              <w:b/>
              <w:bCs/>
              <w:sz w:val="24"/>
              <w:szCs w:val="24"/>
            </w:rPr>
          </w:pPr>
          <w:r w:rsidRPr="007B5A4C">
            <w:rPr>
              <w:b/>
              <w:bCs/>
              <w:sz w:val="24"/>
              <w:szCs w:val="24"/>
            </w:rPr>
            <w:t>Introduction to News Broadcasting</w:t>
          </w:r>
        </w:p>
        <w:p w14:paraId="7AEDE0BE" w14:textId="50F4DD8D" w:rsidR="00FC76D4" w:rsidRPr="007B5A4C" w:rsidRDefault="007C0A42" w:rsidP="007B5A4C">
          <w:pPr>
            <w:pStyle w:val="ListParagraph"/>
            <w:numPr>
              <w:ilvl w:val="0"/>
              <w:numId w:val="3"/>
            </w:numPr>
            <w:tabs>
              <w:tab w:val="center" w:pos="4680"/>
            </w:tabs>
            <w:rPr>
              <w:sz w:val="24"/>
              <w:szCs w:val="24"/>
            </w:rPr>
          </w:pPr>
          <w:r w:rsidRPr="007B5A4C">
            <w:rPr>
              <w:sz w:val="24"/>
              <w:szCs w:val="24"/>
            </w:rPr>
            <w:t>Elements</w:t>
          </w:r>
          <w:r w:rsidR="00FC76D4" w:rsidRPr="007B5A4C">
            <w:rPr>
              <w:sz w:val="24"/>
              <w:szCs w:val="24"/>
            </w:rPr>
            <w:t xml:space="preserve"> of broadcast news</w:t>
          </w:r>
        </w:p>
        <w:p w14:paraId="14CA2872" w14:textId="7E64C86A" w:rsidR="003F5B11" w:rsidRPr="007B5A4C" w:rsidRDefault="007C0A42" w:rsidP="007B5A4C">
          <w:pPr>
            <w:pStyle w:val="ListParagraph"/>
            <w:numPr>
              <w:ilvl w:val="0"/>
              <w:numId w:val="3"/>
            </w:numPr>
            <w:tabs>
              <w:tab w:val="center" w:pos="4680"/>
            </w:tabs>
            <w:rPr>
              <w:sz w:val="24"/>
              <w:szCs w:val="24"/>
            </w:rPr>
          </w:pPr>
          <w:r w:rsidRPr="007B5A4C">
            <w:rPr>
              <w:sz w:val="24"/>
              <w:szCs w:val="24"/>
            </w:rPr>
            <w:t>Effective communication and d</w:t>
          </w:r>
          <w:r w:rsidR="003F5B11" w:rsidRPr="007B5A4C">
            <w:rPr>
              <w:sz w:val="24"/>
              <w:szCs w:val="24"/>
            </w:rPr>
            <w:t>elivering the news</w:t>
          </w:r>
        </w:p>
        <w:p w14:paraId="5FA053E5" w14:textId="43A8E0C7" w:rsidR="003F5B11" w:rsidRPr="007B5A4C" w:rsidRDefault="003F5B11" w:rsidP="007B5A4C">
          <w:pPr>
            <w:pStyle w:val="ListParagraph"/>
            <w:numPr>
              <w:ilvl w:val="0"/>
              <w:numId w:val="3"/>
            </w:numPr>
            <w:tabs>
              <w:tab w:val="center" w:pos="4680"/>
            </w:tabs>
            <w:rPr>
              <w:sz w:val="24"/>
              <w:szCs w:val="24"/>
            </w:rPr>
          </w:pPr>
          <w:r w:rsidRPr="007B5A4C">
            <w:rPr>
              <w:sz w:val="24"/>
              <w:szCs w:val="24"/>
            </w:rPr>
            <w:t>Application of technology to create a newscast</w:t>
          </w:r>
        </w:p>
        <w:p w14:paraId="3BB92A08" w14:textId="3EEF7D82" w:rsidR="003F5B11" w:rsidRPr="007B5A4C" w:rsidRDefault="003F5B11" w:rsidP="007B5A4C">
          <w:pPr>
            <w:pStyle w:val="ListParagraph"/>
            <w:numPr>
              <w:ilvl w:val="0"/>
              <w:numId w:val="3"/>
            </w:numPr>
            <w:tabs>
              <w:tab w:val="center" w:pos="4680"/>
            </w:tabs>
            <w:rPr>
              <w:sz w:val="24"/>
              <w:szCs w:val="24"/>
            </w:rPr>
          </w:pPr>
          <w:r w:rsidRPr="007B5A4C">
            <w:rPr>
              <w:sz w:val="24"/>
              <w:szCs w:val="24"/>
            </w:rPr>
            <w:t>Pre</w:t>
          </w:r>
          <w:r w:rsidR="007C0A42" w:rsidRPr="007B5A4C">
            <w:rPr>
              <w:sz w:val="24"/>
              <w:szCs w:val="24"/>
            </w:rPr>
            <w:t>-P</w:t>
          </w:r>
          <w:r w:rsidRPr="007B5A4C">
            <w:rPr>
              <w:sz w:val="24"/>
              <w:szCs w:val="24"/>
            </w:rPr>
            <w:t>roduction</w:t>
          </w:r>
          <w:r w:rsidR="003C2F51" w:rsidRPr="007B5A4C">
            <w:rPr>
              <w:sz w:val="24"/>
              <w:szCs w:val="24"/>
            </w:rPr>
            <w:t xml:space="preserve"> (planning and writing a newscast)</w:t>
          </w:r>
        </w:p>
        <w:p w14:paraId="41B6F3C5" w14:textId="2036ADAF" w:rsidR="003C2F51" w:rsidRPr="007B5A4C" w:rsidRDefault="003C2F51" w:rsidP="007B5A4C">
          <w:pPr>
            <w:pStyle w:val="ListParagraph"/>
            <w:numPr>
              <w:ilvl w:val="0"/>
              <w:numId w:val="3"/>
            </w:numPr>
            <w:tabs>
              <w:tab w:val="center" w:pos="4680"/>
            </w:tabs>
            <w:rPr>
              <w:sz w:val="24"/>
              <w:szCs w:val="24"/>
            </w:rPr>
          </w:pPr>
          <w:r w:rsidRPr="007B5A4C">
            <w:rPr>
              <w:sz w:val="24"/>
              <w:szCs w:val="24"/>
            </w:rPr>
            <w:t>Production (recording a newscast)</w:t>
          </w:r>
        </w:p>
        <w:p w14:paraId="7B60CE62" w14:textId="4EC9AAFE" w:rsidR="003C2F51" w:rsidRPr="007B5A4C" w:rsidRDefault="003C2F51" w:rsidP="007B5A4C">
          <w:pPr>
            <w:pStyle w:val="ListParagraph"/>
            <w:numPr>
              <w:ilvl w:val="0"/>
              <w:numId w:val="3"/>
            </w:numPr>
            <w:tabs>
              <w:tab w:val="center" w:pos="4680"/>
            </w:tabs>
            <w:rPr>
              <w:sz w:val="24"/>
              <w:szCs w:val="24"/>
            </w:rPr>
          </w:pPr>
          <w:r w:rsidRPr="007B5A4C">
            <w:rPr>
              <w:sz w:val="24"/>
              <w:szCs w:val="24"/>
            </w:rPr>
            <w:t>Post-Production (editing and publishing a newscast)</w:t>
          </w:r>
        </w:p>
        <w:p w14:paraId="3C711E5C" w14:textId="0A630273" w:rsidR="007C0A42" w:rsidRPr="007B5A4C" w:rsidRDefault="007C0A42" w:rsidP="00BE3220">
          <w:pPr>
            <w:tabs>
              <w:tab w:val="center" w:pos="4680"/>
            </w:tabs>
            <w:rPr>
              <w:b/>
              <w:bCs/>
              <w:sz w:val="24"/>
              <w:szCs w:val="24"/>
            </w:rPr>
          </w:pPr>
          <w:r w:rsidRPr="007B5A4C">
            <w:rPr>
              <w:b/>
              <w:bCs/>
              <w:sz w:val="24"/>
              <w:szCs w:val="24"/>
            </w:rPr>
            <w:t>Introduction to Video Production</w:t>
          </w:r>
        </w:p>
        <w:p w14:paraId="2758D540" w14:textId="5B4D7C8C" w:rsidR="007C0A42" w:rsidRPr="00891990" w:rsidRDefault="007C0A42" w:rsidP="00891990">
          <w:pPr>
            <w:pStyle w:val="ListParagraph"/>
            <w:numPr>
              <w:ilvl w:val="0"/>
              <w:numId w:val="4"/>
            </w:numPr>
            <w:tabs>
              <w:tab w:val="center" w:pos="4680"/>
            </w:tabs>
            <w:rPr>
              <w:sz w:val="24"/>
              <w:szCs w:val="24"/>
            </w:rPr>
          </w:pPr>
          <w:r w:rsidRPr="00891990">
            <w:rPr>
              <w:sz w:val="24"/>
              <w:szCs w:val="24"/>
            </w:rPr>
            <w:t>Elements of visual storytelling</w:t>
          </w:r>
          <w:r w:rsidR="007B5A4C" w:rsidRPr="00891990">
            <w:rPr>
              <w:sz w:val="24"/>
              <w:szCs w:val="24"/>
            </w:rPr>
            <w:t xml:space="preserve"> and storyboarding</w:t>
          </w:r>
        </w:p>
        <w:p w14:paraId="329F3276" w14:textId="2D582CC1" w:rsidR="007C0A42" w:rsidRPr="00891990" w:rsidRDefault="003C54D2" w:rsidP="00891990">
          <w:pPr>
            <w:pStyle w:val="ListParagraph"/>
            <w:numPr>
              <w:ilvl w:val="0"/>
              <w:numId w:val="4"/>
            </w:numPr>
            <w:tabs>
              <w:tab w:val="center" w:pos="4680"/>
            </w:tabs>
            <w:rPr>
              <w:sz w:val="24"/>
              <w:szCs w:val="24"/>
            </w:rPr>
          </w:pPr>
          <w:r w:rsidRPr="00891990">
            <w:rPr>
              <w:sz w:val="24"/>
              <w:szCs w:val="24"/>
            </w:rPr>
            <w:t>Application of technology to create a short film project</w:t>
          </w:r>
        </w:p>
        <w:p w14:paraId="3238CBFD" w14:textId="2F0E732B" w:rsidR="003C54D2" w:rsidRPr="00891990" w:rsidRDefault="007B5A4C" w:rsidP="00891990">
          <w:pPr>
            <w:pStyle w:val="ListParagraph"/>
            <w:numPr>
              <w:ilvl w:val="0"/>
              <w:numId w:val="4"/>
            </w:numPr>
            <w:tabs>
              <w:tab w:val="center" w:pos="4680"/>
            </w:tabs>
            <w:rPr>
              <w:sz w:val="24"/>
              <w:szCs w:val="24"/>
            </w:rPr>
          </w:pPr>
          <w:r w:rsidRPr="00891990">
            <w:rPr>
              <w:sz w:val="24"/>
              <w:szCs w:val="24"/>
            </w:rPr>
            <w:t>Pre-Production (planning and writing a short film project)</w:t>
          </w:r>
        </w:p>
        <w:p w14:paraId="59100052" w14:textId="5E5F5A5F" w:rsidR="007B5A4C" w:rsidRPr="00891990" w:rsidRDefault="007B5A4C" w:rsidP="00891990">
          <w:pPr>
            <w:pStyle w:val="ListParagraph"/>
            <w:numPr>
              <w:ilvl w:val="0"/>
              <w:numId w:val="4"/>
            </w:numPr>
            <w:tabs>
              <w:tab w:val="center" w:pos="4680"/>
            </w:tabs>
            <w:rPr>
              <w:sz w:val="24"/>
              <w:szCs w:val="24"/>
            </w:rPr>
          </w:pPr>
          <w:r w:rsidRPr="00891990">
            <w:rPr>
              <w:sz w:val="24"/>
              <w:szCs w:val="24"/>
            </w:rPr>
            <w:t>Production (recording a short film project)</w:t>
          </w:r>
        </w:p>
        <w:p w14:paraId="21AF6664" w14:textId="24F88884" w:rsidR="007B5A4C" w:rsidRPr="00891990" w:rsidRDefault="007B5A4C" w:rsidP="00891990">
          <w:pPr>
            <w:pStyle w:val="ListParagraph"/>
            <w:numPr>
              <w:ilvl w:val="0"/>
              <w:numId w:val="4"/>
            </w:numPr>
            <w:tabs>
              <w:tab w:val="center" w:pos="4680"/>
            </w:tabs>
            <w:rPr>
              <w:sz w:val="24"/>
              <w:szCs w:val="24"/>
            </w:rPr>
          </w:pPr>
          <w:r w:rsidRPr="00891990">
            <w:rPr>
              <w:sz w:val="24"/>
              <w:szCs w:val="24"/>
            </w:rPr>
            <w:t>Post-Production (editing and publishing a short film project)</w:t>
          </w:r>
        </w:p>
        <w:p w14:paraId="37AAA44F" w14:textId="77777777" w:rsidR="00FC76D4" w:rsidRPr="00BE3220" w:rsidRDefault="00000000" w:rsidP="00BE3220">
          <w:pPr>
            <w:tabs>
              <w:tab w:val="center" w:pos="4680"/>
            </w:tabs>
            <w:rPr>
              <w:sz w:val="24"/>
              <w:szCs w:val="24"/>
            </w:rPr>
          </w:pPr>
        </w:p>
      </w:sdtContent>
    </w:sdt>
    <w:p w14:paraId="69031CFD" w14:textId="1BB66938"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46D0664B" w:rsidR="00411762" w:rsidRDefault="0046326F" w:rsidP="00411762">
            <w:pPr>
              <w:rPr>
                <w:rFonts w:ascii="Calibri" w:hAnsi="Calibri" w:cs="Calibri"/>
                <w:color w:val="000000"/>
              </w:rPr>
            </w:pPr>
            <w:r w:rsidRPr="0046326F">
              <w:rPr>
                <w:rFonts w:ascii="Calibri" w:hAnsi="Calibri" w:cs="Calibri"/>
                <w:color w:val="000000"/>
              </w:rPr>
              <w:t>Evaluate how words and phrases shape meaning and tone in texts.</w:t>
            </w:r>
          </w:p>
        </w:tc>
        <w:tc>
          <w:tcPr>
            <w:tcW w:w="1710" w:type="dxa"/>
            <w:tcBorders>
              <w:top w:val="single" w:sz="4" w:space="0" w:color="auto"/>
            </w:tcBorders>
            <w:vAlign w:val="center"/>
          </w:tcPr>
          <w:p w14:paraId="3C9422D1" w14:textId="4A054261" w:rsidR="00411762" w:rsidRDefault="0046326F" w:rsidP="00411762">
            <w:pPr>
              <w:rPr>
                <w:rFonts w:ascii="Calibri" w:hAnsi="Calibri" w:cs="Calibri"/>
              </w:rPr>
            </w:pPr>
            <w:r w:rsidRPr="0046326F">
              <w:rPr>
                <w:rFonts w:ascii="Calibri" w:hAnsi="Calibri" w:cs="Calibri"/>
                <w:color w:val="000000"/>
              </w:rPr>
              <w:t>CC.1.2.11–12.F</w:t>
            </w:r>
          </w:p>
        </w:tc>
        <w:tc>
          <w:tcPr>
            <w:tcW w:w="1170" w:type="dxa"/>
            <w:tcBorders>
              <w:top w:val="single" w:sz="4" w:space="0" w:color="auto"/>
            </w:tcBorders>
          </w:tcPr>
          <w:p w14:paraId="44492897" w14:textId="639234B6" w:rsidR="00411762" w:rsidRDefault="0046326F" w:rsidP="00BE3220">
            <w:pPr>
              <w:tabs>
                <w:tab w:val="center" w:pos="4680"/>
              </w:tabs>
              <w:rPr>
                <w:sz w:val="12"/>
                <w:szCs w:val="12"/>
              </w:rPr>
            </w:pPr>
            <w:r>
              <w:rPr>
                <w:sz w:val="12"/>
                <w:szCs w:val="12"/>
              </w:rPr>
              <w:t>MP</w:t>
            </w:r>
            <w:r w:rsidR="005E081A">
              <w:rPr>
                <w:sz w:val="12"/>
                <w:szCs w:val="12"/>
              </w:rPr>
              <w:t>1</w:t>
            </w:r>
            <w:r>
              <w:rPr>
                <w:sz w:val="12"/>
                <w:szCs w:val="12"/>
              </w:rPr>
              <w:t>/3</w:t>
            </w:r>
          </w:p>
          <w:p w14:paraId="1A0881DF" w14:textId="259765D5" w:rsidR="0046326F" w:rsidRPr="00554304" w:rsidRDefault="0046326F" w:rsidP="00BE3220">
            <w:pPr>
              <w:tabs>
                <w:tab w:val="center" w:pos="4680"/>
              </w:tabs>
              <w:rPr>
                <w:sz w:val="12"/>
                <w:szCs w:val="12"/>
              </w:rPr>
            </w:pPr>
            <w:r>
              <w:rPr>
                <w:sz w:val="12"/>
                <w:szCs w:val="12"/>
              </w:rPr>
              <w:t>MP2/4</w:t>
            </w:r>
          </w:p>
        </w:tc>
      </w:tr>
      <w:tr w:rsidR="00411762" w14:paraId="33EE2453" w14:textId="77777777" w:rsidTr="72131386">
        <w:tc>
          <w:tcPr>
            <w:tcW w:w="6475" w:type="dxa"/>
            <w:vAlign w:val="center"/>
          </w:tcPr>
          <w:p w14:paraId="4C35C573" w14:textId="5F69C0C7" w:rsidR="00411762" w:rsidRDefault="004F090E" w:rsidP="00411762">
            <w:pPr>
              <w:rPr>
                <w:rFonts w:ascii="Calibri" w:hAnsi="Calibri" w:cs="Calibri"/>
              </w:rPr>
            </w:pPr>
            <w:r w:rsidRPr="004F090E">
              <w:rPr>
                <w:rFonts w:ascii="Calibri" w:hAnsi="Calibri" w:cs="Calibri"/>
              </w:rPr>
              <w:t>Integrate and evaluate multiple sources of information presented in different media or formats (e.g., visually, quantitatively) as well as in words in order to address a</w:t>
            </w:r>
            <w:r w:rsidR="002D13D9">
              <w:rPr>
                <w:rFonts w:ascii="Calibri" w:hAnsi="Calibri" w:cs="Calibri"/>
              </w:rPr>
              <w:t xml:space="preserve"> question or solve a problem.</w:t>
            </w:r>
          </w:p>
        </w:tc>
        <w:tc>
          <w:tcPr>
            <w:tcW w:w="1710" w:type="dxa"/>
            <w:vAlign w:val="center"/>
          </w:tcPr>
          <w:p w14:paraId="45E4ADE2" w14:textId="045E91DD" w:rsidR="00411762" w:rsidRDefault="004F090E" w:rsidP="00411762">
            <w:pPr>
              <w:rPr>
                <w:rFonts w:ascii="Calibri" w:hAnsi="Calibri" w:cs="Calibri"/>
              </w:rPr>
            </w:pPr>
            <w:r w:rsidRPr="004F090E">
              <w:rPr>
                <w:rFonts w:ascii="Calibri" w:hAnsi="Calibri" w:cs="Calibri"/>
              </w:rPr>
              <w:t>C.1.2.11–12.G</w:t>
            </w:r>
          </w:p>
        </w:tc>
        <w:tc>
          <w:tcPr>
            <w:tcW w:w="1170" w:type="dxa"/>
          </w:tcPr>
          <w:p w14:paraId="4FBDD961" w14:textId="77777777" w:rsidR="005E081A" w:rsidRDefault="005E081A" w:rsidP="005E081A">
            <w:pPr>
              <w:tabs>
                <w:tab w:val="center" w:pos="4680"/>
              </w:tabs>
              <w:rPr>
                <w:sz w:val="12"/>
                <w:szCs w:val="12"/>
              </w:rPr>
            </w:pPr>
            <w:r>
              <w:rPr>
                <w:sz w:val="12"/>
                <w:szCs w:val="12"/>
              </w:rPr>
              <w:t>MP1/3</w:t>
            </w:r>
          </w:p>
          <w:p w14:paraId="70EFA086" w14:textId="414940C5" w:rsidR="00411762" w:rsidRPr="00554304" w:rsidRDefault="005E081A" w:rsidP="005E081A">
            <w:pPr>
              <w:rPr>
                <w:sz w:val="12"/>
                <w:szCs w:val="12"/>
              </w:rPr>
            </w:pPr>
            <w:r>
              <w:rPr>
                <w:sz w:val="12"/>
                <w:szCs w:val="12"/>
              </w:rPr>
              <w:t>MP2/4</w:t>
            </w:r>
          </w:p>
        </w:tc>
      </w:tr>
      <w:tr w:rsidR="00411762" w14:paraId="68131D10" w14:textId="77777777" w:rsidTr="72131386">
        <w:tc>
          <w:tcPr>
            <w:tcW w:w="6475" w:type="dxa"/>
            <w:vAlign w:val="center"/>
          </w:tcPr>
          <w:p w14:paraId="51F45081" w14:textId="4B18B6C4" w:rsidR="00411762" w:rsidRDefault="00AB1826" w:rsidP="00411762">
            <w:pPr>
              <w:rPr>
                <w:rFonts w:ascii="Calibri" w:hAnsi="Calibri" w:cs="Calibri"/>
              </w:rPr>
            </w:pPr>
            <w:r w:rsidRPr="00AB1826">
              <w:rPr>
                <w:rFonts w:ascii="Calibri" w:hAnsi="Calibri" w:cs="Calibri"/>
              </w:rPr>
              <w:t>Acquire and use accurately general academic and domain</w:t>
            </w:r>
            <w:r w:rsidR="009D53F9">
              <w:rPr>
                <w:rFonts w:ascii="Calibri" w:hAnsi="Calibri" w:cs="Calibri"/>
              </w:rPr>
              <w:t>-</w:t>
            </w:r>
            <w:r w:rsidRPr="00AB1826">
              <w:rPr>
                <w:rFonts w:ascii="Calibri" w:hAnsi="Calibri" w:cs="Calibri"/>
              </w:rPr>
              <w:t>specific words and phrases, sufficient for reading, writing, speaking, and listening at the college- and career-readiness level; demonstrate independence in gathering vocabulary knowledge when considering a word or phrase important to comprehension or expression</w:t>
            </w:r>
            <w:r w:rsidR="00A26547">
              <w:rPr>
                <w:rFonts w:ascii="Calibri" w:hAnsi="Calibri" w:cs="Calibri"/>
              </w:rPr>
              <w:t>.</w:t>
            </w:r>
          </w:p>
        </w:tc>
        <w:tc>
          <w:tcPr>
            <w:tcW w:w="1710" w:type="dxa"/>
            <w:vAlign w:val="center"/>
          </w:tcPr>
          <w:p w14:paraId="24C1423A" w14:textId="7AE3339B" w:rsidR="00411762" w:rsidRDefault="00AB1826" w:rsidP="00411762">
            <w:pPr>
              <w:rPr>
                <w:rFonts w:ascii="Calibri" w:hAnsi="Calibri" w:cs="Calibri"/>
              </w:rPr>
            </w:pPr>
            <w:r w:rsidRPr="00AB1826">
              <w:rPr>
                <w:rFonts w:ascii="Calibri" w:hAnsi="Calibri" w:cs="Calibri"/>
              </w:rPr>
              <w:t>CC.1.2.11–12.J</w:t>
            </w:r>
          </w:p>
        </w:tc>
        <w:tc>
          <w:tcPr>
            <w:tcW w:w="1170" w:type="dxa"/>
          </w:tcPr>
          <w:p w14:paraId="598C53E5" w14:textId="77777777" w:rsidR="005E081A" w:rsidRDefault="005E081A" w:rsidP="005E081A">
            <w:pPr>
              <w:tabs>
                <w:tab w:val="center" w:pos="4680"/>
              </w:tabs>
              <w:rPr>
                <w:sz w:val="12"/>
                <w:szCs w:val="12"/>
              </w:rPr>
            </w:pPr>
            <w:r>
              <w:rPr>
                <w:sz w:val="12"/>
                <w:szCs w:val="12"/>
              </w:rPr>
              <w:t>MP1/3</w:t>
            </w:r>
          </w:p>
          <w:p w14:paraId="25166AFC" w14:textId="777B4B82" w:rsidR="00411762" w:rsidRPr="00554304" w:rsidRDefault="005E081A" w:rsidP="005E081A">
            <w:pPr>
              <w:rPr>
                <w:sz w:val="12"/>
                <w:szCs w:val="12"/>
              </w:rPr>
            </w:pPr>
            <w:r>
              <w:rPr>
                <w:sz w:val="12"/>
                <w:szCs w:val="12"/>
              </w:rPr>
              <w:t>MP2/4</w:t>
            </w:r>
          </w:p>
        </w:tc>
      </w:tr>
      <w:tr w:rsidR="00411762" w14:paraId="61F7AF15" w14:textId="77777777" w:rsidTr="72131386">
        <w:tc>
          <w:tcPr>
            <w:tcW w:w="6475" w:type="dxa"/>
            <w:vAlign w:val="center"/>
          </w:tcPr>
          <w:p w14:paraId="404ECEA5" w14:textId="49ED8C2D" w:rsidR="00411762" w:rsidRDefault="0057586D" w:rsidP="00411762">
            <w:pPr>
              <w:rPr>
                <w:rFonts w:ascii="Calibri" w:hAnsi="Calibri" w:cs="Calibri"/>
              </w:rPr>
            </w:pPr>
            <w:r w:rsidRPr="0057586D">
              <w:rPr>
                <w:rFonts w:ascii="Calibri" w:hAnsi="Calibri" w:cs="Calibri"/>
              </w:rPr>
              <w:t>Analyze the impact of the author’s choices regarding how to develop and re</w:t>
            </w:r>
            <w:r w:rsidR="00C47B02">
              <w:rPr>
                <w:rFonts w:ascii="Calibri" w:hAnsi="Calibri" w:cs="Calibri"/>
              </w:rPr>
              <w:t>late elements of a story or drama.</w:t>
            </w:r>
          </w:p>
        </w:tc>
        <w:tc>
          <w:tcPr>
            <w:tcW w:w="1710" w:type="dxa"/>
            <w:vAlign w:val="center"/>
          </w:tcPr>
          <w:p w14:paraId="2A5A75FF" w14:textId="6832E022" w:rsidR="00411762" w:rsidRDefault="00C47B02" w:rsidP="00411762">
            <w:pPr>
              <w:rPr>
                <w:rFonts w:ascii="Calibri" w:hAnsi="Calibri" w:cs="Calibri"/>
              </w:rPr>
            </w:pPr>
            <w:r w:rsidRPr="0057586D">
              <w:rPr>
                <w:rFonts w:ascii="Calibri" w:hAnsi="Calibri" w:cs="Calibri"/>
              </w:rPr>
              <w:t>C.1.3.11–12.C</w:t>
            </w:r>
          </w:p>
        </w:tc>
        <w:tc>
          <w:tcPr>
            <w:tcW w:w="1170" w:type="dxa"/>
          </w:tcPr>
          <w:p w14:paraId="6B6D7A3F" w14:textId="40E26FF3" w:rsidR="00411762" w:rsidRPr="00554304" w:rsidRDefault="00C47B02" w:rsidP="00411762">
            <w:pPr>
              <w:rPr>
                <w:sz w:val="12"/>
                <w:szCs w:val="12"/>
              </w:rPr>
            </w:pPr>
            <w:r>
              <w:rPr>
                <w:sz w:val="12"/>
                <w:szCs w:val="12"/>
              </w:rPr>
              <w:t>MP 2/4</w:t>
            </w:r>
          </w:p>
        </w:tc>
      </w:tr>
      <w:tr w:rsidR="00411762" w14:paraId="77BDF5B1" w14:textId="77777777" w:rsidTr="72131386">
        <w:tc>
          <w:tcPr>
            <w:tcW w:w="6475" w:type="dxa"/>
            <w:vAlign w:val="center"/>
          </w:tcPr>
          <w:p w14:paraId="76049D8E" w14:textId="75008610" w:rsidR="00411762" w:rsidRDefault="006F0394" w:rsidP="00411762">
            <w:pPr>
              <w:rPr>
                <w:rFonts w:ascii="Calibri" w:hAnsi="Calibri" w:cs="Calibri"/>
              </w:rPr>
            </w:pPr>
            <w:r w:rsidRPr="006F0394">
              <w:rPr>
                <w:rFonts w:ascii="Calibri" w:hAnsi="Calibri" w:cs="Calibri"/>
              </w:rPr>
              <w:t>Evaluate how an author’s point of view or purpose shap</w:t>
            </w:r>
            <w:r>
              <w:rPr>
                <w:rFonts w:ascii="Calibri" w:hAnsi="Calibri" w:cs="Calibri"/>
              </w:rPr>
              <w:t>e</w:t>
            </w:r>
            <w:r w:rsidR="00C1523F">
              <w:rPr>
                <w:rFonts w:ascii="Calibri" w:hAnsi="Calibri" w:cs="Calibri"/>
              </w:rPr>
              <w:t>s the content and style of a text.</w:t>
            </w:r>
          </w:p>
        </w:tc>
        <w:tc>
          <w:tcPr>
            <w:tcW w:w="1710" w:type="dxa"/>
            <w:vAlign w:val="center"/>
          </w:tcPr>
          <w:p w14:paraId="2A1D4421" w14:textId="30240987" w:rsidR="00411762" w:rsidRDefault="00C1523F" w:rsidP="00411762">
            <w:pPr>
              <w:rPr>
                <w:rFonts w:ascii="Calibri" w:hAnsi="Calibri" w:cs="Calibri"/>
              </w:rPr>
            </w:pPr>
            <w:r w:rsidRPr="006F0394">
              <w:rPr>
                <w:rFonts w:ascii="Calibri" w:hAnsi="Calibri" w:cs="Calibri"/>
              </w:rPr>
              <w:t>C.1.3.11–12.D</w:t>
            </w:r>
          </w:p>
        </w:tc>
        <w:tc>
          <w:tcPr>
            <w:tcW w:w="1170" w:type="dxa"/>
          </w:tcPr>
          <w:p w14:paraId="1341E0BF" w14:textId="77777777" w:rsidR="005E081A" w:rsidRDefault="005E081A" w:rsidP="005E081A">
            <w:pPr>
              <w:tabs>
                <w:tab w:val="center" w:pos="4680"/>
              </w:tabs>
              <w:rPr>
                <w:sz w:val="12"/>
                <w:szCs w:val="12"/>
              </w:rPr>
            </w:pPr>
            <w:r>
              <w:rPr>
                <w:sz w:val="12"/>
                <w:szCs w:val="12"/>
              </w:rPr>
              <w:t>MP1/3</w:t>
            </w:r>
          </w:p>
          <w:p w14:paraId="3FCB5D10" w14:textId="6157B3FC" w:rsidR="00411762" w:rsidRPr="00554304" w:rsidRDefault="005E081A" w:rsidP="005E081A">
            <w:pPr>
              <w:rPr>
                <w:sz w:val="12"/>
                <w:szCs w:val="12"/>
              </w:rPr>
            </w:pPr>
            <w:r>
              <w:rPr>
                <w:sz w:val="12"/>
                <w:szCs w:val="12"/>
              </w:rPr>
              <w:t>MP2/4</w:t>
            </w:r>
          </w:p>
        </w:tc>
      </w:tr>
      <w:tr w:rsidR="00411762" w14:paraId="49A62192" w14:textId="77777777" w:rsidTr="72131386">
        <w:tc>
          <w:tcPr>
            <w:tcW w:w="6475" w:type="dxa"/>
            <w:vAlign w:val="center"/>
          </w:tcPr>
          <w:p w14:paraId="4D87810F" w14:textId="6EB54930" w:rsidR="00411762" w:rsidRDefault="00346014" w:rsidP="00411762">
            <w:pPr>
              <w:rPr>
                <w:rFonts w:ascii="Calibri" w:hAnsi="Calibri" w:cs="Calibri"/>
              </w:rPr>
            </w:pPr>
            <w:r w:rsidRPr="00346014">
              <w:rPr>
                <w:rFonts w:ascii="Calibri" w:hAnsi="Calibri" w:cs="Calibri"/>
              </w:rP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626EFCBB" w14:textId="02BADDC9" w:rsidR="00411762" w:rsidRDefault="00564123" w:rsidP="00411762">
            <w:pPr>
              <w:rPr>
                <w:rFonts w:ascii="Calibri" w:hAnsi="Calibri" w:cs="Calibri"/>
              </w:rPr>
            </w:pPr>
            <w:r w:rsidRPr="00564123">
              <w:rPr>
                <w:rFonts w:ascii="Calibri" w:hAnsi="Calibri" w:cs="Calibri"/>
              </w:rPr>
              <w:t xml:space="preserve">2.11–12.B </w:t>
            </w:r>
          </w:p>
        </w:tc>
        <w:tc>
          <w:tcPr>
            <w:tcW w:w="1170" w:type="dxa"/>
          </w:tcPr>
          <w:p w14:paraId="3CC059C1" w14:textId="77777777" w:rsidR="005E081A" w:rsidRDefault="005E081A" w:rsidP="005E081A">
            <w:pPr>
              <w:tabs>
                <w:tab w:val="center" w:pos="4680"/>
              </w:tabs>
              <w:rPr>
                <w:sz w:val="12"/>
                <w:szCs w:val="12"/>
              </w:rPr>
            </w:pPr>
            <w:r>
              <w:rPr>
                <w:sz w:val="12"/>
                <w:szCs w:val="12"/>
              </w:rPr>
              <w:t>MP1/3</w:t>
            </w:r>
          </w:p>
          <w:p w14:paraId="56E27B6E" w14:textId="3A4014F5" w:rsidR="00411762" w:rsidRPr="00554304" w:rsidRDefault="005E081A" w:rsidP="005E081A">
            <w:pPr>
              <w:rPr>
                <w:sz w:val="12"/>
                <w:szCs w:val="12"/>
              </w:rPr>
            </w:pPr>
            <w:r>
              <w:rPr>
                <w:sz w:val="12"/>
                <w:szCs w:val="12"/>
              </w:rPr>
              <w:t>MP2/4</w:t>
            </w:r>
          </w:p>
        </w:tc>
      </w:tr>
      <w:tr w:rsidR="00411762" w14:paraId="362FC2C2" w14:textId="77777777" w:rsidTr="72131386">
        <w:tc>
          <w:tcPr>
            <w:tcW w:w="6475" w:type="dxa"/>
            <w:vAlign w:val="center"/>
          </w:tcPr>
          <w:p w14:paraId="0562CC7D" w14:textId="5F752488" w:rsidR="00411762" w:rsidRDefault="00BD4521" w:rsidP="00411762">
            <w:pPr>
              <w:rPr>
                <w:rFonts w:ascii="Calibri" w:hAnsi="Calibri" w:cs="Calibri"/>
              </w:rPr>
            </w:pPr>
            <w:r w:rsidRPr="00BD4521">
              <w:rPr>
                <w:rFonts w:ascii="Calibri" w:hAnsi="Calibri" w:cs="Calibri"/>
              </w:rPr>
              <w:t>Analyze and evaluate the effectiveness of the structure an author uses in his or her exposition or argument, including whether the structure makes points clear, c</w:t>
            </w:r>
            <w:r w:rsidR="009239BC">
              <w:rPr>
                <w:rFonts w:ascii="Calibri" w:hAnsi="Calibri" w:cs="Calibri"/>
              </w:rPr>
              <w:t>onvincing, and engaging.</w:t>
            </w:r>
          </w:p>
        </w:tc>
        <w:tc>
          <w:tcPr>
            <w:tcW w:w="1710" w:type="dxa"/>
            <w:vAlign w:val="center"/>
          </w:tcPr>
          <w:p w14:paraId="3A4B80D9" w14:textId="5E5E371C" w:rsidR="00411762" w:rsidRDefault="009239BC" w:rsidP="00411762">
            <w:pPr>
              <w:rPr>
                <w:rFonts w:ascii="Calibri" w:hAnsi="Calibri" w:cs="Calibri"/>
              </w:rPr>
            </w:pPr>
            <w:r w:rsidRPr="00BD4521">
              <w:rPr>
                <w:rFonts w:ascii="Calibri" w:hAnsi="Calibri" w:cs="Calibri"/>
              </w:rPr>
              <w:t>CC.1.2.11–12.E</w:t>
            </w:r>
          </w:p>
        </w:tc>
        <w:tc>
          <w:tcPr>
            <w:tcW w:w="1170" w:type="dxa"/>
          </w:tcPr>
          <w:p w14:paraId="7D9AC977" w14:textId="6FCAB0A2" w:rsidR="00411762" w:rsidRPr="00554304" w:rsidRDefault="00776C59" w:rsidP="00411762">
            <w:pPr>
              <w:rPr>
                <w:sz w:val="12"/>
                <w:szCs w:val="12"/>
              </w:rPr>
            </w:pPr>
            <w:r>
              <w:rPr>
                <w:sz w:val="12"/>
                <w:szCs w:val="12"/>
              </w:rPr>
              <w:t>MP2/4</w:t>
            </w:r>
          </w:p>
        </w:tc>
      </w:tr>
      <w:tr w:rsidR="00411762" w:rsidRPr="00AA05C3" w14:paraId="606AC3EB" w14:textId="77777777" w:rsidTr="72131386">
        <w:tc>
          <w:tcPr>
            <w:tcW w:w="6475" w:type="dxa"/>
            <w:vAlign w:val="center"/>
          </w:tcPr>
          <w:p w14:paraId="614F4EF0" w14:textId="6119D1E8" w:rsidR="00411762" w:rsidRDefault="00A26547" w:rsidP="00411762">
            <w:pPr>
              <w:rPr>
                <w:rFonts w:ascii="Calibri" w:hAnsi="Calibri" w:cs="Calibri"/>
              </w:rPr>
            </w:pPr>
            <w:r w:rsidRPr="00A26547">
              <w:rPr>
                <w:rFonts w:ascii="Calibri" w:hAnsi="Calibri" w:cs="Calibri"/>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vAlign w:val="center"/>
          </w:tcPr>
          <w:p w14:paraId="3A942B73" w14:textId="36969D2E" w:rsidR="00411762" w:rsidRDefault="00A26547" w:rsidP="00411762">
            <w:pPr>
              <w:rPr>
                <w:rFonts w:ascii="Calibri" w:hAnsi="Calibri" w:cs="Calibri"/>
              </w:rPr>
            </w:pPr>
            <w:r w:rsidRPr="00A26547">
              <w:rPr>
                <w:rFonts w:ascii="Calibri" w:hAnsi="Calibri" w:cs="Calibri"/>
              </w:rPr>
              <w:t>C.1.4.11–12.D</w:t>
            </w:r>
          </w:p>
        </w:tc>
        <w:tc>
          <w:tcPr>
            <w:tcW w:w="1170" w:type="dxa"/>
          </w:tcPr>
          <w:p w14:paraId="501AC333" w14:textId="77777777" w:rsidR="005E081A" w:rsidRDefault="005E081A" w:rsidP="005E081A">
            <w:pPr>
              <w:tabs>
                <w:tab w:val="center" w:pos="4680"/>
              </w:tabs>
              <w:rPr>
                <w:sz w:val="12"/>
                <w:szCs w:val="12"/>
              </w:rPr>
            </w:pPr>
            <w:r>
              <w:rPr>
                <w:sz w:val="12"/>
                <w:szCs w:val="12"/>
              </w:rPr>
              <w:t>MP1/3</w:t>
            </w:r>
          </w:p>
          <w:p w14:paraId="6153A195" w14:textId="2DBF5225" w:rsidR="00411762" w:rsidRPr="00554304" w:rsidRDefault="005E081A" w:rsidP="005E081A">
            <w:pPr>
              <w:rPr>
                <w:sz w:val="12"/>
                <w:szCs w:val="12"/>
              </w:rPr>
            </w:pPr>
            <w:r>
              <w:rPr>
                <w:sz w:val="12"/>
                <w:szCs w:val="12"/>
              </w:rPr>
              <w:t>MP2/4</w:t>
            </w:r>
          </w:p>
        </w:tc>
      </w:tr>
      <w:tr w:rsidR="00411762" w:rsidRPr="00AA05C3" w14:paraId="7C7190C8" w14:textId="77777777" w:rsidTr="72131386">
        <w:tc>
          <w:tcPr>
            <w:tcW w:w="6475" w:type="dxa"/>
            <w:vAlign w:val="center"/>
          </w:tcPr>
          <w:p w14:paraId="1AF11FAC" w14:textId="77777777" w:rsidR="00A05320" w:rsidRDefault="00A05320" w:rsidP="00411762">
            <w:pPr>
              <w:rPr>
                <w:rFonts w:ascii="Calibri" w:hAnsi="Calibri" w:cs="Calibri"/>
              </w:rPr>
            </w:pPr>
            <w:r w:rsidRPr="00A05320">
              <w:rPr>
                <w:rFonts w:ascii="Calibri" w:hAnsi="Calibri" w:cs="Calibri"/>
              </w:rPr>
              <w:t xml:space="preserve">Write with an awareness of the stylistic aspects of composition. </w:t>
            </w:r>
          </w:p>
          <w:p w14:paraId="79870459" w14:textId="77777777" w:rsidR="00A05320" w:rsidRDefault="00A05320" w:rsidP="00411762">
            <w:pPr>
              <w:rPr>
                <w:rFonts w:ascii="Calibri" w:hAnsi="Calibri" w:cs="Calibri"/>
              </w:rPr>
            </w:pPr>
            <w:r w:rsidRPr="00A05320">
              <w:rPr>
                <w:rFonts w:ascii="Calibri" w:hAnsi="Calibri" w:cs="Calibri"/>
              </w:rPr>
              <w:t xml:space="preserve">• Use precise language, domainspecific vocabulary, and techniques such as metaphor, simile, and analogy to manage the complexity of the topic. </w:t>
            </w:r>
          </w:p>
          <w:p w14:paraId="7AEAF2B2" w14:textId="2F58B791" w:rsidR="00411762" w:rsidRDefault="00A05320" w:rsidP="00411762">
            <w:pPr>
              <w:rPr>
                <w:rFonts w:ascii="Calibri" w:hAnsi="Calibri" w:cs="Calibri"/>
              </w:rPr>
            </w:pPr>
            <w:r w:rsidRPr="00A05320">
              <w:rPr>
                <w:rFonts w:ascii="Calibri" w:hAnsi="Calibri" w:cs="Calibri"/>
              </w:rPr>
              <w:t>• Establish and maintain a formal style and objective tone while attending to the norms of the discipline in which they are writing.</w:t>
            </w:r>
          </w:p>
        </w:tc>
        <w:tc>
          <w:tcPr>
            <w:tcW w:w="1710" w:type="dxa"/>
            <w:vAlign w:val="center"/>
          </w:tcPr>
          <w:p w14:paraId="226D9F30" w14:textId="1FB28C34" w:rsidR="00411762" w:rsidRDefault="00A05320" w:rsidP="00411762">
            <w:pPr>
              <w:rPr>
                <w:rFonts w:ascii="Calibri" w:hAnsi="Calibri" w:cs="Calibri"/>
              </w:rPr>
            </w:pPr>
            <w:r w:rsidRPr="00A05320">
              <w:rPr>
                <w:rFonts w:ascii="Calibri" w:hAnsi="Calibri" w:cs="Calibri"/>
              </w:rPr>
              <w:t>C.1.4.11–12.E</w:t>
            </w:r>
          </w:p>
        </w:tc>
        <w:tc>
          <w:tcPr>
            <w:tcW w:w="1170" w:type="dxa"/>
          </w:tcPr>
          <w:p w14:paraId="04633062" w14:textId="77777777" w:rsidR="005E081A" w:rsidRDefault="005E081A" w:rsidP="005E081A">
            <w:pPr>
              <w:tabs>
                <w:tab w:val="center" w:pos="4680"/>
              </w:tabs>
              <w:rPr>
                <w:sz w:val="12"/>
                <w:szCs w:val="12"/>
              </w:rPr>
            </w:pPr>
            <w:r>
              <w:rPr>
                <w:sz w:val="12"/>
                <w:szCs w:val="12"/>
              </w:rPr>
              <w:t>MP1/3</w:t>
            </w:r>
          </w:p>
          <w:p w14:paraId="6280A61D" w14:textId="6C43DDB7" w:rsidR="00411762" w:rsidRPr="00554304" w:rsidRDefault="005E081A" w:rsidP="005E081A">
            <w:pPr>
              <w:rPr>
                <w:sz w:val="12"/>
                <w:szCs w:val="12"/>
              </w:rPr>
            </w:pPr>
            <w:r>
              <w:rPr>
                <w:sz w:val="12"/>
                <w:szCs w:val="12"/>
              </w:rPr>
              <w:t>MP2/4</w:t>
            </w:r>
          </w:p>
        </w:tc>
      </w:tr>
      <w:tr w:rsidR="00411762" w:rsidRPr="00AA05C3" w14:paraId="398364C6" w14:textId="77777777" w:rsidTr="72131386">
        <w:tc>
          <w:tcPr>
            <w:tcW w:w="6475" w:type="dxa"/>
            <w:vAlign w:val="center"/>
          </w:tcPr>
          <w:p w14:paraId="2BCC383A" w14:textId="68F7C4E6" w:rsidR="00411762" w:rsidRDefault="005F4440" w:rsidP="00411762">
            <w:pPr>
              <w:rPr>
                <w:rFonts w:ascii="Calibri" w:hAnsi="Calibri" w:cs="Calibri"/>
              </w:rPr>
            </w:pPr>
            <w:r w:rsidRPr="005F4440">
              <w:rPr>
                <w:rFonts w:ascii="Calibri" w:hAnsi="Calibri" w:cs="Calibri"/>
              </w:rPr>
              <w:t>Demonstrate a grade-appropriate command of the conventions of standard English grammar, usage, capitaliz</w:t>
            </w:r>
            <w:r>
              <w:rPr>
                <w:rFonts w:ascii="Calibri" w:hAnsi="Calibri" w:cs="Calibri"/>
              </w:rPr>
              <w:t>ation.</w:t>
            </w:r>
          </w:p>
        </w:tc>
        <w:tc>
          <w:tcPr>
            <w:tcW w:w="1710" w:type="dxa"/>
            <w:vAlign w:val="center"/>
          </w:tcPr>
          <w:p w14:paraId="5495CE61" w14:textId="0449937C" w:rsidR="00411762" w:rsidRDefault="005F4440" w:rsidP="00411762">
            <w:pPr>
              <w:rPr>
                <w:rFonts w:ascii="Calibri" w:hAnsi="Calibri" w:cs="Calibri"/>
              </w:rPr>
            </w:pPr>
            <w:r w:rsidRPr="005F4440">
              <w:rPr>
                <w:rFonts w:ascii="Calibri" w:hAnsi="Calibri" w:cs="Calibri"/>
              </w:rPr>
              <w:t>C.1.4.11–12.F</w:t>
            </w:r>
          </w:p>
        </w:tc>
        <w:tc>
          <w:tcPr>
            <w:tcW w:w="1170" w:type="dxa"/>
          </w:tcPr>
          <w:p w14:paraId="74E5C80C" w14:textId="77777777" w:rsidR="005E081A" w:rsidRDefault="005E081A" w:rsidP="005E081A">
            <w:pPr>
              <w:tabs>
                <w:tab w:val="center" w:pos="4680"/>
              </w:tabs>
              <w:rPr>
                <w:sz w:val="12"/>
                <w:szCs w:val="12"/>
              </w:rPr>
            </w:pPr>
            <w:r>
              <w:rPr>
                <w:sz w:val="12"/>
                <w:szCs w:val="12"/>
              </w:rPr>
              <w:t>MP1/3</w:t>
            </w:r>
          </w:p>
          <w:p w14:paraId="121B39C1" w14:textId="2E3877CA" w:rsidR="00411762" w:rsidRPr="00554304" w:rsidRDefault="005E081A" w:rsidP="005E081A">
            <w:pPr>
              <w:rPr>
                <w:sz w:val="12"/>
                <w:szCs w:val="12"/>
              </w:rPr>
            </w:pPr>
            <w:r>
              <w:rPr>
                <w:sz w:val="12"/>
                <w:szCs w:val="12"/>
              </w:rPr>
              <w:t>MP2/4</w:t>
            </w:r>
          </w:p>
        </w:tc>
      </w:tr>
      <w:tr w:rsidR="00411762" w:rsidRPr="00AA05C3" w14:paraId="09AAE22F" w14:textId="77777777" w:rsidTr="72131386">
        <w:tc>
          <w:tcPr>
            <w:tcW w:w="6475" w:type="dxa"/>
            <w:vAlign w:val="center"/>
          </w:tcPr>
          <w:p w14:paraId="00BDDA99" w14:textId="54720B6F" w:rsidR="00411762" w:rsidRDefault="00B51CAF" w:rsidP="00411762">
            <w:pPr>
              <w:rPr>
                <w:rFonts w:ascii="Calibri" w:hAnsi="Calibri" w:cs="Calibri"/>
              </w:rPr>
            </w:pPr>
            <w:r w:rsidRPr="00B51CAF">
              <w:rPr>
                <w:rFonts w:ascii="Calibri" w:hAnsi="Calibri" w:cs="Calibri"/>
              </w:rPr>
              <w:t>Distinguish the claim(s) from alternate or opposing claims; develop claim(s) and counterclaims fairly and thoroughly, supplying the most relevant evidence for each while pointing out the strengths and limitations of both in a manner that anticipates the audience</w:t>
            </w:r>
            <w:r w:rsidR="00EE23EC">
              <w:rPr>
                <w:rFonts w:ascii="Calibri" w:hAnsi="Calibri" w:cs="Calibri"/>
              </w:rPr>
              <w:t xml:space="preserve">’s knowledge level, concerns, values, </w:t>
            </w:r>
            <w:r w:rsidR="0062473A">
              <w:rPr>
                <w:rFonts w:ascii="Calibri" w:hAnsi="Calibri" w:cs="Calibri"/>
              </w:rPr>
              <w:t>and possible biases.</w:t>
            </w:r>
          </w:p>
        </w:tc>
        <w:tc>
          <w:tcPr>
            <w:tcW w:w="1710" w:type="dxa"/>
            <w:vAlign w:val="center"/>
          </w:tcPr>
          <w:p w14:paraId="0E77CAD2" w14:textId="0EF12701" w:rsidR="00411762" w:rsidRDefault="0062473A" w:rsidP="00411762">
            <w:pPr>
              <w:rPr>
                <w:rFonts w:ascii="Calibri" w:hAnsi="Calibri" w:cs="Calibri"/>
              </w:rPr>
            </w:pPr>
            <w:r w:rsidRPr="00B51CAF">
              <w:rPr>
                <w:rFonts w:ascii="Calibri" w:hAnsi="Calibri" w:cs="Calibri"/>
              </w:rPr>
              <w:t>CC.1.4.11–12.I</w:t>
            </w:r>
          </w:p>
        </w:tc>
        <w:tc>
          <w:tcPr>
            <w:tcW w:w="1170" w:type="dxa"/>
          </w:tcPr>
          <w:p w14:paraId="24AC865A" w14:textId="59015802" w:rsidR="00411762" w:rsidRPr="00554304" w:rsidRDefault="00CD07C4" w:rsidP="00411762">
            <w:pPr>
              <w:rPr>
                <w:sz w:val="12"/>
                <w:szCs w:val="12"/>
              </w:rPr>
            </w:pPr>
            <w:r>
              <w:rPr>
                <w:sz w:val="12"/>
                <w:szCs w:val="12"/>
              </w:rPr>
              <w:t>MP2/4</w:t>
            </w:r>
          </w:p>
        </w:tc>
      </w:tr>
      <w:tr w:rsidR="00411762" w:rsidRPr="00AA05C3" w14:paraId="2258B6AB" w14:textId="77777777" w:rsidTr="72131386">
        <w:tc>
          <w:tcPr>
            <w:tcW w:w="6475" w:type="dxa"/>
            <w:vAlign w:val="center"/>
          </w:tcPr>
          <w:p w14:paraId="7BB3D8BC" w14:textId="1272FC85" w:rsidR="00411762" w:rsidRDefault="002062FE" w:rsidP="00411762">
            <w:pPr>
              <w:rPr>
                <w:rFonts w:ascii="Calibri" w:hAnsi="Calibri" w:cs="Calibri"/>
              </w:rPr>
            </w:pPr>
            <w:r w:rsidRPr="002062FE">
              <w:rPr>
                <w:rFonts w:ascii="Calibri" w:hAnsi="Calibri" w:cs="Calibri"/>
              </w:rPr>
              <w:t xml:space="preserve">Create organization that logically sequences claim(s), counterclaims, reasons, and evidence; use words, phrases, and clauses as well as </w:t>
            </w:r>
            <w:r w:rsidRPr="002062FE">
              <w:rPr>
                <w:rFonts w:ascii="Calibri" w:hAnsi="Calibri" w:cs="Calibri"/>
              </w:rPr>
              <w:lastRenderedPageBreak/>
              <w:t xml:space="preserve">varied syntax to link the major sections of the text to create cohesion and clarify the relationships between claim(s) and reasons, between reasons and evidence, and between claim(s) and counterclaims; provide a concluding statement or section that follows from </w:t>
            </w:r>
            <w:r w:rsidR="00A15008" w:rsidRPr="00A15008">
              <w:rPr>
                <w:rFonts w:ascii="Calibri" w:hAnsi="Calibri" w:cs="Calibri"/>
              </w:rPr>
              <w:t>and supports the argument presented.</w:t>
            </w:r>
          </w:p>
        </w:tc>
        <w:tc>
          <w:tcPr>
            <w:tcW w:w="1710" w:type="dxa"/>
            <w:vAlign w:val="center"/>
          </w:tcPr>
          <w:p w14:paraId="3D8E9A92" w14:textId="272C7309" w:rsidR="00411762" w:rsidRDefault="002062FE" w:rsidP="00411762">
            <w:pPr>
              <w:rPr>
                <w:rFonts w:ascii="Calibri" w:hAnsi="Calibri" w:cs="Calibri"/>
              </w:rPr>
            </w:pPr>
            <w:r w:rsidRPr="002062FE">
              <w:rPr>
                <w:rFonts w:ascii="Calibri" w:hAnsi="Calibri" w:cs="Calibri"/>
              </w:rPr>
              <w:lastRenderedPageBreak/>
              <w:t>C.1.4.11–12.J</w:t>
            </w:r>
          </w:p>
        </w:tc>
        <w:tc>
          <w:tcPr>
            <w:tcW w:w="1170" w:type="dxa"/>
          </w:tcPr>
          <w:p w14:paraId="22CCB56C" w14:textId="4638D6F6" w:rsidR="00411762" w:rsidRPr="00554304" w:rsidRDefault="00AA1BEF" w:rsidP="00411762">
            <w:pPr>
              <w:rPr>
                <w:sz w:val="12"/>
                <w:szCs w:val="12"/>
              </w:rPr>
            </w:pPr>
            <w:r>
              <w:rPr>
                <w:sz w:val="12"/>
                <w:szCs w:val="12"/>
              </w:rPr>
              <w:t>MP2/4</w:t>
            </w:r>
          </w:p>
        </w:tc>
      </w:tr>
      <w:tr w:rsidR="00411762" w:rsidRPr="00AA05C3" w14:paraId="434508B7" w14:textId="77777777" w:rsidTr="72131386">
        <w:tc>
          <w:tcPr>
            <w:tcW w:w="6475" w:type="dxa"/>
            <w:vAlign w:val="center"/>
          </w:tcPr>
          <w:p w14:paraId="40648E12" w14:textId="066AC211" w:rsidR="00411762" w:rsidRDefault="00EC18E8" w:rsidP="00411762">
            <w:pPr>
              <w:rPr>
                <w:rFonts w:ascii="Calibri" w:hAnsi="Calibri" w:cs="Calibri"/>
              </w:rPr>
            </w:pPr>
            <w:r w:rsidRPr="00EC18E8">
              <w:rPr>
                <w:rFonts w:ascii="Calibri" w:hAnsi="Calibri" w:cs="Calibri"/>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vAlign w:val="center"/>
          </w:tcPr>
          <w:p w14:paraId="6CAB1B1C" w14:textId="01029B71" w:rsidR="00411762" w:rsidRDefault="00062FFB" w:rsidP="00411762">
            <w:pPr>
              <w:rPr>
                <w:rFonts w:ascii="Calibri" w:hAnsi="Calibri" w:cs="Calibri"/>
              </w:rPr>
            </w:pPr>
            <w:r w:rsidRPr="00062FFB">
              <w:rPr>
                <w:rFonts w:ascii="Calibri" w:hAnsi="Calibri" w:cs="Calibri"/>
              </w:rPr>
              <w:t>C.1.4.11–12.P</w:t>
            </w:r>
          </w:p>
        </w:tc>
        <w:tc>
          <w:tcPr>
            <w:tcW w:w="1170" w:type="dxa"/>
          </w:tcPr>
          <w:p w14:paraId="1EEF8368" w14:textId="77777777" w:rsidR="005E081A" w:rsidRDefault="005E081A" w:rsidP="005E081A">
            <w:pPr>
              <w:tabs>
                <w:tab w:val="center" w:pos="4680"/>
              </w:tabs>
              <w:rPr>
                <w:sz w:val="12"/>
                <w:szCs w:val="12"/>
              </w:rPr>
            </w:pPr>
            <w:r>
              <w:rPr>
                <w:sz w:val="12"/>
                <w:szCs w:val="12"/>
              </w:rPr>
              <w:t>MP1/3</w:t>
            </w:r>
          </w:p>
          <w:p w14:paraId="7B3BE174" w14:textId="6590E174" w:rsidR="00411762" w:rsidRPr="00554304" w:rsidRDefault="005E081A" w:rsidP="005E081A">
            <w:pPr>
              <w:rPr>
                <w:sz w:val="12"/>
                <w:szCs w:val="12"/>
              </w:rPr>
            </w:pPr>
            <w:r>
              <w:rPr>
                <w:sz w:val="12"/>
                <w:szCs w:val="12"/>
              </w:rPr>
              <w:t>MP2/4</w:t>
            </w:r>
          </w:p>
        </w:tc>
      </w:tr>
      <w:tr w:rsidR="00411762" w:rsidRPr="00AA05C3" w14:paraId="63ED8C4E" w14:textId="77777777" w:rsidTr="72131386">
        <w:tc>
          <w:tcPr>
            <w:tcW w:w="6475" w:type="dxa"/>
            <w:vAlign w:val="center"/>
          </w:tcPr>
          <w:p w14:paraId="4A6C2BC6" w14:textId="559F55B4" w:rsidR="00411762" w:rsidRDefault="00CD1743" w:rsidP="00411762">
            <w:pPr>
              <w:rPr>
                <w:rFonts w:ascii="Calibri" w:hAnsi="Calibri" w:cs="Calibri"/>
              </w:rPr>
            </w:pPr>
            <w:r w:rsidRPr="00CD1743">
              <w:rPr>
                <w:rFonts w:ascii="Calibri" w:hAnsi="Calibri" w:cs="Calibri"/>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vAlign w:val="center"/>
          </w:tcPr>
          <w:p w14:paraId="32D815DC" w14:textId="49296F4A" w:rsidR="00411762" w:rsidRDefault="00CD1743" w:rsidP="00411762">
            <w:pPr>
              <w:rPr>
                <w:rFonts w:ascii="Calibri" w:hAnsi="Calibri" w:cs="Calibri"/>
              </w:rPr>
            </w:pPr>
            <w:r w:rsidRPr="00CD1743">
              <w:rPr>
                <w:rFonts w:ascii="Calibri" w:hAnsi="Calibri" w:cs="Calibri"/>
              </w:rPr>
              <w:t>C.1.4.11–12.O</w:t>
            </w:r>
          </w:p>
        </w:tc>
        <w:tc>
          <w:tcPr>
            <w:tcW w:w="1170" w:type="dxa"/>
          </w:tcPr>
          <w:p w14:paraId="09C9F8F3" w14:textId="77777777" w:rsidR="005E081A" w:rsidRDefault="005E081A" w:rsidP="005E081A">
            <w:pPr>
              <w:tabs>
                <w:tab w:val="center" w:pos="4680"/>
              </w:tabs>
              <w:rPr>
                <w:sz w:val="12"/>
                <w:szCs w:val="12"/>
              </w:rPr>
            </w:pPr>
            <w:r>
              <w:rPr>
                <w:sz w:val="12"/>
                <w:szCs w:val="12"/>
              </w:rPr>
              <w:t>MP1/3</w:t>
            </w:r>
          </w:p>
          <w:p w14:paraId="26CB64FA" w14:textId="24603023" w:rsidR="00411762" w:rsidRPr="00554304" w:rsidRDefault="005E081A" w:rsidP="005E081A">
            <w:pPr>
              <w:rPr>
                <w:sz w:val="12"/>
                <w:szCs w:val="12"/>
              </w:rPr>
            </w:pPr>
            <w:r>
              <w:rPr>
                <w:sz w:val="12"/>
                <w:szCs w:val="12"/>
              </w:rPr>
              <w:t>MP2/4</w:t>
            </w:r>
          </w:p>
        </w:tc>
      </w:tr>
      <w:tr w:rsidR="00411762" w:rsidRPr="00AA05C3" w14:paraId="2A0650C0" w14:textId="77777777" w:rsidTr="72131386">
        <w:tc>
          <w:tcPr>
            <w:tcW w:w="6475" w:type="dxa"/>
            <w:vAlign w:val="center"/>
          </w:tcPr>
          <w:p w14:paraId="2B2C8319" w14:textId="6FA1C4DB" w:rsidR="00411762" w:rsidRDefault="00056A7F" w:rsidP="00411762">
            <w:pPr>
              <w:rPr>
                <w:rFonts w:ascii="Calibri" w:hAnsi="Calibri" w:cs="Calibri"/>
              </w:rPr>
            </w:pPr>
            <w:r w:rsidRPr="00056A7F">
              <w:rPr>
                <w:rFonts w:ascii="Calibri" w:hAnsi="Calibri" w:cs="Calibri"/>
              </w:rPr>
              <w:t>Draw evidence from literary or informational texts to support analysis, reflection, and research, applying grade-level reading standards for literature and literary nonfiction.</w:t>
            </w:r>
          </w:p>
        </w:tc>
        <w:tc>
          <w:tcPr>
            <w:tcW w:w="1710" w:type="dxa"/>
            <w:vAlign w:val="center"/>
          </w:tcPr>
          <w:p w14:paraId="65AE2C19" w14:textId="2C09F7E7" w:rsidR="00411762" w:rsidRDefault="00056A7F" w:rsidP="00411762">
            <w:pPr>
              <w:rPr>
                <w:rFonts w:ascii="Calibri" w:hAnsi="Calibri" w:cs="Calibri"/>
              </w:rPr>
            </w:pPr>
            <w:r w:rsidRPr="00056A7F">
              <w:rPr>
                <w:rFonts w:ascii="Calibri" w:hAnsi="Calibri" w:cs="Calibri"/>
              </w:rPr>
              <w:t>C.1.4.11–12.S</w:t>
            </w:r>
          </w:p>
        </w:tc>
        <w:tc>
          <w:tcPr>
            <w:tcW w:w="1170" w:type="dxa"/>
          </w:tcPr>
          <w:p w14:paraId="01DE54F0" w14:textId="77777777" w:rsidR="005E081A" w:rsidRDefault="005E081A" w:rsidP="005E081A">
            <w:pPr>
              <w:tabs>
                <w:tab w:val="center" w:pos="4680"/>
              </w:tabs>
              <w:rPr>
                <w:sz w:val="12"/>
                <w:szCs w:val="12"/>
              </w:rPr>
            </w:pPr>
            <w:r>
              <w:rPr>
                <w:sz w:val="12"/>
                <w:szCs w:val="12"/>
              </w:rPr>
              <w:t>MP1/3</w:t>
            </w:r>
          </w:p>
          <w:p w14:paraId="65DEA900" w14:textId="496D1C58" w:rsidR="00411762" w:rsidRPr="00554304" w:rsidRDefault="005E081A" w:rsidP="005E081A">
            <w:pPr>
              <w:rPr>
                <w:sz w:val="12"/>
                <w:szCs w:val="12"/>
              </w:rPr>
            </w:pPr>
            <w:r>
              <w:rPr>
                <w:sz w:val="12"/>
                <w:szCs w:val="12"/>
              </w:rPr>
              <w:t>MP2/4</w:t>
            </w:r>
          </w:p>
        </w:tc>
      </w:tr>
      <w:tr w:rsidR="00411762" w:rsidRPr="00AA05C3" w14:paraId="113F2E7E" w14:textId="77777777" w:rsidTr="72131386">
        <w:tc>
          <w:tcPr>
            <w:tcW w:w="6475" w:type="dxa"/>
            <w:vAlign w:val="center"/>
          </w:tcPr>
          <w:p w14:paraId="4F5490DE" w14:textId="37A2E29F" w:rsidR="00411762" w:rsidRDefault="00B63771" w:rsidP="00411762">
            <w:pPr>
              <w:rPr>
                <w:rFonts w:ascii="Calibri" w:hAnsi="Calibri" w:cs="Calibri"/>
              </w:rPr>
            </w:pPr>
            <w:r w:rsidRPr="00B63771">
              <w:rPr>
                <w:rFonts w:ascii="Calibri" w:hAnsi="Calibri" w:cs="Calibri"/>
              </w:rPr>
              <w:t>Develop and strengthen writing as needed by planning, revising, editing, rewriting, or trying a new approach, focusing on addressing what is most significant for a specific purpose and audience.</w:t>
            </w:r>
          </w:p>
        </w:tc>
        <w:tc>
          <w:tcPr>
            <w:tcW w:w="1710" w:type="dxa"/>
            <w:vAlign w:val="center"/>
          </w:tcPr>
          <w:p w14:paraId="7A467A8C" w14:textId="2E98D151" w:rsidR="00411762" w:rsidRDefault="00B63771" w:rsidP="00411762">
            <w:pPr>
              <w:rPr>
                <w:rFonts w:ascii="Calibri" w:hAnsi="Calibri" w:cs="Calibri"/>
              </w:rPr>
            </w:pPr>
            <w:r w:rsidRPr="00B63771">
              <w:rPr>
                <w:rFonts w:ascii="Calibri" w:hAnsi="Calibri" w:cs="Calibri"/>
              </w:rPr>
              <w:t>C.1.4.11–12.T</w:t>
            </w:r>
          </w:p>
        </w:tc>
        <w:tc>
          <w:tcPr>
            <w:tcW w:w="1170" w:type="dxa"/>
          </w:tcPr>
          <w:p w14:paraId="6897A70C" w14:textId="77777777" w:rsidR="005E081A" w:rsidRDefault="005E081A" w:rsidP="005E081A">
            <w:pPr>
              <w:tabs>
                <w:tab w:val="center" w:pos="4680"/>
              </w:tabs>
              <w:rPr>
                <w:sz w:val="12"/>
                <w:szCs w:val="12"/>
              </w:rPr>
            </w:pPr>
            <w:r>
              <w:rPr>
                <w:sz w:val="12"/>
                <w:szCs w:val="12"/>
              </w:rPr>
              <w:t>MP1/3</w:t>
            </w:r>
          </w:p>
          <w:p w14:paraId="7CD84E42" w14:textId="1CF063C8" w:rsidR="00411762" w:rsidRPr="00554304" w:rsidRDefault="005E081A" w:rsidP="005E081A">
            <w:pPr>
              <w:rPr>
                <w:sz w:val="12"/>
                <w:szCs w:val="12"/>
              </w:rPr>
            </w:pPr>
            <w:r>
              <w:rPr>
                <w:sz w:val="12"/>
                <w:szCs w:val="12"/>
              </w:rPr>
              <w:t>MP2/4</w:t>
            </w:r>
          </w:p>
        </w:tc>
      </w:tr>
      <w:tr w:rsidR="00EC6AE2" w:rsidRPr="00554304" w14:paraId="4B6462E4" w14:textId="77777777" w:rsidTr="72131386">
        <w:tc>
          <w:tcPr>
            <w:tcW w:w="6475" w:type="dxa"/>
          </w:tcPr>
          <w:p w14:paraId="3FE75CA2" w14:textId="7D68B2D4" w:rsidR="00EC6AE2" w:rsidRDefault="00ED3C23" w:rsidP="00534B67">
            <w:pPr>
              <w:rPr>
                <w:rFonts w:ascii="Calibri" w:hAnsi="Calibri" w:cs="Calibri"/>
              </w:rPr>
            </w:pPr>
            <w:r w:rsidRPr="00ED3C23">
              <w:rPr>
                <w:rFonts w:ascii="Calibri" w:hAnsi="Calibri" w:cs="Calibri"/>
              </w:rPr>
              <w:t>Use technology, including the Internet, to produce, publish, and update individual or shared writing products in response to ongoing feedback, including</w:t>
            </w:r>
            <w:r>
              <w:rPr>
                <w:rFonts w:ascii="Calibri" w:hAnsi="Calibri" w:cs="Calibri"/>
              </w:rPr>
              <w:t xml:space="preserve"> new arguments and information.</w:t>
            </w:r>
          </w:p>
        </w:tc>
        <w:tc>
          <w:tcPr>
            <w:tcW w:w="1710" w:type="dxa"/>
          </w:tcPr>
          <w:p w14:paraId="29D989EB" w14:textId="7B45F68C" w:rsidR="00EC6AE2" w:rsidRDefault="00ED3C23" w:rsidP="00534B67">
            <w:pPr>
              <w:rPr>
                <w:rFonts w:ascii="Calibri" w:hAnsi="Calibri" w:cs="Calibri"/>
              </w:rPr>
            </w:pPr>
            <w:r w:rsidRPr="00ED3C23">
              <w:rPr>
                <w:rFonts w:ascii="Calibri" w:hAnsi="Calibri" w:cs="Calibri"/>
              </w:rPr>
              <w:t>C.1.4.11–12.U</w:t>
            </w:r>
          </w:p>
        </w:tc>
        <w:tc>
          <w:tcPr>
            <w:tcW w:w="1170" w:type="dxa"/>
          </w:tcPr>
          <w:p w14:paraId="62BA89CD" w14:textId="77777777" w:rsidR="005E081A" w:rsidRDefault="005E081A" w:rsidP="005E081A">
            <w:pPr>
              <w:tabs>
                <w:tab w:val="center" w:pos="4680"/>
              </w:tabs>
              <w:rPr>
                <w:sz w:val="12"/>
                <w:szCs w:val="12"/>
              </w:rPr>
            </w:pPr>
            <w:r>
              <w:rPr>
                <w:sz w:val="12"/>
                <w:szCs w:val="12"/>
              </w:rPr>
              <w:t>MP1/3</w:t>
            </w:r>
          </w:p>
          <w:p w14:paraId="198CD8C3" w14:textId="29455BE2" w:rsidR="00EC6AE2" w:rsidRPr="00554304" w:rsidRDefault="005E081A" w:rsidP="005E081A">
            <w:pPr>
              <w:rPr>
                <w:sz w:val="12"/>
                <w:szCs w:val="12"/>
              </w:rPr>
            </w:pPr>
            <w:r>
              <w:rPr>
                <w:sz w:val="12"/>
                <w:szCs w:val="12"/>
              </w:rPr>
              <w:t>MP2/4</w:t>
            </w:r>
          </w:p>
        </w:tc>
      </w:tr>
      <w:tr w:rsidR="00EC6AE2" w:rsidRPr="00554304" w14:paraId="5E56CFD0" w14:textId="77777777" w:rsidTr="72131386">
        <w:tc>
          <w:tcPr>
            <w:tcW w:w="6475" w:type="dxa"/>
          </w:tcPr>
          <w:p w14:paraId="6532AB8E" w14:textId="7552C5F6" w:rsidR="00EC6AE2" w:rsidRDefault="002F2E8D" w:rsidP="00534B67">
            <w:pPr>
              <w:rPr>
                <w:rFonts w:ascii="Calibri" w:hAnsi="Calibri" w:cs="Calibri"/>
              </w:rPr>
            </w:pPr>
            <w:r w:rsidRPr="002F2E8D">
              <w:rPr>
                <w:rFonts w:ascii="Calibri" w:hAnsi="Calibri" w:cs="Calibri"/>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63EC418C" w14:textId="6497A201" w:rsidR="00EC6AE2" w:rsidRDefault="002F2E8D" w:rsidP="00534B67">
            <w:pPr>
              <w:rPr>
                <w:rFonts w:ascii="Calibri" w:hAnsi="Calibri" w:cs="Calibri"/>
              </w:rPr>
            </w:pPr>
            <w:r w:rsidRPr="002F2E8D">
              <w:rPr>
                <w:rFonts w:ascii="Calibri" w:hAnsi="Calibri" w:cs="Calibri"/>
              </w:rPr>
              <w:t>C.1.4.11–12.W</w:t>
            </w:r>
          </w:p>
        </w:tc>
        <w:tc>
          <w:tcPr>
            <w:tcW w:w="1170" w:type="dxa"/>
          </w:tcPr>
          <w:p w14:paraId="6A336604" w14:textId="77777777" w:rsidR="005E081A" w:rsidRDefault="005E081A" w:rsidP="005E081A">
            <w:pPr>
              <w:tabs>
                <w:tab w:val="center" w:pos="4680"/>
              </w:tabs>
              <w:rPr>
                <w:sz w:val="12"/>
                <w:szCs w:val="12"/>
              </w:rPr>
            </w:pPr>
            <w:r>
              <w:rPr>
                <w:sz w:val="12"/>
                <w:szCs w:val="12"/>
              </w:rPr>
              <w:t>MP1/3</w:t>
            </w:r>
          </w:p>
          <w:p w14:paraId="799B8554" w14:textId="50DD8C88" w:rsidR="00EC6AE2" w:rsidRPr="00554304" w:rsidRDefault="005E081A" w:rsidP="005E081A">
            <w:pPr>
              <w:rPr>
                <w:sz w:val="12"/>
                <w:szCs w:val="12"/>
              </w:rPr>
            </w:pPr>
            <w:r>
              <w:rPr>
                <w:sz w:val="12"/>
                <w:szCs w:val="12"/>
              </w:rPr>
              <w:t>MP2/4</w:t>
            </w:r>
          </w:p>
        </w:tc>
      </w:tr>
      <w:tr w:rsidR="00EC6AE2" w:rsidRPr="00554304" w14:paraId="6D162534" w14:textId="77777777" w:rsidTr="72131386">
        <w:tc>
          <w:tcPr>
            <w:tcW w:w="6475" w:type="dxa"/>
          </w:tcPr>
          <w:p w14:paraId="436F58C5" w14:textId="4CB53775" w:rsidR="00EC6AE2" w:rsidRDefault="00286CC1" w:rsidP="00534B67">
            <w:pPr>
              <w:rPr>
                <w:rFonts w:ascii="Calibri" w:hAnsi="Calibri" w:cs="Calibri"/>
              </w:rPr>
            </w:pPr>
            <w:r w:rsidRPr="00286CC1">
              <w:rPr>
                <w:rFonts w:ascii="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tcPr>
          <w:p w14:paraId="21AD6139" w14:textId="057E800A" w:rsidR="00EC6AE2" w:rsidRDefault="00286CC1" w:rsidP="00534B67">
            <w:pPr>
              <w:rPr>
                <w:rFonts w:ascii="Calibri" w:hAnsi="Calibri" w:cs="Calibri"/>
              </w:rPr>
            </w:pPr>
            <w:r>
              <w:rPr>
                <w:rFonts w:ascii="Calibri" w:hAnsi="Calibri" w:cs="Calibri"/>
              </w:rPr>
              <w:t>C</w:t>
            </w:r>
            <w:r w:rsidRPr="00286CC1">
              <w:rPr>
                <w:rFonts w:ascii="Calibri" w:hAnsi="Calibri" w:cs="Calibri"/>
              </w:rPr>
              <w:t>.1.4.11–12.X</w:t>
            </w:r>
          </w:p>
        </w:tc>
        <w:tc>
          <w:tcPr>
            <w:tcW w:w="1170" w:type="dxa"/>
          </w:tcPr>
          <w:p w14:paraId="676A7B5C" w14:textId="77777777" w:rsidR="005E081A" w:rsidRDefault="005E081A" w:rsidP="005E081A">
            <w:pPr>
              <w:tabs>
                <w:tab w:val="center" w:pos="4680"/>
              </w:tabs>
              <w:rPr>
                <w:sz w:val="12"/>
                <w:szCs w:val="12"/>
              </w:rPr>
            </w:pPr>
            <w:r>
              <w:rPr>
                <w:sz w:val="12"/>
                <w:szCs w:val="12"/>
              </w:rPr>
              <w:t>MP1/3</w:t>
            </w:r>
          </w:p>
          <w:p w14:paraId="13779184" w14:textId="7B0B587A" w:rsidR="00EC6AE2" w:rsidRPr="00554304" w:rsidRDefault="005E081A" w:rsidP="005E081A">
            <w:pPr>
              <w:rPr>
                <w:sz w:val="12"/>
                <w:szCs w:val="12"/>
              </w:rPr>
            </w:pPr>
            <w:r>
              <w:rPr>
                <w:sz w:val="12"/>
                <w:szCs w:val="12"/>
              </w:rPr>
              <w:t>MP2/4</w:t>
            </w:r>
          </w:p>
        </w:tc>
      </w:tr>
      <w:tr w:rsidR="00EC6AE2" w:rsidRPr="00554304" w14:paraId="7FB1CF86" w14:textId="77777777" w:rsidTr="72131386">
        <w:tc>
          <w:tcPr>
            <w:tcW w:w="6475" w:type="dxa"/>
          </w:tcPr>
          <w:p w14:paraId="059E3B33" w14:textId="43F59599" w:rsidR="00EC6AE2" w:rsidRDefault="00AB2603" w:rsidP="00534B67">
            <w:pPr>
              <w:rPr>
                <w:rFonts w:ascii="Calibri" w:hAnsi="Calibri" w:cs="Calibri"/>
              </w:rPr>
            </w:pPr>
            <w:r w:rsidRPr="00AB2603">
              <w:rPr>
                <w:rFonts w:ascii="Calibri" w:hAnsi="Calibri" w:cs="Calibri"/>
              </w:rPr>
              <w:t>Evaluate how the speaker’s perspective, reasoning, and use of evidence and rhetoric affect the credibility of an argument through the author’s stance, premises, links among ideas, word choice, points of emphasis, and tone.</w:t>
            </w:r>
          </w:p>
        </w:tc>
        <w:tc>
          <w:tcPr>
            <w:tcW w:w="1710" w:type="dxa"/>
          </w:tcPr>
          <w:p w14:paraId="2251B805" w14:textId="71E4F61D" w:rsidR="00EC6AE2" w:rsidRDefault="00AB2603" w:rsidP="00534B67">
            <w:pPr>
              <w:rPr>
                <w:rFonts w:ascii="Calibri" w:hAnsi="Calibri" w:cs="Calibri"/>
              </w:rPr>
            </w:pPr>
            <w:r w:rsidRPr="00AB2603">
              <w:rPr>
                <w:rFonts w:ascii="Calibri" w:hAnsi="Calibri" w:cs="Calibri"/>
              </w:rPr>
              <w:t>C.1.5.11–12.B</w:t>
            </w:r>
          </w:p>
        </w:tc>
        <w:tc>
          <w:tcPr>
            <w:tcW w:w="1170" w:type="dxa"/>
          </w:tcPr>
          <w:p w14:paraId="340D5CE7" w14:textId="1EB23DFC" w:rsidR="00EC6AE2" w:rsidRPr="00554304" w:rsidRDefault="00736930" w:rsidP="00534B67">
            <w:pPr>
              <w:rPr>
                <w:sz w:val="12"/>
                <w:szCs w:val="12"/>
              </w:rPr>
            </w:pPr>
            <w:r>
              <w:rPr>
                <w:sz w:val="12"/>
                <w:szCs w:val="12"/>
              </w:rPr>
              <w:t>MP2/4</w:t>
            </w:r>
          </w:p>
        </w:tc>
      </w:tr>
      <w:tr w:rsidR="00411762" w14:paraId="7ECF2873" w14:textId="77777777" w:rsidTr="72131386">
        <w:trPr>
          <w:trHeight w:val="260"/>
        </w:trPr>
        <w:tc>
          <w:tcPr>
            <w:tcW w:w="6475" w:type="dxa"/>
            <w:vAlign w:val="center"/>
          </w:tcPr>
          <w:p w14:paraId="63733E11" w14:textId="61928F9E" w:rsidR="00411762" w:rsidRDefault="00B1390C" w:rsidP="00C7166A">
            <w:pPr>
              <w:rPr>
                <w:rFonts w:ascii="Calibri" w:hAnsi="Calibri" w:cs="Calibri"/>
              </w:rPr>
            </w:pPr>
            <w:r w:rsidRPr="00B1390C">
              <w:rPr>
                <w:rFonts w:ascii="Calibri" w:hAnsi="Calibri" w:cs="Calibri"/>
              </w:rPr>
              <w:t>Integrate multiple sources of information presented in diverse formats and media (e.g., visually, quantitative, orally) in order to make informed decisions and solve problems, evaluating the credibility and accuracy of each source and noting any</w:t>
            </w:r>
            <w:r w:rsidR="00C86D92">
              <w:rPr>
                <w:rFonts w:ascii="Calibri" w:hAnsi="Calibri" w:cs="Calibri"/>
              </w:rPr>
              <w:t xml:space="preserve"> </w:t>
            </w:r>
            <w:r w:rsidR="00D16575">
              <w:rPr>
                <w:rFonts w:ascii="Calibri" w:hAnsi="Calibri" w:cs="Calibri"/>
              </w:rPr>
              <w:t xml:space="preserve">discrepancies </w:t>
            </w:r>
            <w:r w:rsidR="004A01A1">
              <w:rPr>
                <w:rFonts w:ascii="Calibri" w:hAnsi="Calibri" w:cs="Calibri"/>
              </w:rPr>
              <w:t>among</w:t>
            </w:r>
            <w:r w:rsidR="00D16575">
              <w:rPr>
                <w:rFonts w:ascii="Calibri" w:hAnsi="Calibri" w:cs="Calibri"/>
              </w:rPr>
              <w:t xml:space="preserve"> the data.</w:t>
            </w:r>
          </w:p>
        </w:tc>
        <w:tc>
          <w:tcPr>
            <w:tcW w:w="1710" w:type="dxa"/>
            <w:vAlign w:val="center"/>
          </w:tcPr>
          <w:p w14:paraId="5720EBB7" w14:textId="711EC196" w:rsidR="00411762" w:rsidRDefault="00B1390C" w:rsidP="00411762">
            <w:pPr>
              <w:rPr>
                <w:rFonts w:ascii="Calibri" w:hAnsi="Calibri" w:cs="Calibri"/>
              </w:rPr>
            </w:pPr>
            <w:r>
              <w:rPr>
                <w:rFonts w:ascii="Calibri" w:hAnsi="Calibri" w:cs="Calibri"/>
              </w:rPr>
              <w:t>C</w:t>
            </w:r>
            <w:r w:rsidRPr="00B1390C">
              <w:rPr>
                <w:rFonts w:ascii="Calibri" w:hAnsi="Calibri" w:cs="Calibri"/>
              </w:rPr>
              <w:t>.1.5.11–12.C</w:t>
            </w:r>
          </w:p>
        </w:tc>
        <w:tc>
          <w:tcPr>
            <w:tcW w:w="1170" w:type="dxa"/>
          </w:tcPr>
          <w:p w14:paraId="3D44EF7B" w14:textId="77777777" w:rsidR="005E081A" w:rsidRDefault="005E081A" w:rsidP="005E081A">
            <w:pPr>
              <w:tabs>
                <w:tab w:val="center" w:pos="4680"/>
              </w:tabs>
              <w:rPr>
                <w:sz w:val="12"/>
                <w:szCs w:val="12"/>
              </w:rPr>
            </w:pPr>
            <w:r>
              <w:rPr>
                <w:sz w:val="12"/>
                <w:szCs w:val="12"/>
              </w:rPr>
              <w:t>MP1/3</w:t>
            </w:r>
          </w:p>
          <w:p w14:paraId="24FFA7A5" w14:textId="18A40FB0" w:rsidR="00411762" w:rsidRPr="00554304" w:rsidRDefault="005E081A" w:rsidP="005E081A">
            <w:pPr>
              <w:rPr>
                <w:sz w:val="12"/>
                <w:szCs w:val="12"/>
              </w:rPr>
            </w:pPr>
            <w:r>
              <w:rPr>
                <w:sz w:val="12"/>
                <w:szCs w:val="12"/>
              </w:rPr>
              <w:t>MP2/4</w:t>
            </w:r>
          </w:p>
        </w:tc>
      </w:tr>
      <w:tr w:rsidR="00411762" w14:paraId="4F9133E3" w14:textId="77777777" w:rsidTr="72131386">
        <w:tc>
          <w:tcPr>
            <w:tcW w:w="6475" w:type="dxa"/>
            <w:vAlign w:val="center"/>
          </w:tcPr>
          <w:p w14:paraId="6C4FB6DD" w14:textId="43A64E72" w:rsidR="00411762" w:rsidRDefault="00F274FD" w:rsidP="00411762">
            <w:pPr>
              <w:rPr>
                <w:rFonts w:ascii="Calibri" w:hAnsi="Calibri" w:cs="Calibri"/>
              </w:rPr>
            </w:pPr>
            <w:r w:rsidRPr="00F274FD">
              <w:rPr>
                <w:rFonts w:ascii="Calibri" w:hAnsi="Calibri" w:cs="Calibri"/>
              </w:rPr>
              <w:lastRenderedPageBreak/>
              <w:t>Present information, findings, and supporting evidence, conveying a clear and distinct perspective; organization, development, substance, and style are appropriate to purpose, audience, and task.</w:t>
            </w:r>
          </w:p>
        </w:tc>
        <w:tc>
          <w:tcPr>
            <w:tcW w:w="1710" w:type="dxa"/>
            <w:vAlign w:val="center"/>
          </w:tcPr>
          <w:p w14:paraId="49273C7D" w14:textId="62BF66EE" w:rsidR="00411762" w:rsidRDefault="001A4A1B" w:rsidP="00411762">
            <w:pPr>
              <w:rPr>
                <w:rFonts w:ascii="Calibri" w:hAnsi="Calibri" w:cs="Calibri"/>
              </w:rPr>
            </w:pPr>
            <w:r w:rsidRPr="001A4A1B">
              <w:rPr>
                <w:rFonts w:ascii="Calibri" w:hAnsi="Calibri" w:cs="Calibri"/>
              </w:rPr>
              <w:t xml:space="preserve">C.1.5.11–12.D </w:t>
            </w:r>
          </w:p>
        </w:tc>
        <w:tc>
          <w:tcPr>
            <w:tcW w:w="1170" w:type="dxa"/>
          </w:tcPr>
          <w:p w14:paraId="6E84BC5C" w14:textId="77777777" w:rsidR="005E081A" w:rsidRDefault="005E081A" w:rsidP="005E081A">
            <w:pPr>
              <w:tabs>
                <w:tab w:val="center" w:pos="4680"/>
              </w:tabs>
              <w:rPr>
                <w:sz w:val="12"/>
                <w:szCs w:val="12"/>
              </w:rPr>
            </w:pPr>
            <w:r>
              <w:rPr>
                <w:sz w:val="12"/>
                <w:szCs w:val="12"/>
              </w:rPr>
              <w:t>MP1/3</w:t>
            </w:r>
          </w:p>
          <w:p w14:paraId="01485929" w14:textId="753AF52D" w:rsidR="00411762" w:rsidRPr="00554304" w:rsidRDefault="005E081A" w:rsidP="005E081A">
            <w:pPr>
              <w:rPr>
                <w:sz w:val="12"/>
                <w:szCs w:val="12"/>
              </w:rPr>
            </w:pPr>
            <w:r>
              <w:rPr>
                <w:sz w:val="12"/>
                <w:szCs w:val="12"/>
              </w:rPr>
              <w:t>MP2/4</w:t>
            </w:r>
          </w:p>
        </w:tc>
      </w:tr>
      <w:tr w:rsidR="00411762" w14:paraId="6B3A0CA1" w14:textId="77777777" w:rsidTr="72131386">
        <w:tc>
          <w:tcPr>
            <w:tcW w:w="6475" w:type="dxa"/>
            <w:vAlign w:val="center"/>
          </w:tcPr>
          <w:p w14:paraId="10807BF0" w14:textId="22C2B05F" w:rsidR="00411762" w:rsidRDefault="00D75A74" w:rsidP="00411762">
            <w:pPr>
              <w:rPr>
                <w:rFonts w:ascii="Calibri" w:hAnsi="Calibri" w:cs="Calibri"/>
              </w:rPr>
            </w:pPr>
            <w:r w:rsidRPr="00D75A74">
              <w:rPr>
                <w:rFonts w:ascii="Calibri" w:hAnsi="Calibri" w:cs="Calibri"/>
              </w:rPr>
              <w:t>Adapt speech to a variety of contexts and tasks.</w:t>
            </w:r>
          </w:p>
        </w:tc>
        <w:tc>
          <w:tcPr>
            <w:tcW w:w="1710" w:type="dxa"/>
            <w:vAlign w:val="center"/>
          </w:tcPr>
          <w:p w14:paraId="2C1F576B" w14:textId="21F4EBAE" w:rsidR="00411762" w:rsidRDefault="00D75A74" w:rsidP="00411762">
            <w:pPr>
              <w:rPr>
                <w:rFonts w:ascii="Calibri" w:hAnsi="Calibri" w:cs="Calibri"/>
              </w:rPr>
            </w:pPr>
            <w:r w:rsidRPr="00D75A74">
              <w:rPr>
                <w:rFonts w:ascii="Calibri" w:hAnsi="Calibri" w:cs="Calibri"/>
              </w:rPr>
              <w:t>C.1.5.11–12E</w:t>
            </w:r>
          </w:p>
        </w:tc>
        <w:tc>
          <w:tcPr>
            <w:tcW w:w="1170" w:type="dxa"/>
          </w:tcPr>
          <w:p w14:paraId="3D7C4CA9" w14:textId="77777777" w:rsidR="005E081A" w:rsidRDefault="005E081A" w:rsidP="005E081A">
            <w:pPr>
              <w:tabs>
                <w:tab w:val="center" w:pos="4680"/>
              </w:tabs>
              <w:rPr>
                <w:sz w:val="12"/>
                <w:szCs w:val="12"/>
              </w:rPr>
            </w:pPr>
            <w:r>
              <w:rPr>
                <w:sz w:val="12"/>
                <w:szCs w:val="12"/>
              </w:rPr>
              <w:t>MP1/3</w:t>
            </w:r>
          </w:p>
          <w:p w14:paraId="4969644F" w14:textId="6495B3A7" w:rsidR="00411762" w:rsidRPr="00554304" w:rsidRDefault="005E081A" w:rsidP="005E081A">
            <w:pPr>
              <w:rPr>
                <w:sz w:val="12"/>
                <w:szCs w:val="12"/>
              </w:rPr>
            </w:pPr>
            <w:r>
              <w:rPr>
                <w:sz w:val="12"/>
                <w:szCs w:val="12"/>
              </w:rPr>
              <w:t>MP2/4</w:t>
            </w:r>
          </w:p>
        </w:tc>
      </w:tr>
      <w:tr w:rsidR="00411762" w14:paraId="712D3924" w14:textId="77777777" w:rsidTr="72131386">
        <w:tc>
          <w:tcPr>
            <w:tcW w:w="6475" w:type="dxa"/>
            <w:vAlign w:val="center"/>
          </w:tcPr>
          <w:p w14:paraId="2D0365D7" w14:textId="7837271B" w:rsidR="00411762" w:rsidRDefault="00D75A74" w:rsidP="001D4B68">
            <w:pPr>
              <w:rPr>
                <w:rFonts w:ascii="Calibri" w:hAnsi="Calibri" w:cs="Calibri"/>
              </w:rPr>
            </w:pPr>
            <w:r w:rsidRPr="00D75A74">
              <w:rPr>
                <w:rFonts w:ascii="Calibri" w:hAnsi="Calibri" w:cs="Calibri"/>
              </w:rPr>
              <w:t>Make strategic use of digital media in presentations to add interest and enhance understanding of findings, reasoning, and evidence.</w:t>
            </w:r>
          </w:p>
        </w:tc>
        <w:tc>
          <w:tcPr>
            <w:tcW w:w="1710" w:type="dxa"/>
            <w:vAlign w:val="center"/>
          </w:tcPr>
          <w:p w14:paraId="7666AB90" w14:textId="76E43163" w:rsidR="00411762" w:rsidRDefault="00D75A74" w:rsidP="00411762">
            <w:pPr>
              <w:rPr>
                <w:rFonts w:ascii="Calibri" w:hAnsi="Calibri" w:cs="Calibri"/>
              </w:rPr>
            </w:pPr>
            <w:r w:rsidRPr="00D75A74">
              <w:rPr>
                <w:rFonts w:ascii="Calibri" w:hAnsi="Calibri" w:cs="Calibri"/>
              </w:rPr>
              <w:t>C.1.5.11–12.F</w:t>
            </w:r>
          </w:p>
        </w:tc>
        <w:tc>
          <w:tcPr>
            <w:tcW w:w="1170" w:type="dxa"/>
          </w:tcPr>
          <w:p w14:paraId="258DB879" w14:textId="77777777" w:rsidR="005E081A" w:rsidRDefault="005E081A" w:rsidP="005E081A">
            <w:pPr>
              <w:tabs>
                <w:tab w:val="center" w:pos="4680"/>
              </w:tabs>
              <w:rPr>
                <w:sz w:val="12"/>
                <w:szCs w:val="12"/>
              </w:rPr>
            </w:pPr>
            <w:r>
              <w:rPr>
                <w:sz w:val="12"/>
                <w:szCs w:val="12"/>
              </w:rPr>
              <w:t>MP1/3</w:t>
            </w:r>
          </w:p>
          <w:p w14:paraId="5BD0B7EF" w14:textId="48EACF60" w:rsidR="00411762" w:rsidRPr="00554304" w:rsidRDefault="005E081A" w:rsidP="005E081A">
            <w:pPr>
              <w:rPr>
                <w:sz w:val="12"/>
                <w:szCs w:val="12"/>
              </w:rPr>
            </w:pPr>
            <w:r>
              <w:rPr>
                <w:sz w:val="12"/>
                <w:szCs w:val="12"/>
              </w:rPr>
              <w:t>MP2/4</w:t>
            </w:r>
          </w:p>
        </w:tc>
      </w:tr>
      <w:tr w:rsidR="00411762" w14:paraId="4281E427" w14:textId="77777777" w:rsidTr="72131386">
        <w:tc>
          <w:tcPr>
            <w:tcW w:w="6475" w:type="dxa"/>
            <w:vAlign w:val="center"/>
          </w:tcPr>
          <w:p w14:paraId="6EF61ACD" w14:textId="24A78F41" w:rsidR="00411762" w:rsidRDefault="00127919" w:rsidP="00411762">
            <w:pPr>
              <w:rPr>
                <w:rFonts w:ascii="Calibri" w:hAnsi="Calibri" w:cs="Calibri"/>
              </w:rPr>
            </w:pPr>
            <w:r w:rsidRPr="00127919">
              <w:rPr>
                <w:rFonts w:ascii="Calibri" w:hAnsi="Calibri" w:cs="Calibri"/>
              </w:rPr>
              <w:t>Demonstrate command of the conventions of standard English when speaking based on G</w:t>
            </w:r>
            <w:r w:rsidR="00CE0D93">
              <w:rPr>
                <w:rFonts w:ascii="Calibri" w:hAnsi="Calibri" w:cs="Calibri"/>
              </w:rPr>
              <w:t>rades 11-12 level and content.</w:t>
            </w:r>
          </w:p>
        </w:tc>
        <w:tc>
          <w:tcPr>
            <w:tcW w:w="1710" w:type="dxa"/>
            <w:vAlign w:val="center"/>
          </w:tcPr>
          <w:p w14:paraId="726F2D12" w14:textId="49EAF446" w:rsidR="00411762" w:rsidRDefault="00127919" w:rsidP="00411762">
            <w:pPr>
              <w:rPr>
                <w:rFonts w:ascii="Calibri" w:hAnsi="Calibri" w:cs="Calibri"/>
              </w:rPr>
            </w:pPr>
            <w:r w:rsidRPr="00127919">
              <w:rPr>
                <w:rFonts w:ascii="Calibri" w:hAnsi="Calibri" w:cs="Calibri"/>
              </w:rPr>
              <w:t>C.1.5.11–12.G</w:t>
            </w:r>
          </w:p>
        </w:tc>
        <w:tc>
          <w:tcPr>
            <w:tcW w:w="1170" w:type="dxa"/>
          </w:tcPr>
          <w:p w14:paraId="0B8C0C80" w14:textId="77777777" w:rsidR="005E081A" w:rsidRDefault="005E081A" w:rsidP="005E081A">
            <w:pPr>
              <w:tabs>
                <w:tab w:val="center" w:pos="4680"/>
              </w:tabs>
              <w:rPr>
                <w:sz w:val="12"/>
                <w:szCs w:val="12"/>
              </w:rPr>
            </w:pPr>
            <w:r>
              <w:rPr>
                <w:sz w:val="12"/>
                <w:szCs w:val="12"/>
              </w:rPr>
              <w:t>MP1/3</w:t>
            </w:r>
          </w:p>
          <w:p w14:paraId="2E20FC75" w14:textId="16C842C6" w:rsidR="00411762" w:rsidRPr="00554304" w:rsidRDefault="005E081A" w:rsidP="005E081A">
            <w:pPr>
              <w:rPr>
                <w:sz w:val="12"/>
                <w:szCs w:val="12"/>
              </w:rPr>
            </w:pPr>
            <w:r>
              <w:rPr>
                <w:sz w:val="12"/>
                <w:szCs w:val="12"/>
              </w:rPr>
              <w:t>MP2/4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07F92656" w:rsidR="00D870F7" w:rsidRPr="005E081A" w:rsidRDefault="00D870F7" w:rsidP="00D870F7">
      <w:pPr>
        <w:tabs>
          <w:tab w:val="center" w:pos="4680"/>
        </w:tabs>
        <w:ind w:left="180"/>
        <w:rPr>
          <w:bCs/>
        </w:rPr>
      </w:pPr>
      <w:r w:rsidRPr="006D28DA">
        <w:rPr>
          <w:b/>
        </w:rPr>
        <w:t>Effective formative assessments for</w:t>
      </w:r>
      <w:r w:rsidR="00F25C8E">
        <w:rPr>
          <w:b/>
        </w:rPr>
        <w:t xml:space="preserve"> this course include:</w:t>
      </w:r>
      <w:r w:rsidR="00282524">
        <w:rPr>
          <w:b/>
        </w:rPr>
        <w:t xml:space="preserve"> </w:t>
      </w:r>
      <w:sdt>
        <w:sdtPr>
          <w:rPr>
            <w:bCs/>
          </w:rPr>
          <w:id w:val="-1399591407"/>
          <w:placeholder>
            <w:docPart w:val="DefaultPlaceholder_-1854013440"/>
          </w:placeholder>
        </w:sdtPr>
        <w:sdtContent>
          <w:r w:rsidR="00E90D1B" w:rsidRPr="005E081A">
            <w:rPr>
              <w:bCs/>
            </w:rPr>
            <w:t xml:space="preserve">Peer </w:t>
          </w:r>
          <w:r w:rsidR="005517FD" w:rsidRPr="005E081A">
            <w:rPr>
              <w:bCs/>
            </w:rPr>
            <w:t>feedback</w:t>
          </w:r>
          <w:r w:rsidR="00E90D1B" w:rsidRPr="005E081A">
            <w:rPr>
              <w:bCs/>
            </w:rPr>
            <w:t xml:space="preserve">, </w:t>
          </w:r>
          <w:r w:rsidR="00A259BD" w:rsidRPr="005E081A">
            <w:rPr>
              <w:bCs/>
            </w:rPr>
            <w:t xml:space="preserve">Bellringers, Progress </w:t>
          </w:r>
          <w:r w:rsidR="005517FD" w:rsidRPr="005E081A">
            <w:rPr>
              <w:bCs/>
            </w:rPr>
            <w:t>c</w:t>
          </w:r>
          <w:r w:rsidR="00A259BD" w:rsidRPr="005E081A">
            <w:rPr>
              <w:bCs/>
            </w:rPr>
            <w:t xml:space="preserve">hecks, </w:t>
          </w:r>
          <w:r w:rsidR="005517FD" w:rsidRPr="005E081A">
            <w:rPr>
              <w:bCs/>
            </w:rPr>
            <w:t xml:space="preserve">Revision/Editing </w:t>
          </w:r>
          <w:r w:rsidR="00181550" w:rsidRPr="005E081A">
            <w:rPr>
              <w:bCs/>
            </w:rPr>
            <w:t>activities, Class discussions, Collaborative brainstorm</w:t>
          </w:r>
          <w:r w:rsidR="00745410" w:rsidRPr="005E081A">
            <w:rPr>
              <w:bCs/>
            </w:rPr>
            <w:t>ing/planning</w:t>
          </w:r>
          <w:r w:rsidR="00181550" w:rsidRPr="005E081A">
            <w:rPr>
              <w:bCs/>
            </w:rPr>
            <w:t xml:space="preserve"> activities.</w:t>
          </w:r>
        </w:sdtContent>
      </w:sdt>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36E65ED5" w:rsidR="008D65B0" w:rsidRDefault="00D870F7" w:rsidP="00E01551">
      <w:pPr>
        <w:tabs>
          <w:tab w:val="center" w:pos="4680"/>
        </w:tabs>
        <w:ind w:left="180"/>
      </w:pPr>
      <w:r w:rsidRPr="00E01551">
        <w:rPr>
          <w:b/>
        </w:rPr>
        <w:t>Effective summative asses</w:t>
      </w:r>
      <w:r w:rsidR="00F25C8E" w:rsidRPr="00E01551">
        <w:rPr>
          <w:b/>
        </w:rPr>
        <w:t>sments for this course include:</w:t>
      </w:r>
      <w:r w:rsidR="00282524" w:rsidRPr="00E01551">
        <w:rPr>
          <w:b/>
        </w:rPr>
        <w:t xml:space="preserve"> </w:t>
      </w:r>
      <w:sdt>
        <w:sdtPr>
          <w:id w:val="-1690060917"/>
          <w:placeholder>
            <w:docPart w:val="DefaultPlaceholder_-1854013440"/>
          </w:placeholder>
        </w:sdtPr>
        <w:sdtContent>
          <w:r w:rsidR="00251A5C" w:rsidRPr="005E081A">
            <w:rPr>
              <w:bCs/>
            </w:rPr>
            <w:t>Original podcasts, news broadcasts, and short films</w:t>
          </w:r>
          <w:r w:rsidR="00633AA4" w:rsidRPr="005E081A">
            <w:rPr>
              <w:bCs/>
            </w:rPr>
            <w:t>;</w:t>
          </w:r>
          <w:r w:rsidR="00E01551" w:rsidRPr="005E081A">
            <w:rPr>
              <w:bCs/>
            </w:rPr>
            <w:t xml:space="preserve"> Student presentations</w:t>
          </w:r>
          <w:r w:rsidR="00633AA4" w:rsidRPr="005E081A">
            <w:rPr>
              <w:bCs/>
            </w:rPr>
            <w:t>;</w:t>
          </w:r>
          <w:r w:rsidR="00E01551" w:rsidRPr="005E081A">
            <w:rPr>
              <w:bCs/>
            </w:rPr>
            <w:t xml:space="preserve"> </w:t>
          </w:r>
          <w:r w:rsidR="00A259BD" w:rsidRPr="005E081A">
            <w:rPr>
              <w:bCs/>
            </w:rPr>
            <w:t xml:space="preserve">Broadcast </w:t>
          </w:r>
          <w:r w:rsidR="002326E5" w:rsidRPr="005E081A">
            <w:rPr>
              <w:bCs/>
            </w:rPr>
            <w:t>a</w:t>
          </w:r>
          <w:r w:rsidR="00A259BD" w:rsidRPr="005E081A">
            <w:rPr>
              <w:bCs/>
            </w:rPr>
            <w:t>nalys</w:t>
          </w:r>
          <w:r w:rsidR="00372382" w:rsidRPr="005E081A">
            <w:rPr>
              <w:bCs/>
            </w:rPr>
            <w:t>es</w:t>
          </w:r>
          <w:r w:rsidR="00E17EA0" w:rsidRPr="005E081A">
            <w:rPr>
              <w:bCs/>
            </w:rPr>
            <w:t>; Project portfolios</w:t>
          </w:r>
          <w:r w:rsidR="00372382" w:rsidRPr="005E081A">
            <w:rPr>
              <w:bCs/>
            </w:rPr>
            <w:t>.</w:t>
          </w:r>
          <w:r w:rsidR="00251A5C" w:rsidRPr="00E01551">
            <w:rPr>
              <w:b/>
            </w:rPr>
            <w:t xml:space="preserve"> </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20EB" w14:textId="77777777" w:rsidR="001C31B5" w:rsidRDefault="001C31B5" w:rsidP="005F535D">
      <w:pPr>
        <w:spacing w:after="0" w:line="240" w:lineRule="auto"/>
      </w:pPr>
      <w:r>
        <w:separator/>
      </w:r>
    </w:p>
  </w:endnote>
  <w:endnote w:type="continuationSeparator" w:id="0">
    <w:p w14:paraId="7D8C2D08" w14:textId="77777777" w:rsidR="001C31B5" w:rsidRDefault="001C31B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38A5" w14:textId="77777777" w:rsidR="001C31B5" w:rsidRDefault="001C31B5" w:rsidP="005F535D">
      <w:pPr>
        <w:spacing w:after="0" w:line="240" w:lineRule="auto"/>
      </w:pPr>
      <w:r>
        <w:separator/>
      </w:r>
    </w:p>
  </w:footnote>
  <w:footnote w:type="continuationSeparator" w:id="0">
    <w:p w14:paraId="43220A1F" w14:textId="77777777" w:rsidR="001C31B5" w:rsidRDefault="001C31B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30E9"/>
    <w:multiLevelType w:val="hybridMultilevel"/>
    <w:tmpl w:val="33F80670"/>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3676"/>
    <w:multiLevelType w:val="hybridMultilevel"/>
    <w:tmpl w:val="86FCE6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312679"/>
    <w:multiLevelType w:val="hybridMultilevel"/>
    <w:tmpl w:val="513E0634"/>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4172F"/>
    <w:multiLevelType w:val="hybridMultilevel"/>
    <w:tmpl w:val="545A91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877BD"/>
    <w:multiLevelType w:val="hybridMultilevel"/>
    <w:tmpl w:val="D026DE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8192957"/>
    <w:multiLevelType w:val="hybridMultilevel"/>
    <w:tmpl w:val="5B8C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C6AC2"/>
    <w:multiLevelType w:val="hybridMultilevel"/>
    <w:tmpl w:val="C652D28E"/>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A2765"/>
    <w:multiLevelType w:val="hybridMultilevel"/>
    <w:tmpl w:val="0FD01D5A"/>
    <w:lvl w:ilvl="0" w:tplc="CD3278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0178E"/>
    <w:multiLevelType w:val="hybridMultilevel"/>
    <w:tmpl w:val="CF94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162735">
    <w:abstractNumId w:val="6"/>
  </w:num>
  <w:num w:numId="2" w16cid:durableId="457259274">
    <w:abstractNumId w:val="0"/>
  </w:num>
  <w:num w:numId="3" w16cid:durableId="135608310">
    <w:abstractNumId w:val="3"/>
  </w:num>
  <w:num w:numId="4" w16cid:durableId="250433180">
    <w:abstractNumId w:val="8"/>
  </w:num>
  <w:num w:numId="5" w16cid:durableId="292446726">
    <w:abstractNumId w:val="5"/>
  </w:num>
  <w:num w:numId="6" w16cid:durableId="1866823375">
    <w:abstractNumId w:val="2"/>
  </w:num>
  <w:num w:numId="7" w16cid:durableId="121963158">
    <w:abstractNumId w:val="7"/>
  </w:num>
  <w:num w:numId="8" w16cid:durableId="416093229">
    <w:abstractNumId w:val="1"/>
  </w:num>
  <w:num w:numId="9" w16cid:durableId="1477642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56A7F"/>
    <w:rsid w:val="00062FFB"/>
    <w:rsid w:val="00072AD7"/>
    <w:rsid w:val="000B1463"/>
    <w:rsid w:val="000B542D"/>
    <w:rsid w:val="000F7DF6"/>
    <w:rsid w:val="00127919"/>
    <w:rsid w:val="001445F7"/>
    <w:rsid w:val="00171968"/>
    <w:rsid w:val="00181550"/>
    <w:rsid w:val="001A4A1B"/>
    <w:rsid w:val="001C31B5"/>
    <w:rsid w:val="001D4B68"/>
    <w:rsid w:val="001D6D3F"/>
    <w:rsid w:val="001F0819"/>
    <w:rsid w:val="001F2189"/>
    <w:rsid w:val="001F3157"/>
    <w:rsid w:val="002062FE"/>
    <w:rsid w:val="002142A8"/>
    <w:rsid w:val="00222BAF"/>
    <w:rsid w:val="002326E5"/>
    <w:rsid w:val="00233FF6"/>
    <w:rsid w:val="002504E6"/>
    <w:rsid w:val="00251A5C"/>
    <w:rsid w:val="00282524"/>
    <w:rsid w:val="00286CC1"/>
    <w:rsid w:val="002872D0"/>
    <w:rsid w:val="002D13D9"/>
    <w:rsid w:val="002D7128"/>
    <w:rsid w:val="002D7708"/>
    <w:rsid w:val="002E0453"/>
    <w:rsid w:val="002E4B5B"/>
    <w:rsid w:val="002E7CF9"/>
    <w:rsid w:val="002F2E8D"/>
    <w:rsid w:val="00346014"/>
    <w:rsid w:val="003537D7"/>
    <w:rsid w:val="00363F59"/>
    <w:rsid w:val="0037005B"/>
    <w:rsid w:val="00372382"/>
    <w:rsid w:val="003748AD"/>
    <w:rsid w:val="003C09F4"/>
    <w:rsid w:val="003C2F51"/>
    <w:rsid w:val="003C54D2"/>
    <w:rsid w:val="003F35A5"/>
    <w:rsid w:val="003F5B11"/>
    <w:rsid w:val="004001BA"/>
    <w:rsid w:val="00411762"/>
    <w:rsid w:val="00416C75"/>
    <w:rsid w:val="0046326F"/>
    <w:rsid w:val="00472373"/>
    <w:rsid w:val="00477969"/>
    <w:rsid w:val="004A01A1"/>
    <w:rsid w:val="004B6576"/>
    <w:rsid w:val="004C138F"/>
    <w:rsid w:val="004D0DDC"/>
    <w:rsid w:val="004E5612"/>
    <w:rsid w:val="004E61FD"/>
    <w:rsid w:val="004F090E"/>
    <w:rsid w:val="004F0DFA"/>
    <w:rsid w:val="00507675"/>
    <w:rsid w:val="005105F0"/>
    <w:rsid w:val="00534B67"/>
    <w:rsid w:val="005517FD"/>
    <w:rsid w:val="00554304"/>
    <w:rsid w:val="00564123"/>
    <w:rsid w:val="0057586D"/>
    <w:rsid w:val="005B3B39"/>
    <w:rsid w:val="005B6272"/>
    <w:rsid w:val="005C6230"/>
    <w:rsid w:val="005D61F3"/>
    <w:rsid w:val="005E081A"/>
    <w:rsid w:val="005F00CA"/>
    <w:rsid w:val="005F4440"/>
    <w:rsid w:val="005F535D"/>
    <w:rsid w:val="006021E0"/>
    <w:rsid w:val="00615DC6"/>
    <w:rsid w:val="0062473A"/>
    <w:rsid w:val="00633AA4"/>
    <w:rsid w:val="00642A3E"/>
    <w:rsid w:val="0064529D"/>
    <w:rsid w:val="006673BF"/>
    <w:rsid w:val="006A2118"/>
    <w:rsid w:val="006A52C7"/>
    <w:rsid w:val="006B3309"/>
    <w:rsid w:val="006B7B66"/>
    <w:rsid w:val="006C3B44"/>
    <w:rsid w:val="006C69B1"/>
    <w:rsid w:val="006D1213"/>
    <w:rsid w:val="006D28DA"/>
    <w:rsid w:val="006D4C30"/>
    <w:rsid w:val="006F0394"/>
    <w:rsid w:val="00736930"/>
    <w:rsid w:val="007429F8"/>
    <w:rsid w:val="00745410"/>
    <w:rsid w:val="00772B43"/>
    <w:rsid w:val="00776C59"/>
    <w:rsid w:val="007870C3"/>
    <w:rsid w:val="00787C72"/>
    <w:rsid w:val="0079019D"/>
    <w:rsid w:val="007A30D0"/>
    <w:rsid w:val="007B5A4C"/>
    <w:rsid w:val="007C0A42"/>
    <w:rsid w:val="007D0A7F"/>
    <w:rsid w:val="007D3C02"/>
    <w:rsid w:val="007E31BD"/>
    <w:rsid w:val="00801417"/>
    <w:rsid w:val="00861B2E"/>
    <w:rsid w:val="0088005E"/>
    <w:rsid w:val="00886D86"/>
    <w:rsid w:val="00891990"/>
    <w:rsid w:val="008A3F75"/>
    <w:rsid w:val="008A44A9"/>
    <w:rsid w:val="008D65B0"/>
    <w:rsid w:val="008E6BE6"/>
    <w:rsid w:val="00915D5A"/>
    <w:rsid w:val="00922E51"/>
    <w:rsid w:val="009239BC"/>
    <w:rsid w:val="00931568"/>
    <w:rsid w:val="0093319A"/>
    <w:rsid w:val="009444EA"/>
    <w:rsid w:val="00951201"/>
    <w:rsid w:val="00972718"/>
    <w:rsid w:val="009842D8"/>
    <w:rsid w:val="0098473E"/>
    <w:rsid w:val="0098479D"/>
    <w:rsid w:val="00987387"/>
    <w:rsid w:val="009B4BE9"/>
    <w:rsid w:val="009D193A"/>
    <w:rsid w:val="009D53F9"/>
    <w:rsid w:val="009E2E16"/>
    <w:rsid w:val="00A02591"/>
    <w:rsid w:val="00A05320"/>
    <w:rsid w:val="00A15008"/>
    <w:rsid w:val="00A259BD"/>
    <w:rsid w:val="00A26547"/>
    <w:rsid w:val="00A3452E"/>
    <w:rsid w:val="00A34946"/>
    <w:rsid w:val="00A56935"/>
    <w:rsid w:val="00A71E18"/>
    <w:rsid w:val="00A76110"/>
    <w:rsid w:val="00A94736"/>
    <w:rsid w:val="00AA05C3"/>
    <w:rsid w:val="00AA0DFB"/>
    <w:rsid w:val="00AA162D"/>
    <w:rsid w:val="00AA1BEF"/>
    <w:rsid w:val="00AB1826"/>
    <w:rsid w:val="00AB2603"/>
    <w:rsid w:val="00AC0150"/>
    <w:rsid w:val="00AC7A94"/>
    <w:rsid w:val="00AD6B2C"/>
    <w:rsid w:val="00AE550C"/>
    <w:rsid w:val="00B1125C"/>
    <w:rsid w:val="00B1390C"/>
    <w:rsid w:val="00B279DB"/>
    <w:rsid w:val="00B30DC2"/>
    <w:rsid w:val="00B3625C"/>
    <w:rsid w:val="00B3711F"/>
    <w:rsid w:val="00B51CAF"/>
    <w:rsid w:val="00B542EF"/>
    <w:rsid w:val="00B63771"/>
    <w:rsid w:val="00B7632E"/>
    <w:rsid w:val="00BC1C13"/>
    <w:rsid w:val="00BD09E4"/>
    <w:rsid w:val="00BD4521"/>
    <w:rsid w:val="00BE3220"/>
    <w:rsid w:val="00C040F8"/>
    <w:rsid w:val="00C06854"/>
    <w:rsid w:val="00C10B6A"/>
    <w:rsid w:val="00C11365"/>
    <w:rsid w:val="00C1523F"/>
    <w:rsid w:val="00C2194A"/>
    <w:rsid w:val="00C436ED"/>
    <w:rsid w:val="00C47B02"/>
    <w:rsid w:val="00C7166A"/>
    <w:rsid w:val="00C86D92"/>
    <w:rsid w:val="00C952EB"/>
    <w:rsid w:val="00CB58A0"/>
    <w:rsid w:val="00CB6CD2"/>
    <w:rsid w:val="00CD07C4"/>
    <w:rsid w:val="00CD1743"/>
    <w:rsid w:val="00CE0D93"/>
    <w:rsid w:val="00CE7B74"/>
    <w:rsid w:val="00D07C92"/>
    <w:rsid w:val="00D16575"/>
    <w:rsid w:val="00D428A8"/>
    <w:rsid w:val="00D621F2"/>
    <w:rsid w:val="00D70673"/>
    <w:rsid w:val="00D75A74"/>
    <w:rsid w:val="00D870F7"/>
    <w:rsid w:val="00DA69F9"/>
    <w:rsid w:val="00DB35FF"/>
    <w:rsid w:val="00DD4093"/>
    <w:rsid w:val="00DE21E7"/>
    <w:rsid w:val="00DE6A8D"/>
    <w:rsid w:val="00DF7898"/>
    <w:rsid w:val="00E01551"/>
    <w:rsid w:val="00E17EA0"/>
    <w:rsid w:val="00E313E4"/>
    <w:rsid w:val="00E352C5"/>
    <w:rsid w:val="00E56C6B"/>
    <w:rsid w:val="00E629A6"/>
    <w:rsid w:val="00E62F97"/>
    <w:rsid w:val="00E63B2A"/>
    <w:rsid w:val="00E90D1B"/>
    <w:rsid w:val="00E965D0"/>
    <w:rsid w:val="00EA6C00"/>
    <w:rsid w:val="00EB45DB"/>
    <w:rsid w:val="00EB741C"/>
    <w:rsid w:val="00EC0C94"/>
    <w:rsid w:val="00EC18E8"/>
    <w:rsid w:val="00EC6AE2"/>
    <w:rsid w:val="00ED0264"/>
    <w:rsid w:val="00ED3C23"/>
    <w:rsid w:val="00EE23EC"/>
    <w:rsid w:val="00EF59C3"/>
    <w:rsid w:val="00F01E4E"/>
    <w:rsid w:val="00F25C8E"/>
    <w:rsid w:val="00F274FD"/>
    <w:rsid w:val="00F56231"/>
    <w:rsid w:val="00FC76D4"/>
    <w:rsid w:val="04FC763E"/>
    <w:rsid w:val="1983D0A5"/>
    <w:rsid w:val="1BBBDA2D"/>
    <w:rsid w:val="667D39E1"/>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1Char">
    <w:name w:val="Heading 1 Char"/>
    <w:basedOn w:val="DefaultParagraphFont"/>
    <w:link w:val="Heading1"/>
    <w:uiPriority w:val="9"/>
    <w:rsid w:val="006B33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3213">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01165735">
      <w:bodyDiv w:val="1"/>
      <w:marLeft w:val="0"/>
      <w:marRight w:val="0"/>
      <w:marTop w:val="0"/>
      <w:marBottom w:val="0"/>
      <w:divBdr>
        <w:top w:val="none" w:sz="0" w:space="0" w:color="auto"/>
        <w:left w:val="none" w:sz="0" w:space="0" w:color="auto"/>
        <w:bottom w:val="none" w:sz="0" w:space="0" w:color="auto"/>
        <w:right w:val="none" w:sz="0" w:space="0" w:color="auto"/>
      </w:divBdr>
    </w:div>
    <w:div w:id="747192774">
      <w:bodyDiv w:val="1"/>
      <w:marLeft w:val="0"/>
      <w:marRight w:val="0"/>
      <w:marTop w:val="0"/>
      <w:marBottom w:val="0"/>
      <w:divBdr>
        <w:top w:val="none" w:sz="0" w:space="0" w:color="auto"/>
        <w:left w:val="none" w:sz="0" w:space="0" w:color="auto"/>
        <w:bottom w:val="none" w:sz="0" w:space="0" w:color="auto"/>
        <w:right w:val="none" w:sz="0" w:space="0" w:color="auto"/>
      </w:divBdr>
    </w:div>
    <w:div w:id="9913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D17791" w:rsidP="00D17791">
          <w:pPr>
            <w:pStyle w:val="C1A1246D8F084B44999A084693D928241"/>
          </w:pPr>
          <w:r w:rsidRPr="04FC763E">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D17791" w:rsidP="00D17791">
          <w:pPr>
            <w:pStyle w:val="DefaultPlaceholder-1854013439"/>
          </w:pPr>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D17791" w:rsidP="00D17791">
          <w:pPr>
            <w:pStyle w:val="BA2C569F8D8F4B13BD94B1533B73509E1"/>
          </w:pPr>
          <w:r w:rsidRPr="002872D0">
            <w:rPr>
              <w:rStyle w:val="PlaceholderText"/>
              <w:rFonts w:asciiTheme="minorHAnsi" w:hAnsiTheme="minorHAnsi" w:cstheme="minorHAnsi"/>
              <w:sz w:val="22"/>
              <w:szCs w:val="22"/>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D17791" w:rsidP="00D17791">
          <w:pPr>
            <w:pStyle w:val="2994A87B744E49048F0072AA6FA88EC81"/>
          </w:pPr>
          <w:r w:rsidRPr="002872D0">
            <w:rPr>
              <w:rStyle w:val="PlaceholderText"/>
              <w:rFonts w:asciiTheme="minorHAnsi" w:hAnsiTheme="minorHAnsi" w:cstheme="minorHAnsi"/>
              <w:sz w:val="22"/>
              <w:szCs w:val="22"/>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D17791" w:rsidP="00D17791">
          <w:pPr>
            <w:pStyle w:val="7716B824C84B4990B2684C28BC5A9CC31"/>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D17791" w:rsidP="00D17791">
          <w:pPr>
            <w:pStyle w:val="3AEBB0A52B904629AC0A8C4054C5AA051"/>
          </w:pPr>
          <w:r w:rsidRPr="00D07C92">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D17791" w:rsidP="00D17791">
          <w:pPr>
            <w:pStyle w:val="13A23885168F4287B727EA868E9F12B41"/>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D17791" w:rsidP="00D17791">
          <w:pPr>
            <w:pStyle w:val="0E3AFCCB334949038AECBF400ED14C81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D17791" w:rsidP="00D17791">
          <w:pPr>
            <w:pStyle w:val="5DED93D664F144DD83CE166E0219F7E51"/>
          </w:pPr>
          <w:r w:rsidRPr="00D07C92">
            <w:rPr>
              <w:rStyle w:val="PlaceholderText"/>
            </w:rPr>
            <w:t>Click or tap here to enter text.</w:t>
          </w:r>
        </w:p>
      </w:docPartBody>
    </w:docPart>
    <w:docPart>
      <w:docPartPr>
        <w:name w:val="D702E778BCFD4A2E8A19BDF6F260D292"/>
        <w:category>
          <w:name w:val="General"/>
          <w:gallery w:val="placeholder"/>
        </w:category>
        <w:types>
          <w:type w:val="bbPlcHdr"/>
        </w:types>
        <w:behaviors>
          <w:behavior w:val="content"/>
        </w:behaviors>
        <w:guid w:val="{A885228D-7E25-4804-9511-C00BAD29D5ED}"/>
      </w:docPartPr>
      <w:docPartBody>
        <w:p w:rsidR="00EB3DAB" w:rsidRDefault="00D17791" w:rsidP="00D17791">
          <w:pPr>
            <w:pStyle w:val="D702E778BCFD4A2E8A19BDF6F260D292"/>
          </w:pPr>
          <w:r w:rsidRPr="00D4727C">
            <w:rPr>
              <w:rStyle w:val="PlaceholderText"/>
            </w:rPr>
            <w:t>Click or tap here to enter text.</w:t>
          </w:r>
        </w:p>
      </w:docPartBody>
    </w:docPart>
    <w:docPart>
      <w:docPartPr>
        <w:name w:val="E9CFA9827D9243849306363E9F1A7880"/>
        <w:category>
          <w:name w:val="General"/>
          <w:gallery w:val="placeholder"/>
        </w:category>
        <w:types>
          <w:type w:val="bbPlcHdr"/>
        </w:types>
        <w:behaviors>
          <w:behavior w:val="content"/>
        </w:behaviors>
        <w:guid w:val="{D88DB2B3-492D-4DAF-A708-2122845810AB}"/>
      </w:docPartPr>
      <w:docPartBody>
        <w:p w:rsidR="00EB3DAB" w:rsidRDefault="00D17791" w:rsidP="00D17791">
          <w:pPr>
            <w:pStyle w:val="E9CFA9827D9243849306363E9F1A7880"/>
          </w:pPr>
          <w:r w:rsidRPr="00D4727C">
            <w:rPr>
              <w:rStyle w:val="PlaceholderText"/>
            </w:rPr>
            <w:t>Click or tap here to enter text.</w:t>
          </w:r>
        </w:p>
      </w:docPartBody>
    </w:docPart>
    <w:docPart>
      <w:docPartPr>
        <w:name w:val="A63DB209A3D149269505760717B52CE1"/>
        <w:category>
          <w:name w:val="General"/>
          <w:gallery w:val="placeholder"/>
        </w:category>
        <w:types>
          <w:type w:val="bbPlcHdr"/>
        </w:types>
        <w:behaviors>
          <w:behavior w:val="content"/>
        </w:behaviors>
        <w:guid w:val="{FE304907-CD1C-41E1-AE6B-FBAB7F2D0EC2}"/>
      </w:docPartPr>
      <w:docPartBody>
        <w:p w:rsidR="00EB3DAB" w:rsidRDefault="00D17791" w:rsidP="00D17791">
          <w:pPr>
            <w:pStyle w:val="A63DB209A3D149269505760717B52CE1"/>
          </w:pPr>
          <w:r w:rsidRPr="002872D0">
            <w:rPr>
              <w:rStyle w:val="PlaceholderText"/>
              <w:rFonts w:cstheme="minorHAnsi"/>
            </w:rPr>
            <w:t>Click or tap here to enter text.</w:t>
          </w:r>
        </w:p>
      </w:docPartBody>
    </w:docPart>
    <w:docPart>
      <w:docPartPr>
        <w:name w:val="4D9B5C24F7334CB0B3780F4D3FF5D259"/>
        <w:category>
          <w:name w:val="General"/>
          <w:gallery w:val="placeholder"/>
        </w:category>
        <w:types>
          <w:type w:val="bbPlcHdr"/>
        </w:types>
        <w:behaviors>
          <w:behavior w:val="content"/>
        </w:behaviors>
        <w:guid w:val="{D248F54A-C9A7-48A2-900C-B27F90F076FD}"/>
      </w:docPartPr>
      <w:docPartBody>
        <w:p w:rsidR="00EB3DAB" w:rsidRDefault="00D17791" w:rsidP="00D17791">
          <w:pPr>
            <w:pStyle w:val="4D9B5C24F7334CB0B3780F4D3FF5D259"/>
          </w:pPr>
          <w:r w:rsidRPr="00D4727C">
            <w:rPr>
              <w:rStyle w:val="PlaceholderText"/>
            </w:rPr>
            <w:t>Click or tap here to enter text.</w:t>
          </w:r>
        </w:p>
      </w:docPartBody>
    </w:docPart>
    <w:docPart>
      <w:docPartPr>
        <w:name w:val="F829B5FC7D5D4EE699D5773F0F26E164"/>
        <w:category>
          <w:name w:val="General"/>
          <w:gallery w:val="placeholder"/>
        </w:category>
        <w:types>
          <w:type w:val="bbPlcHdr"/>
        </w:types>
        <w:behaviors>
          <w:behavior w:val="content"/>
        </w:behaviors>
        <w:guid w:val="{641A30A1-601D-47F6-B342-73A55326F62F}"/>
      </w:docPartPr>
      <w:docPartBody>
        <w:p w:rsidR="00EB3DAB" w:rsidRDefault="00D17791" w:rsidP="00D17791">
          <w:pPr>
            <w:pStyle w:val="F829B5FC7D5D4EE699D5773F0F26E164"/>
          </w:pPr>
          <w:r w:rsidRPr="00D4727C">
            <w:rPr>
              <w:rStyle w:val="PlaceholderText"/>
            </w:rPr>
            <w:t>Click or tap here to enter text.</w:t>
          </w:r>
        </w:p>
      </w:docPartBody>
    </w:docPart>
    <w:docPart>
      <w:docPartPr>
        <w:name w:val="33323440DAAF44579602FED44B2E06BD"/>
        <w:category>
          <w:name w:val="General"/>
          <w:gallery w:val="placeholder"/>
        </w:category>
        <w:types>
          <w:type w:val="bbPlcHdr"/>
        </w:types>
        <w:behaviors>
          <w:behavior w:val="content"/>
        </w:behaviors>
        <w:guid w:val="{FA2B7B95-29DE-47A0-9EB0-26B6999BA7A7}"/>
      </w:docPartPr>
      <w:docPartBody>
        <w:p w:rsidR="00EB3DAB" w:rsidRDefault="00D17791" w:rsidP="00D17791">
          <w:pPr>
            <w:pStyle w:val="33323440DAAF44579602FED44B2E06BD"/>
          </w:pPr>
          <w:r w:rsidRPr="00D4727C">
            <w:rPr>
              <w:rStyle w:val="PlaceholderText"/>
            </w:rPr>
            <w:t>Click or tap here to enter text.</w:t>
          </w:r>
        </w:p>
      </w:docPartBody>
    </w:docPart>
    <w:docPart>
      <w:docPartPr>
        <w:name w:val="EB9BE1488E7848ADAB1F6DC5D3948603"/>
        <w:category>
          <w:name w:val="General"/>
          <w:gallery w:val="placeholder"/>
        </w:category>
        <w:types>
          <w:type w:val="bbPlcHdr"/>
        </w:types>
        <w:behaviors>
          <w:behavior w:val="content"/>
        </w:behaviors>
        <w:guid w:val="{FAC457DC-417B-44BF-8C0A-DC0A295B46A8}"/>
      </w:docPartPr>
      <w:docPartBody>
        <w:p w:rsidR="00EB3DAB" w:rsidRDefault="00D17791" w:rsidP="00D17791">
          <w:pPr>
            <w:pStyle w:val="EB9BE1488E7848ADAB1F6DC5D394860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24984"/>
    <w:rsid w:val="00052C25"/>
    <w:rsid w:val="00291360"/>
    <w:rsid w:val="002B1852"/>
    <w:rsid w:val="002D7128"/>
    <w:rsid w:val="00363F59"/>
    <w:rsid w:val="00413589"/>
    <w:rsid w:val="004B6576"/>
    <w:rsid w:val="004D62F1"/>
    <w:rsid w:val="006A2118"/>
    <w:rsid w:val="006C3B44"/>
    <w:rsid w:val="00772B43"/>
    <w:rsid w:val="007E0331"/>
    <w:rsid w:val="00830859"/>
    <w:rsid w:val="00964E7A"/>
    <w:rsid w:val="00A34946"/>
    <w:rsid w:val="00A75108"/>
    <w:rsid w:val="00AB21B6"/>
    <w:rsid w:val="00C2078C"/>
    <w:rsid w:val="00C22C5A"/>
    <w:rsid w:val="00CB58A0"/>
    <w:rsid w:val="00D17791"/>
    <w:rsid w:val="00D42F06"/>
    <w:rsid w:val="00D57345"/>
    <w:rsid w:val="00EB3DAB"/>
    <w:rsid w:val="00EF59C3"/>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791"/>
    <w:rPr>
      <w:color w:val="808080"/>
    </w:rPr>
  </w:style>
  <w:style w:type="paragraph" w:customStyle="1" w:styleId="D702E778BCFD4A2E8A19BDF6F260D292">
    <w:name w:val="D702E778BCFD4A2E8A19BDF6F260D292"/>
    <w:rsid w:val="00D17791"/>
    <w:rPr>
      <w:rFonts w:eastAsiaTheme="minorHAnsi"/>
    </w:rPr>
  </w:style>
  <w:style w:type="paragraph" w:customStyle="1" w:styleId="C1A1246D8F084B44999A084693D928241">
    <w:name w:val="C1A1246D8F084B44999A084693D928241"/>
    <w:rsid w:val="00D17791"/>
    <w:rPr>
      <w:rFonts w:eastAsiaTheme="minorHAnsi"/>
    </w:rPr>
  </w:style>
  <w:style w:type="paragraph" w:customStyle="1" w:styleId="7716B824C84B4990B2684C28BC5A9CC31">
    <w:name w:val="7716B824C84B4990B2684C28BC5A9CC31"/>
    <w:rsid w:val="00D17791"/>
    <w:rPr>
      <w:rFonts w:eastAsiaTheme="minorHAnsi"/>
    </w:rPr>
  </w:style>
  <w:style w:type="paragraph" w:customStyle="1" w:styleId="E9CFA9827D9243849306363E9F1A7880">
    <w:name w:val="E9CFA9827D9243849306363E9F1A7880"/>
    <w:rsid w:val="00D17791"/>
    <w:rPr>
      <w:rFonts w:eastAsiaTheme="minorHAnsi"/>
    </w:rPr>
  </w:style>
  <w:style w:type="paragraph" w:customStyle="1" w:styleId="DefaultPlaceholder-1854013439">
    <w:name w:val="DefaultPlaceholder_-1854013439"/>
    <w:rsid w:val="00D17791"/>
    <w:rPr>
      <w:rFonts w:eastAsiaTheme="minorHAnsi"/>
    </w:rPr>
  </w:style>
  <w:style w:type="paragraph" w:customStyle="1" w:styleId="A63DB209A3D149269505760717B52CE1">
    <w:name w:val="A63DB209A3D149269505760717B52CE1"/>
    <w:rsid w:val="00D17791"/>
    <w:rPr>
      <w:rFonts w:eastAsiaTheme="minorHAnsi"/>
    </w:rPr>
  </w:style>
  <w:style w:type="paragraph" w:customStyle="1" w:styleId="BA2C569F8D8F4B13BD94B1533B73509E1">
    <w:name w:val="BA2C569F8D8F4B13BD94B1533B73509E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94A87B744E49048F0072AA6FA88EC81">
    <w:name w:val="2994A87B744E49048F0072AA6FA88EC81"/>
    <w:rsid w:val="00D177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9B5C24F7334CB0B3780F4D3FF5D259">
    <w:name w:val="4D9B5C24F7334CB0B3780F4D3FF5D259"/>
    <w:rsid w:val="00D17791"/>
    <w:rPr>
      <w:rFonts w:eastAsiaTheme="minorHAnsi"/>
    </w:rPr>
  </w:style>
  <w:style w:type="paragraph" w:customStyle="1" w:styleId="F829B5FC7D5D4EE699D5773F0F26E164">
    <w:name w:val="F829B5FC7D5D4EE699D5773F0F26E164"/>
    <w:rsid w:val="00D17791"/>
    <w:rPr>
      <w:rFonts w:eastAsiaTheme="minorHAnsi"/>
    </w:rPr>
  </w:style>
  <w:style w:type="paragraph" w:customStyle="1" w:styleId="33323440DAAF44579602FED44B2E06BD">
    <w:name w:val="33323440DAAF44579602FED44B2E06BD"/>
    <w:rsid w:val="00D17791"/>
    <w:rPr>
      <w:rFonts w:eastAsiaTheme="minorHAnsi"/>
    </w:rPr>
  </w:style>
  <w:style w:type="paragraph" w:customStyle="1" w:styleId="EB9BE1488E7848ADAB1F6DC5D3948603">
    <w:name w:val="EB9BE1488E7848ADAB1F6DC5D3948603"/>
    <w:rsid w:val="00D17791"/>
    <w:rPr>
      <w:rFonts w:eastAsiaTheme="minorHAnsi"/>
    </w:rPr>
  </w:style>
  <w:style w:type="paragraph" w:customStyle="1" w:styleId="C851C73BE36B4ABC8DA4F3DB7BD01C6C1">
    <w:name w:val="C851C73BE36B4ABC8DA4F3DB7BD01C6C1"/>
    <w:rsid w:val="00D17791"/>
    <w:rPr>
      <w:rFonts w:eastAsiaTheme="minorHAnsi"/>
    </w:rPr>
  </w:style>
  <w:style w:type="paragraph" w:customStyle="1" w:styleId="3AEBB0A52B904629AC0A8C4054C5AA051">
    <w:name w:val="3AEBB0A52B904629AC0A8C4054C5AA051"/>
    <w:rsid w:val="00D17791"/>
    <w:rPr>
      <w:rFonts w:eastAsiaTheme="minorHAnsi"/>
    </w:rPr>
  </w:style>
  <w:style w:type="paragraph" w:customStyle="1" w:styleId="13A23885168F4287B727EA868E9F12B41">
    <w:name w:val="13A23885168F4287B727EA868E9F12B41"/>
    <w:rsid w:val="00D17791"/>
    <w:rPr>
      <w:rFonts w:eastAsiaTheme="minorHAnsi"/>
    </w:rPr>
  </w:style>
  <w:style w:type="paragraph" w:customStyle="1" w:styleId="0E3AFCCB334949038AECBF400ED14C811">
    <w:name w:val="0E3AFCCB334949038AECBF400ED14C811"/>
    <w:rsid w:val="00D17791"/>
    <w:rPr>
      <w:rFonts w:eastAsiaTheme="minorHAnsi"/>
    </w:rPr>
  </w:style>
  <w:style w:type="paragraph" w:customStyle="1" w:styleId="5DED93D664F144DD83CE166E0219F7E51">
    <w:name w:val="5DED93D664F144DD83CE166E0219F7E51"/>
    <w:rsid w:val="00D177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Kent, Elizabeth L.</cp:lastModifiedBy>
  <cp:revision>3</cp:revision>
  <cp:lastPrinted>2020-12-18T18:34:00Z</cp:lastPrinted>
  <dcterms:created xsi:type="dcterms:W3CDTF">2025-05-13T16:28:00Z</dcterms:created>
  <dcterms:modified xsi:type="dcterms:W3CDTF">2025-05-13T16:28:00Z</dcterms:modified>
</cp:coreProperties>
</file>