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D751" w14:textId="77777777" w:rsidR="00F7713D" w:rsidRPr="000D4152" w:rsidRDefault="00F7713D" w:rsidP="00F7713D">
      <w:pPr>
        <w:pStyle w:val="CM13"/>
        <w:ind w:left="187"/>
        <w:jc w:val="center"/>
        <w:rPr>
          <w:b/>
          <w:bCs/>
          <w:color w:val="000000"/>
          <w:sz w:val="22"/>
          <w:szCs w:val="22"/>
        </w:rPr>
      </w:pPr>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14:paraId="69131664" w14:textId="77777777" w:rsidR="00F7713D" w:rsidRPr="000D4152" w:rsidRDefault="00F7713D" w:rsidP="00F7713D">
      <w:pPr>
        <w:pStyle w:val="Default"/>
        <w:jc w:val="center"/>
        <w:rPr>
          <w:b/>
          <w:sz w:val="22"/>
          <w:szCs w:val="22"/>
          <w:u w:val="single"/>
        </w:rPr>
      </w:pPr>
      <w:r w:rsidRPr="000D4152">
        <w:rPr>
          <w:b/>
          <w:sz w:val="22"/>
          <w:szCs w:val="22"/>
        </w:rPr>
        <w:t xml:space="preserve">RESOLUTION NO. </w:t>
      </w:r>
      <w:r w:rsidR="0070065C">
        <w:rPr>
          <w:b/>
          <w:sz w:val="22"/>
          <w:szCs w:val="22"/>
          <w:u w:val="single"/>
        </w:rPr>
        <w:t xml:space="preserve"> ________</w:t>
      </w:r>
    </w:p>
    <w:p w14:paraId="1C4EDD9C" w14:textId="77777777" w:rsidR="00B26880" w:rsidRPr="000D3203" w:rsidRDefault="00B26880" w:rsidP="00B26880">
      <w:pPr>
        <w:jc w:val="center"/>
        <w:rPr>
          <w:b/>
        </w:rPr>
      </w:pPr>
    </w:p>
    <w:p w14:paraId="18987700" w14:textId="77777777"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14:paraId="2C19FFDC" w14:textId="77777777" w:rsidR="00B26880" w:rsidRDefault="00B26880" w:rsidP="00B26880">
      <w:pPr>
        <w:jc w:val="center"/>
      </w:pPr>
    </w:p>
    <w:p w14:paraId="7C7971FC" w14:textId="77777777" w:rsidR="00B26880" w:rsidRDefault="00B26880" w:rsidP="00B26880">
      <w:pPr>
        <w:jc w:val="center"/>
      </w:pPr>
    </w:p>
    <w:p w14:paraId="5A16D34C" w14:textId="3332C685" w:rsidR="00B26880" w:rsidRDefault="00B26880" w:rsidP="00B26880">
      <w:pPr>
        <w:jc w:val="both"/>
      </w:pPr>
      <w:r w:rsidRPr="000D3203">
        <w:rPr>
          <w:b/>
        </w:rPr>
        <w:t>RESOLVED</w:t>
      </w:r>
      <w:r>
        <w:t xml:space="preserve">, by the Board of School Directors of </w:t>
      </w:r>
      <w:r w:rsidR="00F7713D">
        <w:t xml:space="preserve">the Warren County </w:t>
      </w:r>
      <w:r>
        <w:t xml:space="preserve">School District, that homestead and farmstead exclusion real estate tax assessment reductions are authorized for the school year beginning </w:t>
      </w:r>
      <w:r w:rsidRPr="000075DE">
        <w:rPr>
          <w:b/>
          <w:color w:val="800000"/>
        </w:rPr>
        <w:t>July 1, 20</w:t>
      </w:r>
      <w:r w:rsidR="004D2C73">
        <w:rPr>
          <w:b/>
          <w:color w:val="800000"/>
        </w:rPr>
        <w:t>2</w:t>
      </w:r>
      <w:r w:rsidR="00F30A82">
        <w:rPr>
          <w:b/>
          <w:color w:val="800000"/>
        </w:rPr>
        <w:t>2</w:t>
      </w:r>
      <w:r>
        <w:t>, under the provisions of the Homestead Property Exclusion Program Act (part of Act 50 of 1998) and the Taxpayer Relief Act (Act 1 of 2006), as follows:</w:t>
      </w:r>
    </w:p>
    <w:p w14:paraId="38B4E31A" w14:textId="77777777" w:rsidR="00B26880" w:rsidRDefault="00B26880" w:rsidP="00B26880">
      <w:pPr>
        <w:jc w:val="both"/>
      </w:pPr>
    </w:p>
    <w:p w14:paraId="0E7923C8" w14:textId="38E9E9FB"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w:t>
      </w:r>
      <w:r w:rsidRPr="000075DE">
        <w:rPr>
          <w:b/>
          <w:color w:val="800000"/>
        </w:rPr>
        <w:t>July 1, 20</w:t>
      </w:r>
      <w:r w:rsidR="004D2C73">
        <w:rPr>
          <w:b/>
          <w:color w:val="800000"/>
        </w:rPr>
        <w:t>2</w:t>
      </w:r>
      <w:r w:rsidR="00F30A82">
        <w:rPr>
          <w:b/>
          <w:color w:val="800000"/>
        </w:rPr>
        <w:t>2</w:t>
      </w:r>
      <w:r>
        <w:t>:</w:t>
      </w:r>
    </w:p>
    <w:p w14:paraId="585E6022" w14:textId="46564592"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F30A82">
        <w:rPr>
          <w:b/>
          <w:color w:val="800000"/>
        </w:rPr>
        <w:t>3,538,974.95</w:t>
      </w:r>
      <w:r w:rsidR="00961EE7">
        <w:rPr>
          <w:b/>
          <w:color w:val="800000"/>
        </w:rPr>
        <w:t>.</w:t>
      </w:r>
      <w:r>
        <w:t xml:space="preserve">  </w:t>
      </w:r>
    </w:p>
    <w:p w14:paraId="379AE633" w14:textId="77777777"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14:paraId="4C7DF0F1" w14:textId="6F01FA21"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F30A82">
        <w:rPr>
          <w:b/>
          <w:color w:val="800000"/>
        </w:rPr>
        <w:t>9,841</w:t>
      </w:r>
      <w:r w:rsidRPr="009B35E8">
        <w:rPr>
          <w:b/>
          <w:color w:val="800000"/>
        </w:rPr>
        <w:t>.</w:t>
      </w:r>
    </w:p>
    <w:p w14:paraId="16913328" w14:textId="3BB61F61"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687BBA">
        <w:rPr>
          <w:b/>
          <w:color w:val="800000"/>
        </w:rPr>
        <w:t>6</w:t>
      </w:r>
      <w:r w:rsidR="00F30A82">
        <w:rPr>
          <w:b/>
          <w:color w:val="800000"/>
        </w:rPr>
        <w:t>3</w:t>
      </w:r>
      <w:r w:rsidRPr="009B35E8">
        <w:rPr>
          <w:b/>
          <w:color w:val="800000"/>
        </w:rPr>
        <w:t>.</w:t>
      </w:r>
    </w:p>
    <w:p w14:paraId="5B6444B2" w14:textId="620297CD"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F30A82">
        <w:rPr>
          <w:b/>
          <w:color w:val="800000"/>
        </w:rPr>
        <w:t>004</w:t>
      </w:r>
      <w:r w:rsidRPr="009B35E8">
        <w:rPr>
          <w:b/>
          <w:color w:val="800000"/>
        </w:rPr>
        <w:t>.</w:t>
      </w:r>
    </w:p>
    <w:p w14:paraId="30AC3F3A" w14:textId="3B0CDFCD"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F30A82">
        <w:rPr>
          <w:b/>
          <w:color w:val="800000"/>
        </w:rPr>
        <w:t>3,538,974.95</w:t>
      </w:r>
      <w:r w:rsidR="007C2130">
        <w:rPr>
          <w:b/>
          <w:color w:val="800000"/>
        </w:rPr>
        <w:t xml:space="preserve"> </w:t>
      </w:r>
      <w:r>
        <w:t xml:space="preserve">by the paragraph 2(c) aggregate number of approved homesteads and approved farmsteads of </w:t>
      </w:r>
      <w:r w:rsidR="009B35E8">
        <w:rPr>
          <w:b/>
          <w:color w:val="800000"/>
        </w:rPr>
        <w:t>1</w:t>
      </w:r>
      <w:r w:rsidR="00185469">
        <w:rPr>
          <w:b/>
          <w:color w:val="800000"/>
        </w:rPr>
        <w:t>0,</w:t>
      </w:r>
      <w:r w:rsidR="00F30A82">
        <w:rPr>
          <w:b/>
          <w:color w:val="800000"/>
        </w:rPr>
        <w:t>004</w:t>
      </w:r>
      <w:r>
        <w:t>, the maximum real estate tax reduction amount applicable to each approved homestead and to each approved farmstead is</w:t>
      </w:r>
      <w:r w:rsidR="00A71863">
        <w:t xml:space="preserve"> </w:t>
      </w:r>
      <w:r w:rsidR="00A71863" w:rsidRPr="000075DE">
        <w:rPr>
          <w:b/>
          <w:color w:val="800000"/>
        </w:rPr>
        <w:t>$</w:t>
      </w:r>
      <w:r w:rsidR="00F30A82">
        <w:rPr>
          <w:b/>
          <w:color w:val="800000"/>
        </w:rPr>
        <w:t>353.76</w:t>
      </w:r>
      <w:r>
        <w:t xml:space="preserve">.  </w:t>
      </w:r>
    </w:p>
    <w:p w14:paraId="5B025063" w14:textId="4EC9731B"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F30A82">
        <w:rPr>
          <w:b/>
          <w:color w:val="800000"/>
        </w:rPr>
        <w:t>353.76</w:t>
      </w:r>
      <w:r w:rsidRPr="00C63DDA">
        <w:rPr>
          <w:b/>
          <w:color w:val="800000"/>
        </w:rPr>
        <w:t xml:space="preserve"> </w:t>
      </w:r>
      <w:r>
        <w:t xml:space="preserve">by the School District real estate tax rate of </w:t>
      </w:r>
      <w:r w:rsidR="000C49A3" w:rsidRPr="000075DE">
        <w:rPr>
          <w:b/>
          <w:color w:val="800000"/>
        </w:rPr>
        <w:t>5</w:t>
      </w:r>
      <w:r w:rsidR="00C7661B">
        <w:rPr>
          <w:b/>
          <w:color w:val="800000"/>
        </w:rPr>
        <w:t>5.</w:t>
      </w:r>
      <w:r w:rsidR="005D6D92">
        <w:rPr>
          <w:b/>
          <w:color w:val="800000"/>
        </w:rPr>
        <w:t>8</w:t>
      </w:r>
      <w:r w:rsidR="00C7661B">
        <w:rPr>
          <w:b/>
          <w:color w:val="800000"/>
        </w:rPr>
        <w:t>371</w:t>
      </w:r>
      <w:r>
        <w:t xml:space="preserve"> mills </w:t>
      </w:r>
      <w:r w:rsidRPr="000075DE">
        <w:rPr>
          <w:b/>
          <w:color w:val="800000"/>
        </w:rPr>
        <w:t>(.0</w:t>
      </w:r>
      <w:r w:rsidR="0070065C" w:rsidRPr="000075DE">
        <w:rPr>
          <w:b/>
          <w:color w:val="800000"/>
        </w:rPr>
        <w:t>5</w:t>
      </w:r>
      <w:r w:rsidR="00C7661B">
        <w:rPr>
          <w:b/>
          <w:color w:val="800000"/>
        </w:rPr>
        <w:t>5</w:t>
      </w:r>
      <w:r w:rsidR="005D6D92">
        <w:rPr>
          <w:b/>
          <w:color w:val="800000"/>
        </w:rPr>
        <w:t>8</w:t>
      </w:r>
      <w:r w:rsidR="00C7661B">
        <w:rPr>
          <w:b/>
          <w:color w:val="800000"/>
        </w:rPr>
        <w:t>371</w:t>
      </w:r>
      <w:r w:rsidRPr="000075DE">
        <w:rPr>
          <w:b/>
          <w:color w:val="800000"/>
        </w:rPr>
        <w:t>)</w:t>
      </w:r>
      <w:r>
        <w:t xml:space="preserve">, the maximum real estate assessed value reduction to be reflected on tax notices as a homestead exclusion for each approved homestead is </w:t>
      </w:r>
      <w:r w:rsidRPr="00C63DDA">
        <w:rPr>
          <w:b/>
          <w:color w:val="800000"/>
        </w:rPr>
        <w:t>$</w:t>
      </w:r>
      <w:r w:rsidR="005D6D92">
        <w:rPr>
          <w:b/>
          <w:color w:val="800000"/>
        </w:rPr>
        <w:t>6,335.50.</w:t>
      </w:r>
    </w:p>
    <w:p w14:paraId="02D2C846" w14:textId="73AF0A4A"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5D6D92">
        <w:rPr>
          <w:b/>
          <w:color w:val="800000"/>
        </w:rPr>
        <w:t>6,335.50.</w:t>
      </w:r>
    </w:p>
    <w:p w14:paraId="6B59E4E4" w14:textId="42DBB917"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5D6D92">
        <w:rPr>
          <w:b/>
          <w:color w:val="800000"/>
        </w:rPr>
        <w:t>6,335.50</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5D6D92">
        <w:rPr>
          <w:b/>
          <w:color w:val="800000"/>
        </w:rPr>
        <w:t>6,335.50.</w:t>
      </w:r>
      <w:r w:rsidR="00802490">
        <w:t xml:space="preserve">  </w:t>
      </w:r>
      <w:r>
        <w:t>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14:paraId="72AEF943" w14:textId="77777777"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14:paraId="3D9D689D" w14:textId="77777777" w:rsidR="00DF1099" w:rsidRPr="000D4152" w:rsidRDefault="00DF1099" w:rsidP="00DF1099">
      <w:pPr>
        <w:pStyle w:val="Default"/>
        <w:tabs>
          <w:tab w:val="left" w:pos="0"/>
        </w:tabs>
        <w:rPr>
          <w:sz w:val="22"/>
          <w:szCs w:val="22"/>
        </w:rPr>
      </w:pPr>
    </w:p>
    <w:p w14:paraId="5AC330D1" w14:textId="74A3F9A1"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3E29A8">
        <w:rPr>
          <w:rFonts w:eastAsia="Times New Roman"/>
          <w:b/>
          <w:color w:val="800000"/>
          <w:lang w:eastAsia="en-US"/>
        </w:rPr>
        <w:t>2</w:t>
      </w:r>
      <w:r w:rsidR="005D6D92">
        <w:rPr>
          <w:rFonts w:eastAsia="Times New Roman"/>
          <w:b/>
          <w:color w:val="800000"/>
          <w:lang w:eastAsia="en-US"/>
        </w:rPr>
        <w:t>7</w:t>
      </w:r>
      <w:r w:rsidR="00FF57EF" w:rsidRPr="000075DE">
        <w:rPr>
          <w:rFonts w:eastAsia="Times New Roman"/>
          <w:b/>
          <w:color w:val="800000"/>
          <w:lang w:eastAsia="en-US"/>
        </w:rPr>
        <w:t xml:space="preserve">th </w:t>
      </w:r>
      <w:r w:rsidR="00DF1099" w:rsidRPr="000075DE">
        <w:rPr>
          <w:rFonts w:eastAsia="Times New Roman"/>
          <w:b/>
          <w:color w:val="800000"/>
          <w:lang w:eastAsia="en-US"/>
        </w:rPr>
        <w:t xml:space="preserve">day of </w:t>
      </w:r>
      <w:r w:rsidR="00FF57EF" w:rsidRPr="000075DE">
        <w:rPr>
          <w:rFonts w:eastAsia="Times New Roman"/>
          <w:b/>
          <w:color w:val="800000"/>
          <w:lang w:eastAsia="en-US"/>
        </w:rPr>
        <w:t>June</w:t>
      </w:r>
      <w:r w:rsidR="00DF1099" w:rsidRPr="000075DE">
        <w:rPr>
          <w:rFonts w:eastAsia="Times New Roman"/>
          <w:b/>
          <w:color w:val="800000"/>
          <w:lang w:eastAsia="en-US"/>
        </w:rPr>
        <w:t xml:space="preserve">, </w:t>
      </w:r>
      <w:r w:rsidR="000075DE">
        <w:rPr>
          <w:rFonts w:eastAsia="Times New Roman"/>
          <w:b/>
          <w:color w:val="800000"/>
          <w:lang w:eastAsia="en-US"/>
        </w:rPr>
        <w:t>2</w:t>
      </w:r>
      <w:r w:rsidR="00DF1099" w:rsidRPr="000075DE">
        <w:rPr>
          <w:rFonts w:eastAsia="Times New Roman"/>
          <w:b/>
          <w:color w:val="800000"/>
          <w:lang w:eastAsia="en-US"/>
        </w:rPr>
        <w:t>0</w:t>
      </w:r>
      <w:r w:rsidR="00D863FC">
        <w:rPr>
          <w:rFonts w:eastAsia="Times New Roman"/>
          <w:b/>
          <w:color w:val="800000"/>
          <w:lang w:eastAsia="en-US"/>
        </w:rPr>
        <w:t>2</w:t>
      </w:r>
      <w:r w:rsidR="005D6D92">
        <w:rPr>
          <w:rFonts w:eastAsia="Times New Roman"/>
          <w:b/>
          <w:color w:val="800000"/>
          <w:lang w:eastAsia="en-US"/>
        </w:rPr>
        <w:t>2</w:t>
      </w:r>
      <w:r w:rsidR="00DF1099" w:rsidRPr="000D4152">
        <w:rPr>
          <w:sz w:val="22"/>
          <w:szCs w:val="22"/>
        </w:rPr>
        <w:t>.</w:t>
      </w:r>
    </w:p>
    <w:p w14:paraId="0D349D57" w14:textId="77777777" w:rsidR="00DF1099" w:rsidRPr="000D4152" w:rsidRDefault="00DF1099" w:rsidP="00DF1099">
      <w:pPr>
        <w:pStyle w:val="Default"/>
        <w:tabs>
          <w:tab w:val="left" w:pos="0"/>
        </w:tabs>
        <w:rPr>
          <w:sz w:val="22"/>
          <w:szCs w:val="22"/>
        </w:rPr>
      </w:pPr>
    </w:p>
    <w:p w14:paraId="3684DD29" w14:textId="77777777"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14:paraId="22253D78" w14:textId="77777777" w:rsidR="00DF1099" w:rsidRPr="000D4152" w:rsidRDefault="00DF1099" w:rsidP="00DF1099">
      <w:pPr>
        <w:pStyle w:val="Default"/>
        <w:tabs>
          <w:tab w:val="left" w:pos="0"/>
        </w:tabs>
        <w:rPr>
          <w:sz w:val="22"/>
          <w:szCs w:val="22"/>
        </w:rPr>
      </w:pPr>
    </w:p>
    <w:p w14:paraId="09B3FAB1" w14:textId="77777777"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14:paraId="58A50076" w14:textId="77777777"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14:paraId="4D0F967E" w14:textId="77777777" w:rsidR="00DF1099" w:rsidRDefault="00DF1099" w:rsidP="00DF1099">
      <w:pPr>
        <w:tabs>
          <w:tab w:val="left" w:pos="0"/>
        </w:tabs>
        <w:spacing w:after="240"/>
        <w:jc w:val="both"/>
      </w:pPr>
    </w:p>
    <w:p w14:paraId="6A0D41A1" w14:textId="77777777" w:rsidR="00B26880" w:rsidRDefault="00B26880" w:rsidP="00B26880">
      <w:pPr>
        <w:spacing w:after="240"/>
        <w:jc w:val="both"/>
        <w:rPr>
          <w:b/>
          <w:i/>
        </w:rPr>
      </w:pPr>
    </w:p>
    <w:p w14:paraId="199B9FDF" w14:textId="77777777" w:rsidR="00B26880" w:rsidRDefault="00B26880" w:rsidP="00B26880">
      <w:pPr>
        <w:spacing w:after="240"/>
        <w:jc w:val="both"/>
      </w:pPr>
    </w:p>
    <w:p w14:paraId="0250F473" w14:textId="77777777"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3502283">
    <w:abstractNumId w:val="1"/>
  </w:num>
  <w:num w:numId="2" w16cid:durableId="1133476081">
    <w:abstractNumId w:val="2"/>
  </w:num>
  <w:num w:numId="3" w16cid:durableId="128727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80"/>
    <w:rsid w:val="00005656"/>
    <w:rsid w:val="000075DE"/>
    <w:rsid w:val="000C49A3"/>
    <w:rsid w:val="000F0AF7"/>
    <w:rsid w:val="00142ECB"/>
    <w:rsid w:val="001505A7"/>
    <w:rsid w:val="00180D15"/>
    <w:rsid w:val="00185469"/>
    <w:rsid w:val="001E141F"/>
    <w:rsid w:val="001E7D81"/>
    <w:rsid w:val="00224953"/>
    <w:rsid w:val="00316A7F"/>
    <w:rsid w:val="00372E30"/>
    <w:rsid w:val="003E29A8"/>
    <w:rsid w:val="00464CFF"/>
    <w:rsid w:val="00482713"/>
    <w:rsid w:val="004A1222"/>
    <w:rsid w:val="004A5188"/>
    <w:rsid w:val="004D2C73"/>
    <w:rsid w:val="005610B7"/>
    <w:rsid w:val="00581C4A"/>
    <w:rsid w:val="005C56F7"/>
    <w:rsid w:val="005D6D92"/>
    <w:rsid w:val="005F408C"/>
    <w:rsid w:val="006709ED"/>
    <w:rsid w:val="00687BBA"/>
    <w:rsid w:val="0070065C"/>
    <w:rsid w:val="007B13DC"/>
    <w:rsid w:val="007C2130"/>
    <w:rsid w:val="00802490"/>
    <w:rsid w:val="00855F66"/>
    <w:rsid w:val="00880689"/>
    <w:rsid w:val="00961EE7"/>
    <w:rsid w:val="009802E5"/>
    <w:rsid w:val="009B35E8"/>
    <w:rsid w:val="00A27A00"/>
    <w:rsid w:val="00A71863"/>
    <w:rsid w:val="00B26880"/>
    <w:rsid w:val="00B63D37"/>
    <w:rsid w:val="00BB522E"/>
    <w:rsid w:val="00BF2E9B"/>
    <w:rsid w:val="00C5617B"/>
    <w:rsid w:val="00C63DDA"/>
    <w:rsid w:val="00C7661B"/>
    <w:rsid w:val="00C76FEB"/>
    <w:rsid w:val="00D14318"/>
    <w:rsid w:val="00D218C3"/>
    <w:rsid w:val="00D863FC"/>
    <w:rsid w:val="00DB291E"/>
    <w:rsid w:val="00DF1099"/>
    <w:rsid w:val="00E0497B"/>
    <w:rsid w:val="00E7422D"/>
    <w:rsid w:val="00E85C90"/>
    <w:rsid w:val="00EF0339"/>
    <w:rsid w:val="00EF5F44"/>
    <w:rsid w:val="00F30A82"/>
    <w:rsid w:val="00F36C46"/>
    <w:rsid w:val="00F7713D"/>
    <w:rsid w:val="00F978E6"/>
    <w:rsid w:val="00FA05FF"/>
    <w:rsid w:val="00FA76E0"/>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6A8875D"/>
  <w15:docId w15:val="{A4F3773E-FAB7-4FCB-9B5F-139B0068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Trisket, Taylor</cp:lastModifiedBy>
  <cp:revision>2</cp:revision>
  <cp:lastPrinted>2019-06-08T17:29:00Z</cp:lastPrinted>
  <dcterms:created xsi:type="dcterms:W3CDTF">2022-06-24T13:47:00Z</dcterms:created>
  <dcterms:modified xsi:type="dcterms:W3CDTF">2022-06-24T13:47:00Z</dcterms:modified>
</cp:coreProperties>
</file>