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6757" w:type="dxa"/>
        <w:tblInd w:w="1306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1"/>
        <w:gridCol w:w="1236"/>
      </w:tblGrid>
      <w:tr w:rsidR="00564B1F" w:rsidRPr="007508A3" w:rsidTr="00564B1F">
        <w:tc>
          <w:tcPr>
            <w:tcW w:w="5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4B1F" w:rsidRPr="007508A3" w:rsidRDefault="00564B1F" w:rsidP="002762F0">
            <w:pPr>
              <w:spacing w:before="120" w:after="120"/>
              <w:ind w:left="220"/>
              <w:jc w:val="center"/>
              <w:rPr>
                <w:b/>
                <w:bCs/>
                <w:szCs w:val="20"/>
              </w:rPr>
            </w:pPr>
            <w:bookmarkStart w:id="0" w:name="_GoBack"/>
            <w:bookmarkEnd w:id="0"/>
            <w:r w:rsidRPr="007508A3">
              <w:rPr>
                <w:b/>
                <w:bCs/>
                <w:szCs w:val="20"/>
              </w:rPr>
              <w:t>Committee Meeting Dates &amp; Times: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1F" w:rsidRPr="007508A3" w:rsidRDefault="00564B1F" w:rsidP="00386F55">
            <w:pPr>
              <w:spacing w:before="120" w:after="120"/>
              <w:rPr>
                <w:b/>
                <w:bCs/>
                <w:szCs w:val="20"/>
              </w:rPr>
            </w:pPr>
          </w:p>
        </w:tc>
      </w:tr>
      <w:tr w:rsidR="00564B1F" w:rsidRPr="007508A3" w:rsidTr="00564B1F">
        <w:trPr>
          <w:trHeight w:val="593"/>
        </w:trPr>
        <w:tc>
          <w:tcPr>
            <w:tcW w:w="5521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64B1F" w:rsidRPr="007508A3" w:rsidRDefault="00564B1F" w:rsidP="0099235E">
            <w:pPr>
              <w:ind w:left="346"/>
              <w:rPr>
                <w:szCs w:val="20"/>
              </w:rPr>
            </w:pPr>
            <w:r w:rsidRPr="007508A3">
              <w:rPr>
                <w:szCs w:val="20"/>
              </w:rPr>
              <w:t>Monday, December 1</w:t>
            </w:r>
            <w:r>
              <w:rPr>
                <w:szCs w:val="20"/>
              </w:rPr>
              <w:t>6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3</w:t>
            </w:r>
            <w:r w:rsidRPr="007508A3">
              <w:rPr>
                <w:szCs w:val="20"/>
              </w:rPr>
              <w:t xml:space="preserve"> (PACCA - </w:t>
            </w:r>
            <w:smartTag w:uri="urn:schemas-microsoft-com:office:smarttags" w:element="stockticker">
              <w:r w:rsidRPr="007508A3">
                <w:rPr>
                  <w:szCs w:val="20"/>
                </w:rPr>
                <w:t>CIT -</w:t>
              </w:r>
            </w:smartTag>
            <w:r w:rsidRPr="007508A3">
              <w:rPr>
                <w:szCs w:val="20"/>
              </w:rPr>
              <w:t xml:space="preserve"> PPF - FIN)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tcBorders>
              <w:top w:val="nil"/>
            </w:tcBorders>
            <w:vAlign w:val="center"/>
          </w:tcPr>
          <w:p w:rsidR="00564B1F" w:rsidRPr="007508A3" w:rsidRDefault="00564B1F" w:rsidP="0099235E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January </w:t>
            </w:r>
            <w:r>
              <w:rPr>
                <w:szCs w:val="20"/>
              </w:rPr>
              <w:t>27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top w:val="nil"/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99235E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>Monday, February2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99235E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March </w:t>
            </w:r>
            <w:r>
              <w:rPr>
                <w:szCs w:val="20"/>
              </w:rPr>
              <w:t>31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(PACCA – CIT – PPF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99235E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April </w:t>
            </w:r>
            <w:r>
              <w:rPr>
                <w:szCs w:val="20"/>
              </w:rPr>
              <w:t>28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99235E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>Tuesday, May 2</w:t>
            </w:r>
            <w:r>
              <w:rPr>
                <w:szCs w:val="20"/>
              </w:rPr>
              <w:t>7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EE1356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June </w:t>
            </w:r>
            <w:r>
              <w:rPr>
                <w:szCs w:val="20"/>
              </w:rPr>
              <w:t>30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(PACCA – CIT – PPF -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EE1356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 xml:space="preserve">Monday, July </w:t>
            </w:r>
            <w:r>
              <w:rPr>
                <w:szCs w:val="20"/>
              </w:rPr>
              <w:t>28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(CIT – PPF –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EE1356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>Monday, August 2</w:t>
            </w:r>
            <w:r>
              <w:rPr>
                <w:szCs w:val="20"/>
              </w:rPr>
              <w:t>5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EE1356">
            <w:pPr>
              <w:ind w:left="352"/>
              <w:rPr>
                <w:szCs w:val="20"/>
              </w:rPr>
            </w:pPr>
            <w:r>
              <w:rPr>
                <w:szCs w:val="20"/>
              </w:rPr>
              <w:t>Monday, Sept.</w:t>
            </w:r>
            <w:r w:rsidRPr="007508A3">
              <w:rPr>
                <w:szCs w:val="20"/>
              </w:rPr>
              <w:t xml:space="preserve"> </w:t>
            </w:r>
            <w:r>
              <w:rPr>
                <w:szCs w:val="20"/>
              </w:rPr>
              <w:t>29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(PACCA – CIT – PPF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540"/>
        </w:trPr>
        <w:tc>
          <w:tcPr>
            <w:tcW w:w="5521" w:type="dxa"/>
            <w:vAlign w:val="center"/>
          </w:tcPr>
          <w:p w:rsidR="00564B1F" w:rsidRPr="007508A3" w:rsidRDefault="00564B1F" w:rsidP="00EE1356">
            <w:pPr>
              <w:ind w:left="352"/>
              <w:rPr>
                <w:szCs w:val="20"/>
              </w:rPr>
            </w:pPr>
            <w:r w:rsidRPr="007508A3">
              <w:rPr>
                <w:szCs w:val="20"/>
              </w:rPr>
              <w:t>Monday, October 2</w:t>
            </w:r>
            <w:r>
              <w:rPr>
                <w:szCs w:val="20"/>
              </w:rPr>
              <w:t>7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(CIT – PPF - PACCA – FIN)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  <w:tr w:rsidR="00564B1F" w:rsidRPr="007508A3" w:rsidTr="00564B1F">
        <w:trPr>
          <w:trHeight w:val="1080"/>
        </w:trPr>
        <w:tc>
          <w:tcPr>
            <w:tcW w:w="5521" w:type="dxa"/>
            <w:tcBorders>
              <w:bottom w:val="single" w:sz="4" w:space="0" w:color="auto"/>
            </w:tcBorders>
            <w:vAlign w:val="center"/>
          </w:tcPr>
          <w:p w:rsidR="00564B1F" w:rsidRPr="007508A3" w:rsidRDefault="00564B1F" w:rsidP="00FD2207">
            <w:pPr>
              <w:ind w:left="352"/>
              <w:rPr>
                <w:szCs w:val="20"/>
              </w:rPr>
            </w:pPr>
            <w:r>
              <w:rPr>
                <w:szCs w:val="20"/>
              </w:rPr>
              <w:t>Monday, Nov.</w:t>
            </w:r>
            <w:r w:rsidRPr="007508A3">
              <w:rPr>
                <w:szCs w:val="20"/>
              </w:rPr>
              <w:t xml:space="preserve"> </w:t>
            </w:r>
            <w:r>
              <w:rPr>
                <w:szCs w:val="20"/>
              </w:rPr>
              <w:t>17</w:t>
            </w:r>
            <w:r w:rsidRPr="007508A3">
              <w:rPr>
                <w:szCs w:val="20"/>
              </w:rPr>
              <w:t>, 201</w:t>
            </w:r>
            <w:r>
              <w:rPr>
                <w:szCs w:val="20"/>
              </w:rPr>
              <w:t>4</w:t>
            </w:r>
            <w:r w:rsidRPr="007508A3">
              <w:rPr>
                <w:szCs w:val="20"/>
              </w:rPr>
              <w:t xml:space="preserve"> (PPF – PACCA – CIT – FIN)</w:t>
            </w:r>
          </w:p>
        </w:tc>
        <w:tc>
          <w:tcPr>
            <w:tcW w:w="12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4B1F" w:rsidRPr="007508A3" w:rsidRDefault="00564B1F" w:rsidP="00386F55">
            <w:pPr>
              <w:rPr>
                <w:szCs w:val="20"/>
              </w:rPr>
            </w:pPr>
            <w:r w:rsidRPr="007508A3">
              <w:rPr>
                <w:szCs w:val="20"/>
              </w:rPr>
              <w:t>6:00 p.m.</w:t>
            </w:r>
          </w:p>
        </w:tc>
      </w:tr>
    </w:tbl>
    <w:p w:rsidR="00386F55" w:rsidRDefault="002762F0" w:rsidP="002762F0">
      <w:pPr>
        <w:spacing w:before="120"/>
        <w:rPr>
          <w:sz w:val="20"/>
          <w:szCs w:val="20"/>
        </w:rPr>
      </w:pPr>
      <w:r w:rsidRPr="002762F0">
        <w:rPr>
          <w:sz w:val="20"/>
          <w:szCs w:val="20"/>
        </w:rPr>
        <w:t>CIT</w:t>
      </w:r>
      <w:r>
        <w:rPr>
          <w:sz w:val="20"/>
          <w:szCs w:val="20"/>
        </w:rPr>
        <w:t xml:space="preserve"> – Curriculum, Instruction &amp; Technology Committee</w:t>
      </w:r>
    </w:p>
    <w:p w:rsid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FIN – Finance Committee</w:t>
      </w:r>
    </w:p>
    <w:p w:rsid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PACCA – Personnel, Athletics &amp; Co-Curricular Activities Committee</w:t>
      </w:r>
    </w:p>
    <w:p w:rsidR="002762F0" w:rsidRPr="002762F0" w:rsidRDefault="002762F0">
      <w:pPr>
        <w:rPr>
          <w:sz w:val="20"/>
          <w:szCs w:val="20"/>
        </w:rPr>
      </w:pPr>
      <w:r>
        <w:rPr>
          <w:sz w:val="20"/>
          <w:szCs w:val="20"/>
        </w:rPr>
        <w:t>PPF – Physical Plant &amp; Facilities Committee</w:t>
      </w:r>
    </w:p>
    <w:sectPr w:rsidR="002762F0" w:rsidRPr="002762F0" w:rsidSect="007508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6E"/>
    <w:rsid w:val="000D2419"/>
    <w:rsid w:val="00103211"/>
    <w:rsid w:val="001177EC"/>
    <w:rsid w:val="0013321F"/>
    <w:rsid w:val="00150247"/>
    <w:rsid w:val="001B48E0"/>
    <w:rsid w:val="00213642"/>
    <w:rsid w:val="002762F0"/>
    <w:rsid w:val="00307803"/>
    <w:rsid w:val="00330D8E"/>
    <w:rsid w:val="00362AAD"/>
    <w:rsid w:val="0038467D"/>
    <w:rsid w:val="00386F55"/>
    <w:rsid w:val="003E58F6"/>
    <w:rsid w:val="00415365"/>
    <w:rsid w:val="0043312B"/>
    <w:rsid w:val="0044444F"/>
    <w:rsid w:val="00564B1F"/>
    <w:rsid w:val="005B6E6E"/>
    <w:rsid w:val="005F529A"/>
    <w:rsid w:val="00625F6C"/>
    <w:rsid w:val="00652159"/>
    <w:rsid w:val="006710B8"/>
    <w:rsid w:val="00715472"/>
    <w:rsid w:val="007508A3"/>
    <w:rsid w:val="00784854"/>
    <w:rsid w:val="007B0E7A"/>
    <w:rsid w:val="00826388"/>
    <w:rsid w:val="0083562A"/>
    <w:rsid w:val="0088658F"/>
    <w:rsid w:val="008B5DB1"/>
    <w:rsid w:val="008F23AA"/>
    <w:rsid w:val="0099235E"/>
    <w:rsid w:val="00A64AA8"/>
    <w:rsid w:val="00B93DC2"/>
    <w:rsid w:val="00BC666E"/>
    <w:rsid w:val="00C03BA9"/>
    <w:rsid w:val="00C06963"/>
    <w:rsid w:val="00C20048"/>
    <w:rsid w:val="00C32010"/>
    <w:rsid w:val="00CB21F7"/>
    <w:rsid w:val="00CE0A21"/>
    <w:rsid w:val="00E02930"/>
    <w:rsid w:val="00E032B5"/>
    <w:rsid w:val="00E52BCF"/>
    <w:rsid w:val="00E70B5E"/>
    <w:rsid w:val="00E80FC4"/>
    <w:rsid w:val="00E93E14"/>
    <w:rsid w:val="00EB63B5"/>
    <w:rsid w:val="00EE1356"/>
    <w:rsid w:val="00FD2207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2B"/>
    <w:pPr>
      <w:spacing w:after="0" w:line="240" w:lineRule="auto"/>
    </w:pPr>
    <w:rPr>
      <w:rFonts w:ascii="Book Antiqua" w:eastAsia="Times New Roman" w:hAnsi="Book Antiqua" w:cs="Times New Roman"/>
      <w:szCs w:val="24"/>
    </w:rPr>
  </w:style>
  <w:style w:type="paragraph" w:styleId="Heading7">
    <w:name w:val="heading 7"/>
    <w:basedOn w:val="Normal"/>
    <w:next w:val="Normal"/>
    <w:link w:val="Heading7Char"/>
    <w:qFormat/>
    <w:rsid w:val="003E58F6"/>
    <w:pPr>
      <w:keepNext/>
      <w:spacing w:line="360" w:lineRule="auto"/>
      <w:ind w:left="900"/>
      <w:outlineLvl w:val="6"/>
    </w:pPr>
    <w:rPr>
      <w:rFonts w:ascii="Times New Roman" w:hAnsi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0293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  <w:sz w:val="18"/>
    </w:rPr>
  </w:style>
  <w:style w:type="paragraph" w:customStyle="1" w:styleId="BODIndex3">
    <w:name w:val="BOD Index 3"/>
    <w:basedOn w:val="Normal"/>
    <w:qFormat/>
    <w:rsid w:val="003E58F6"/>
    <w:pPr>
      <w:autoSpaceDE w:val="0"/>
      <w:autoSpaceDN w:val="0"/>
      <w:adjustRightInd w:val="0"/>
      <w:spacing w:before="100" w:after="100"/>
      <w:ind w:left="2160" w:hanging="720"/>
    </w:pPr>
    <w:rPr>
      <w:rFonts w:eastAsiaTheme="minorHAnsi" w:cstheme="minorBidi"/>
      <w:szCs w:val="22"/>
    </w:rPr>
  </w:style>
  <w:style w:type="character" w:customStyle="1" w:styleId="Heading7Char">
    <w:name w:val="Heading 7 Char"/>
    <w:basedOn w:val="DefaultParagraphFont"/>
    <w:link w:val="Heading7"/>
    <w:rsid w:val="003E58F6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3E58F6"/>
    <w:pPr>
      <w:tabs>
        <w:tab w:val="center" w:pos="4320"/>
        <w:tab w:val="right" w:pos="8640"/>
      </w:tabs>
    </w:pPr>
    <w:rPr>
      <w:rFonts w:ascii="Times New Roman" w:eastAsia="Calibri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E58F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8F6"/>
  </w:style>
  <w:style w:type="paragraph" w:customStyle="1" w:styleId="BODIndex1">
    <w:name w:val="BOD Index 1"/>
    <w:basedOn w:val="Normal"/>
    <w:rsid w:val="003E58F6"/>
    <w:pPr>
      <w:autoSpaceDE w:val="0"/>
      <w:autoSpaceDN w:val="0"/>
      <w:adjustRightInd w:val="0"/>
      <w:spacing w:before="100" w:after="100"/>
      <w:ind w:left="360" w:hanging="360"/>
    </w:pPr>
    <w:rPr>
      <w:rFonts w:eastAsia="Calibri" w:cs="Book Antiqua"/>
      <w:szCs w:val="22"/>
    </w:rPr>
  </w:style>
  <w:style w:type="paragraph" w:customStyle="1" w:styleId="BODIndex2">
    <w:name w:val="BOD Index 2"/>
    <w:basedOn w:val="Normal"/>
    <w:rsid w:val="003E58F6"/>
    <w:pPr>
      <w:autoSpaceDE w:val="0"/>
      <w:autoSpaceDN w:val="0"/>
      <w:adjustRightInd w:val="0"/>
      <w:spacing w:before="100" w:after="100"/>
      <w:ind w:left="1080" w:hanging="720"/>
    </w:pPr>
    <w:rPr>
      <w:rFonts w:eastAsia="Calibri" w:cs="Book Antiqua"/>
      <w:szCs w:val="22"/>
    </w:rPr>
  </w:style>
  <w:style w:type="character" w:customStyle="1" w:styleId="mainwintreetextlarge1">
    <w:name w:val="mainwintreetextlarge1"/>
    <w:basedOn w:val="DefaultParagraphFont"/>
    <w:rsid w:val="003E58F6"/>
    <w:rPr>
      <w:rFonts w:ascii="Verdana" w:hAnsi="Verdana" w:hint="default"/>
      <w:color w:val="030112"/>
      <w:sz w:val="20"/>
      <w:szCs w:val="20"/>
    </w:rPr>
  </w:style>
  <w:style w:type="table" w:styleId="TableGrid">
    <w:name w:val="Table Grid"/>
    <w:basedOn w:val="TableNormal"/>
    <w:rsid w:val="00433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huckr</dc:creator>
  <cp:lastModifiedBy>Huck, Ruth</cp:lastModifiedBy>
  <cp:revision>2</cp:revision>
  <cp:lastPrinted>2012-11-20T14:32:00Z</cp:lastPrinted>
  <dcterms:created xsi:type="dcterms:W3CDTF">2013-11-30T04:18:00Z</dcterms:created>
  <dcterms:modified xsi:type="dcterms:W3CDTF">2013-11-30T04:18:00Z</dcterms:modified>
</cp:coreProperties>
</file>