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1E0"/>
      </w:tblPr>
      <w:tblGrid>
        <w:gridCol w:w="5868"/>
        <w:gridCol w:w="2988"/>
      </w:tblGrid>
      <w:tr w:rsidR="00CF0E3F">
        <w:trPr>
          <w:trHeight w:val="890"/>
        </w:trPr>
        <w:tc>
          <w:tcPr>
            <w:tcW w:w="5868" w:type="dxa"/>
            <w:vAlign w:val="center"/>
          </w:tcPr>
          <w:p w:rsidR="00CF0E3F" w:rsidRPr="00CF0E3F" w:rsidRDefault="00CF0E3F" w:rsidP="00CF0E3F">
            <w:pPr>
              <w:jc w:val="center"/>
              <w:rPr>
                <w:b/>
                <w:sz w:val="28"/>
                <w:szCs w:val="28"/>
              </w:rPr>
            </w:pPr>
            <w:smartTag w:uri="urn:schemas-microsoft-com:office:smarttags" w:element="place">
              <w:smartTag w:uri="urn:schemas-microsoft-com:office:smarttags" w:element="PlaceName">
                <w:r w:rsidRPr="00CF0E3F">
                  <w:rPr>
                    <w:b/>
                    <w:sz w:val="28"/>
                    <w:szCs w:val="28"/>
                  </w:rPr>
                  <w:t>WARREN</w:t>
                </w:r>
              </w:smartTag>
              <w:r w:rsidRPr="00CF0E3F">
                <w:rPr>
                  <w:b/>
                  <w:sz w:val="28"/>
                  <w:szCs w:val="28"/>
                </w:rPr>
                <w:t xml:space="preserve"> </w:t>
              </w:r>
              <w:smartTag w:uri="urn:schemas-microsoft-com:office:smarttags" w:element="PlaceName">
                <w:r w:rsidRPr="00CF0E3F">
                  <w:rPr>
                    <w:b/>
                    <w:sz w:val="28"/>
                    <w:szCs w:val="28"/>
                  </w:rPr>
                  <w:t>COUNTY</w:t>
                </w:r>
              </w:smartTag>
              <w:r w:rsidRPr="00CF0E3F">
                <w:rPr>
                  <w:b/>
                  <w:sz w:val="28"/>
                  <w:szCs w:val="28"/>
                </w:rPr>
                <w:t xml:space="preserve"> </w:t>
              </w:r>
              <w:smartTag w:uri="urn:schemas-microsoft-com:office:smarttags" w:element="PlaceType">
                <w:r w:rsidRPr="00CF0E3F">
                  <w:rPr>
                    <w:b/>
                    <w:sz w:val="28"/>
                    <w:szCs w:val="28"/>
                  </w:rPr>
                  <w:t>SCHOOL DISTRICT</w:t>
                </w:r>
              </w:smartTag>
            </w:smartTag>
          </w:p>
        </w:tc>
        <w:tc>
          <w:tcPr>
            <w:tcW w:w="2988" w:type="dxa"/>
            <w:vAlign w:val="center"/>
          </w:tcPr>
          <w:p w:rsidR="00CF0E3F" w:rsidRPr="00CF0E3F" w:rsidRDefault="00765C2E" w:rsidP="00CF0E3F">
            <w:pPr>
              <w:jc w:val="center"/>
              <w:rPr>
                <w:b/>
                <w:sz w:val="28"/>
                <w:szCs w:val="28"/>
              </w:rPr>
            </w:pPr>
            <w:r>
              <w:rPr>
                <w:b/>
                <w:sz w:val="28"/>
                <w:szCs w:val="28"/>
              </w:rPr>
              <w:t xml:space="preserve">SECTION </w:t>
            </w:r>
            <w:r w:rsidR="00BA1597">
              <w:rPr>
                <w:b/>
                <w:sz w:val="28"/>
                <w:szCs w:val="28"/>
              </w:rPr>
              <w:t>10</w:t>
            </w:r>
            <w:r w:rsidR="002454B7">
              <w:rPr>
                <w:b/>
                <w:sz w:val="28"/>
                <w:szCs w:val="28"/>
              </w:rPr>
              <w:t>000</w:t>
            </w:r>
          </w:p>
        </w:tc>
      </w:tr>
    </w:tbl>
    <w:p w:rsidR="003F3861" w:rsidRDefault="003F3861"/>
    <w:p w:rsidR="00063675" w:rsidRPr="00063675" w:rsidRDefault="00063675" w:rsidP="00063675">
      <w:pPr>
        <w:pStyle w:val="NormalWeb"/>
        <w:rPr>
          <w:bCs/>
        </w:rPr>
      </w:pPr>
      <w:r w:rsidRPr="00063675">
        <w:rPr>
          <w:bCs/>
        </w:rPr>
        <w:t>10100 Student Attendance Areas</w:t>
      </w:r>
      <w:r w:rsidRPr="00063675">
        <w:rPr>
          <w:bCs/>
        </w:rPr>
        <w:br/>
        <w:t>10102 Assignment of Students to School</w:t>
      </w:r>
    </w:p>
    <w:p w:rsidR="00063675" w:rsidRPr="00063675" w:rsidRDefault="00063675" w:rsidP="00063675">
      <w:pPr>
        <w:pStyle w:val="NormalWeb"/>
        <w:spacing w:before="0" w:beforeAutospacing="0" w:after="0" w:afterAutospacing="0"/>
        <w:ind w:left="720"/>
        <w:rPr>
          <w:bCs/>
        </w:rPr>
      </w:pPr>
      <w:r w:rsidRPr="00063675">
        <w:rPr>
          <w:bCs/>
        </w:rPr>
        <w:t>The Board has the legal authority to determine which school a child will attend. Students will be required to attend school in the attendance area in which they reside, unless special permission has been granted by the Superintendent or his/her designee for one or more of the following reasons:</w:t>
      </w:r>
    </w:p>
    <w:p w:rsidR="00063675" w:rsidRDefault="00063675" w:rsidP="00063675">
      <w:pPr>
        <w:pStyle w:val="NormalWeb"/>
        <w:spacing w:before="0" w:beforeAutospacing="0" w:after="0" w:afterAutospacing="0"/>
        <w:ind w:left="720"/>
        <w:rPr>
          <w:bCs/>
        </w:rPr>
      </w:pPr>
    </w:p>
    <w:p w:rsidR="00063675" w:rsidRPr="00063675" w:rsidRDefault="00063675" w:rsidP="00063675">
      <w:pPr>
        <w:pStyle w:val="NormalWeb"/>
        <w:spacing w:before="0" w:beforeAutospacing="0" w:after="0" w:afterAutospacing="0"/>
        <w:ind w:left="720"/>
        <w:rPr>
          <w:bCs/>
        </w:rPr>
      </w:pPr>
      <w:r w:rsidRPr="00063675">
        <w:rPr>
          <w:bCs/>
        </w:rPr>
        <w:t>1. A child whose legal residence changes from one attendance area to another during the school year, and whose parent/guardian has submitted a request in writing, may be given permission to continue to attend his or her former school if it is determined that it is in the best interest of the child. Such permission shall not extend beyond the current school year unless a permanent change has been granted.</w:t>
      </w:r>
    </w:p>
    <w:p w:rsidR="00063675" w:rsidRDefault="00063675" w:rsidP="00063675">
      <w:pPr>
        <w:pStyle w:val="NormalWeb"/>
        <w:spacing w:before="0" w:beforeAutospacing="0" w:after="0" w:afterAutospacing="0"/>
        <w:ind w:left="720"/>
        <w:rPr>
          <w:bCs/>
        </w:rPr>
      </w:pPr>
    </w:p>
    <w:p w:rsidR="00063675" w:rsidRPr="00063675" w:rsidRDefault="00063675" w:rsidP="00063675">
      <w:pPr>
        <w:pStyle w:val="NormalWeb"/>
        <w:spacing w:before="0" w:beforeAutospacing="0" w:after="0" w:afterAutospacing="0"/>
        <w:ind w:left="720"/>
        <w:rPr>
          <w:bCs/>
        </w:rPr>
      </w:pPr>
      <w:r w:rsidRPr="00063675">
        <w:rPr>
          <w:bCs/>
        </w:rPr>
        <w:t>2. In accordance with the regulations governing the identification and placement of exceptional students, a special education student may be assigned to another building via his/her Individualized Education Plan (IEP) when the program and services the student requires are not available in his/her assigned school. Placement decisions regarding an exceptional student must always consider the home school first when the recommended program is available in the student’s assigned attendance area.</w:t>
      </w:r>
    </w:p>
    <w:p w:rsidR="00063675" w:rsidRDefault="00063675" w:rsidP="00063675">
      <w:pPr>
        <w:pStyle w:val="NormalWeb"/>
        <w:spacing w:before="0" w:beforeAutospacing="0" w:after="0" w:afterAutospacing="0"/>
        <w:ind w:left="720"/>
        <w:rPr>
          <w:bCs/>
        </w:rPr>
      </w:pPr>
    </w:p>
    <w:p w:rsidR="00063675" w:rsidRPr="00063675" w:rsidRDefault="00063675" w:rsidP="00063675">
      <w:pPr>
        <w:pStyle w:val="NormalWeb"/>
        <w:spacing w:before="0" w:beforeAutospacing="0" w:after="0" w:afterAutospacing="0"/>
        <w:ind w:left="720"/>
        <w:rPr>
          <w:bCs/>
        </w:rPr>
      </w:pPr>
      <w:r w:rsidRPr="00063675">
        <w:rPr>
          <w:bCs/>
        </w:rPr>
        <w:t>3. A child who desires to take a course essential to his or her program of studies which is not offered by his/her assigned school may be transferred to a school within the district where the course is available. The transfer request must be submitted in writing by the parent/guardian and shall remain in effect for the duration of the course(s).</w:t>
      </w:r>
    </w:p>
    <w:p w:rsidR="00063675" w:rsidRDefault="00063675" w:rsidP="00063675">
      <w:pPr>
        <w:pStyle w:val="NormalWeb"/>
        <w:spacing w:before="0" w:beforeAutospacing="0" w:after="0" w:afterAutospacing="0"/>
        <w:ind w:left="720"/>
        <w:rPr>
          <w:bCs/>
        </w:rPr>
      </w:pPr>
    </w:p>
    <w:p w:rsidR="00063675" w:rsidRPr="00063675" w:rsidRDefault="00063675" w:rsidP="00063675">
      <w:pPr>
        <w:pStyle w:val="NormalWeb"/>
        <w:spacing w:before="0" w:beforeAutospacing="0" w:after="0" w:afterAutospacing="0"/>
        <w:ind w:left="720"/>
        <w:rPr>
          <w:bCs/>
        </w:rPr>
      </w:pPr>
      <w:r w:rsidRPr="00063675">
        <w:rPr>
          <w:bCs/>
        </w:rPr>
        <w:t>4. A child who is involved in a serious disciplinary situation in his or her assigned school may be assigned to another school within the District when such a transfer appears to be in the best interest of the student and the District. The transfer shall remain in effect according to the provisions established at the time of the transfer.</w:t>
      </w:r>
    </w:p>
    <w:p w:rsidR="00063675" w:rsidRDefault="00063675" w:rsidP="00063675">
      <w:pPr>
        <w:pStyle w:val="NormalWeb"/>
        <w:spacing w:before="0" w:beforeAutospacing="0" w:after="0" w:afterAutospacing="0"/>
        <w:ind w:left="720"/>
        <w:rPr>
          <w:bCs/>
        </w:rPr>
      </w:pPr>
    </w:p>
    <w:p w:rsidR="00063675" w:rsidRPr="00063675" w:rsidRDefault="00063675" w:rsidP="00063675">
      <w:pPr>
        <w:pStyle w:val="NormalWeb"/>
        <w:spacing w:before="0" w:beforeAutospacing="0" w:after="0" w:afterAutospacing="0"/>
        <w:ind w:left="720"/>
        <w:rPr>
          <w:bCs/>
        </w:rPr>
      </w:pPr>
      <w:r w:rsidRPr="00063675">
        <w:rPr>
          <w:bCs/>
        </w:rPr>
        <w:t>5. A child with a physical and/or psychological condition, verified by a written statement from a licensed physician or psychiatrist, may be transferred to another school within the district which better meets the child's needs. The transfer shall remain in effect as long as it is necessary to meet the student's needs and is supported by the child’s doctor.</w:t>
      </w:r>
    </w:p>
    <w:p w:rsidR="00063675" w:rsidRDefault="00063675" w:rsidP="00063675">
      <w:pPr>
        <w:pStyle w:val="NormalWeb"/>
        <w:spacing w:before="0" w:beforeAutospacing="0" w:after="0" w:afterAutospacing="0"/>
        <w:ind w:left="720"/>
        <w:rPr>
          <w:bCs/>
        </w:rPr>
      </w:pPr>
    </w:p>
    <w:p w:rsidR="00063675" w:rsidRPr="00063675" w:rsidRDefault="00063675" w:rsidP="00063675">
      <w:pPr>
        <w:pStyle w:val="NormalWeb"/>
        <w:spacing w:before="0" w:beforeAutospacing="0" w:after="0" w:afterAutospacing="0"/>
        <w:ind w:left="720"/>
        <w:rPr>
          <w:bCs/>
        </w:rPr>
      </w:pPr>
      <w:r w:rsidRPr="00063675">
        <w:rPr>
          <w:bCs/>
        </w:rPr>
        <w:t>6. A child whose parent or guardian shows an extreme hardship in providing child care, either before or after school, may be transferred to another school within the district where the necessary care is available. Such permission shall not extend beyond the current school year unless a permanent transfer has been granted.</w:t>
      </w:r>
    </w:p>
    <w:p w:rsidR="00063675" w:rsidRPr="00063675" w:rsidRDefault="00063675" w:rsidP="00063675">
      <w:pPr>
        <w:pStyle w:val="NormalWeb"/>
        <w:spacing w:before="0" w:beforeAutospacing="0" w:after="0" w:afterAutospacing="0"/>
        <w:ind w:left="720"/>
        <w:rPr>
          <w:bCs/>
        </w:rPr>
      </w:pPr>
      <w:r w:rsidRPr="00063675">
        <w:rPr>
          <w:bCs/>
        </w:rPr>
        <w:lastRenderedPageBreak/>
        <w:t>7. A student may transfer to or be reassigned to another school when it has been determined that the transfer is in the best interest of the students and/or the school. The transfer shall remain in effect according to the provisions established at the time of the transfer.</w:t>
      </w:r>
    </w:p>
    <w:p w:rsidR="00063675" w:rsidRDefault="00063675" w:rsidP="00063675">
      <w:pPr>
        <w:pStyle w:val="NormalWeb"/>
        <w:spacing w:before="0" w:beforeAutospacing="0" w:after="0" w:afterAutospacing="0"/>
        <w:ind w:left="720"/>
        <w:rPr>
          <w:bCs/>
        </w:rPr>
      </w:pPr>
    </w:p>
    <w:p w:rsidR="002454B7" w:rsidRPr="001A48EE" w:rsidRDefault="00063675" w:rsidP="0010272B">
      <w:pPr>
        <w:pStyle w:val="NormalWeb"/>
        <w:spacing w:before="0" w:beforeAutospacing="0" w:after="0" w:afterAutospacing="0"/>
        <w:ind w:left="720"/>
        <w:rPr>
          <w:bCs/>
          <w:strike/>
        </w:rPr>
      </w:pPr>
      <w:r w:rsidRPr="00063675">
        <w:rPr>
          <w:bCs/>
        </w:rPr>
        <w:t xml:space="preserve">8. A written request from a student’s parent/guardian may be approved to transfer a student into the District from another school </w:t>
      </w:r>
      <w:proofErr w:type="gramStart"/>
      <w:r w:rsidRPr="00063675">
        <w:rPr>
          <w:bCs/>
        </w:rPr>
        <w:t>district,</w:t>
      </w:r>
      <w:proofErr w:type="gramEnd"/>
      <w:r w:rsidRPr="00063675">
        <w:rPr>
          <w:bCs/>
        </w:rPr>
        <w:t xml:space="preserve"> or from the District to another school district, when it has been determined to be in the best interest of the student, and </w:t>
      </w:r>
      <w:r w:rsidR="001A48EE" w:rsidRPr="001A48EE">
        <w:rPr>
          <w:bCs/>
          <w:strike/>
        </w:rPr>
        <w:t>with</w:t>
      </w:r>
      <w:r w:rsidR="001A48EE">
        <w:rPr>
          <w:bCs/>
        </w:rPr>
        <w:t xml:space="preserve"> </w:t>
      </w:r>
      <w:r w:rsidR="001A48EE" w:rsidRPr="001A48EE">
        <w:rPr>
          <w:b/>
          <w:bCs/>
        </w:rPr>
        <w:t>when a written agreement has been entered into</w:t>
      </w:r>
      <w:r w:rsidR="001A48EE">
        <w:rPr>
          <w:b/>
          <w:bCs/>
        </w:rPr>
        <w:t xml:space="preserve"> between</w:t>
      </w:r>
      <w:r w:rsidR="001A48EE">
        <w:rPr>
          <w:bCs/>
        </w:rPr>
        <w:t xml:space="preserve"> </w:t>
      </w:r>
      <w:r w:rsidR="001A48EE" w:rsidRPr="001A48EE">
        <w:rPr>
          <w:bCs/>
          <w:strike/>
        </w:rPr>
        <w:t>by</w:t>
      </w:r>
      <w:r w:rsidR="001A48EE">
        <w:rPr>
          <w:bCs/>
        </w:rPr>
        <w:t xml:space="preserve"> </w:t>
      </w:r>
      <w:r w:rsidRPr="00063675">
        <w:rPr>
          <w:bCs/>
        </w:rPr>
        <w:t xml:space="preserve">both districts. </w:t>
      </w:r>
      <w:r>
        <w:rPr>
          <w:bCs/>
        </w:rPr>
        <w:t xml:space="preserve"> </w:t>
      </w:r>
      <w:r w:rsidRPr="00063675">
        <w:rPr>
          <w:bCs/>
        </w:rPr>
        <w:t xml:space="preserve">Such a transfer must be in compliance with </w:t>
      </w:r>
      <w:r w:rsidR="00FD63B0">
        <w:rPr>
          <w:bCs/>
          <w:strike/>
        </w:rPr>
        <w:t xml:space="preserve">the </w:t>
      </w:r>
      <w:r w:rsidR="00FD63B0" w:rsidRPr="001A48EE">
        <w:rPr>
          <w:bCs/>
          <w:strike/>
        </w:rPr>
        <w:t>regulations set forth in</w:t>
      </w:r>
      <w:r w:rsidR="00700363">
        <w:rPr>
          <w:bCs/>
        </w:rPr>
        <w:t xml:space="preserve"> </w:t>
      </w:r>
      <w:r w:rsidR="00FD63B0">
        <w:rPr>
          <w:bCs/>
        </w:rPr>
        <w:t xml:space="preserve">the </w:t>
      </w:r>
      <w:r>
        <w:rPr>
          <w:b/>
          <w:bCs/>
        </w:rPr>
        <w:t>S</w:t>
      </w:r>
      <w:r w:rsidRPr="00063675">
        <w:rPr>
          <w:bCs/>
        </w:rPr>
        <w:t xml:space="preserve">chool </w:t>
      </w:r>
      <w:r>
        <w:rPr>
          <w:bCs/>
        </w:rPr>
        <w:t>C</w:t>
      </w:r>
      <w:r w:rsidRPr="00063675">
        <w:rPr>
          <w:bCs/>
        </w:rPr>
        <w:t xml:space="preserve">ode </w:t>
      </w:r>
      <w:r w:rsidR="001A48EE" w:rsidRPr="001A48EE">
        <w:rPr>
          <w:b/>
          <w:bCs/>
        </w:rPr>
        <w:t>and with the applicable regulations promulgated</w:t>
      </w:r>
      <w:r w:rsidR="001A48EE">
        <w:rPr>
          <w:bCs/>
        </w:rPr>
        <w:t xml:space="preserve"> </w:t>
      </w:r>
      <w:r w:rsidRPr="001A48EE">
        <w:rPr>
          <w:bCs/>
          <w:strike/>
        </w:rPr>
        <w:t>as established</w:t>
      </w:r>
      <w:r w:rsidRPr="00063675">
        <w:rPr>
          <w:bCs/>
        </w:rPr>
        <w:t xml:space="preserve"> by the Pennsylvania Department of Education. </w:t>
      </w:r>
      <w:r w:rsidRPr="001A48EE">
        <w:rPr>
          <w:bCs/>
          <w:strike/>
        </w:rPr>
        <w:t>Except for students who at the end of the 2000/2001 academic year were residents within Warren County, but were enrolled in grades 8 through 12 at either the Corry School District or Titusville School District,</w:t>
      </w:r>
      <w:r w:rsidRPr="00063675">
        <w:rPr>
          <w:bCs/>
        </w:rPr>
        <w:t xml:space="preserve"> </w:t>
      </w:r>
      <w:r w:rsidR="001A48EE" w:rsidRPr="001A48EE">
        <w:rPr>
          <w:b/>
          <w:bCs/>
        </w:rPr>
        <w:t>T</w:t>
      </w:r>
      <w:r w:rsidRPr="00063675">
        <w:rPr>
          <w:bCs/>
        </w:rPr>
        <w:t xml:space="preserve">he financial responsibility for the payment of tuition, transportation, and any other expenses </w:t>
      </w:r>
      <w:r w:rsidR="001A48EE" w:rsidRPr="001A48EE">
        <w:rPr>
          <w:b/>
          <w:bCs/>
        </w:rPr>
        <w:t>which are incurred as a result of a</w:t>
      </w:r>
      <w:r w:rsidR="001A48EE">
        <w:rPr>
          <w:bCs/>
        </w:rPr>
        <w:t xml:space="preserve"> student transfer</w:t>
      </w:r>
      <w:r w:rsidR="001A48EE" w:rsidRPr="001A48EE">
        <w:rPr>
          <w:b/>
          <w:bCs/>
        </w:rPr>
        <w:t>ring</w:t>
      </w:r>
      <w:r w:rsidR="001A48EE">
        <w:rPr>
          <w:bCs/>
        </w:rPr>
        <w:t xml:space="preserve"> </w:t>
      </w:r>
      <w:r w:rsidRPr="00063675">
        <w:rPr>
          <w:bCs/>
        </w:rPr>
        <w:t xml:space="preserve">to </w:t>
      </w:r>
      <w:r w:rsidR="001A48EE" w:rsidRPr="001A48EE">
        <w:rPr>
          <w:b/>
          <w:bCs/>
        </w:rPr>
        <w:t>or from</w:t>
      </w:r>
      <w:r w:rsidR="001A48EE">
        <w:rPr>
          <w:b/>
          <w:bCs/>
        </w:rPr>
        <w:t xml:space="preserve"> an</w:t>
      </w:r>
      <w:r w:rsidRPr="00063675">
        <w:rPr>
          <w:bCs/>
        </w:rPr>
        <w:t>other school district</w:t>
      </w:r>
      <w:r w:rsidRPr="001A48EE">
        <w:rPr>
          <w:bCs/>
          <w:strike/>
        </w:rPr>
        <w:t>s</w:t>
      </w:r>
      <w:r w:rsidRPr="00063675">
        <w:rPr>
          <w:bCs/>
        </w:rPr>
        <w:t xml:space="preserve"> </w:t>
      </w:r>
      <w:r w:rsidR="001A48EE">
        <w:rPr>
          <w:b/>
          <w:bCs/>
        </w:rPr>
        <w:t xml:space="preserve">and which are reimbursed pursuant to the School Code and applicable regulations </w:t>
      </w:r>
      <w:r w:rsidRPr="00063675">
        <w:rPr>
          <w:bCs/>
        </w:rPr>
        <w:t xml:space="preserve">shall be the responsibility of the parents/guardians who are requesting the transfer and not the </w:t>
      </w:r>
      <w:r w:rsidR="001A48EE">
        <w:rPr>
          <w:b/>
          <w:bCs/>
        </w:rPr>
        <w:t xml:space="preserve">responsibility of the </w:t>
      </w:r>
      <w:r w:rsidRPr="00063675">
        <w:rPr>
          <w:bCs/>
        </w:rPr>
        <w:t xml:space="preserve">Warren County School </w:t>
      </w:r>
      <w:r w:rsidRPr="0021586E">
        <w:rPr>
          <w:bCs/>
        </w:rPr>
        <w:t>District</w:t>
      </w:r>
      <w:r w:rsidRPr="001A48EE">
        <w:rPr>
          <w:bCs/>
          <w:strike/>
        </w:rPr>
        <w:t>’s</w:t>
      </w:r>
      <w:r w:rsidR="001A48EE">
        <w:rPr>
          <w:bCs/>
        </w:rPr>
        <w:t xml:space="preserve">, </w:t>
      </w:r>
      <w:r w:rsidR="001A48EE" w:rsidRPr="001A48EE">
        <w:rPr>
          <w:b/>
          <w:bCs/>
        </w:rPr>
        <w:t xml:space="preserve">unless otherwise </w:t>
      </w:r>
      <w:r w:rsidR="001A48EE">
        <w:rPr>
          <w:b/>
          <w:bCs/>
        </w:rPr>
        <w:t>required</w:t>
      </w:r>
      <w:r w:rsidR="001A48EE" w:rsidRPr="001A48EE">
        <w:rPr>
          <w:b/>
          <w:bCs/>
        </w:rPr>
        <w:t xml:space="preserve"> by law</w:t>
      </w:r>
      <w:r w:rsidRPr="0021586E">
        <w:rPr>
          <w:bCs/>
        </w:rPr>
        <w:t xml:space="preserve">. </w:t>
      </w:r>
      <w:r w:rsidRPr="001A48EE">
        <w:rPr>
          <w:bCs/>
          <w:strike/>
        </w:rPr>
        <w:t>Effective 8/1/01</w:t>
      </w:r>
      <w:proofErr w:type="gramStart"/>
      <w:r w:rsidRPr="001A48EE">
        <w:rPr>
          <w:bCs/>
          <w:strike/>
        </w:rPr>
        <w:t>,  Applications</w:t>
      </w:r>
      <w:proofErr w:type="gramEnd"/>
      <w:r w:rsidRPr="001A48EE">
        <w:rPr>
          <w:bCs/>
          <w:strike/>
        </w:rPr>
        <w:t xml:space="preserve"> for transfers will be received and granted only upon this basis. Further, all students approved for transfers in previous academic years shall be required to reapply for approval so that all transfer students in the 2001/2002 academic year and thereafter shall be subject to this same policy. Students who reside within the Warren County School District and who were enrolled in grades 8 through 12 at the end of the 2000/2001 academic year, in either the Corry Area School District or Titusville School District will be approved to continue their enrollment through their graduation.</w:t>
      </w:r>
    </w:p>
    <w:p w:rsidR="00854E31" w:rsidRPr="00063675" w:rsidRDefault="00854E31" w:rsidP="00854E31">
      <w:pPr>
        <w:tabs>
          <w:tab w:val="left" w:pos="1620"/>
          <w:tab w:val="left" w:pos="2160"/>
          <w:tab w:val="left" w:pos="2700"/>
          <w:tab w:val="left" w:pos="3240"/>
          <w:tab w:val="left" w:pos="3780"/>
        </w:tabs>
      </w:pPr>
      <w:r w:rsidRPr="00063675">
        <w:tab/>
      </w:r>
    </w:p>
    <w:p w:rsidR="00CF0E3F" w:rsidRPr="00063675" w:rsidRDefault="00CF0E3F" w:rsidP="00765E61">
      <w:pPr>
        <w:tabs>
          <w:tab w:val="left" w:pos="3060"/>
          <w:tab w:val="left" w:pos="3600"/>
        </w:tabs>
        <w:ind w:left="1080"/>
      </w:pPr>
    </w:p>
    <w:p w:rsidR="00CF0E3F" w:rsidRPr="00063675" w:rsidRDefault="00CF0E3F" w:rsidP="00CF0E3F">
      <w:pPr>
        <w:tabs>
          <w:tab w:val="left" w:pos="1620"/>
          <w:tab w:val="left" w:pos="3060"/>
          <w:tab w:val="left" w:pos="3600"/>
        </w:tabs>
      </w:pPr>
      <w:r w:rsidRPr="00063675">
        <w:t>XXX/xxx</w:t>
      </w:r>
    </w:p>
    <w:sectPr w:rsidR="00CF0E3F" w:rsidRPr="00063675" w:rsidSect="00401335">
      <w:headerReference w:type="default" r:id="rId7"/>
      <w:pgSz w:w="12240" w:h="15840" w:code="1"/>
      <w:pgMar w:top="1440" w:right="1440" w:bottom="1440" w:left="1440" w:header="720" w:footer="720" w:gutter="0"/>
      <w:lnNumType w:countBy="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A24" w:rsidRDefault="003E3A24">
      <w:r>
        <w:separator/>
      </w:r>
    </w:p>
  </w:endnote>
  <w:endnote w:type="continuationSeparator" w:id="0">
    <w:p w:rsidR="003E3A24" w:rsidRDefault="003E3A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A24" w:rsidRDefault="003E3A24">
      <w:r>
        <w:separator/>
      </w:r>
    </w:p>
  </w:footnote>
  <w:footnote w:type="continuationSeparator" w:id="0">
    <w:p w:rsidR="003E3A24" w:rsidRDefault="003E3A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335" w:rsidRPr="00CF0E3F" w:rsidRDefault="00401335">
    <w:pPr>
      <w:pStyle w:val="Header"/>
      <w:rPr>
        <w:b/>
      </w:rPr>
    </w:pPr>
    <w:r w:rsidRPr="00CF0E3F">
      <w:rPr>
        <w:b/>
      </w:rPr>
      <w:t xml:space="preserve">Page </w:t>
    </w:r>
    <w:r w:rsidR="003F6904" w:rsidRPr="00CF0E3F">
      <w:rPr>
        <w:rStyle w:val="PageNumber"/>
        <w:b/>
      </w:rPr>
      <w:fldChar w:fldCharType="begin"/>
    </w:r>
    <w:r w:rsidRPr="00CF0E3F">
      <w:rPr>
        <w:rStyle w:val="PageNumber"/>
        <w:b/>
      </w:rPr>
      <w:instrText xml:space="preserve"> PAGE </w:instrText>
    </w:r>
    <w:r w:rsidR="003F6904" w:rsidRPr="00CF0E3F">
      <w:rPr>
        <w:rStyle w:val="PageNumber"/>
        <w:b/>
      </w:rPr>
      <w:fldChar w:fldCharType="separate"/>
    </w:r>
    <w:r w:rsidR="00700363">
      <w:rPr>
        <w:rStyle w:val="PageNumber"/>
        <w:b/>
        <w:noProof/>
      </w:rPr>
      <w:t>2</w:t>
    </w:r>
    <w:r w:rsidR="003F6904" w:rsidRPr="00CF0E3F">
      <w:rPr>
        <w:rStyle w:val="PageNumber"/>
        <w:b/>
      </w:rPr>
      <w:fldChar w:fldCharType="end"/>
    </w:r>
    <w:r w:rsidRPr="00CF0E3F">
      <w:rPr>
        <w:rStyle w:val="PageNumber"/>
        <w:b/>
      </w:rPr>
      <w:t xml:space="preserve">     Policy number     Policy title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33B8A"/>
    <w:multiLevelType w:val="hybridMultilevel"/>
    <w:tmpl w:val="39E0B884"/>
    <w:lvl w:ilvl="0" w:tplc="1408D4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D060D6"/>
    <w:rsid w:val="00063675"/>
    <w:rsid w:val="000934EE"/>
    <w:rsid w:val="0010272B"/>
    <w:rsid w:val="001A48EE"/>
    <w:rsid w:val="00207F14"/>
    <w:rsid w:val="0021586E"/>
    <w:rsid w:val="002454B7"/>
    <w:rsid w:val="002B5802"/>
    <w:rsid w:val="002C776B"/>
    <w:rsid w:val="00316888"/>
    <w:rsid w:val="00336E52"/>
    <w:rsid w:val="003B6841"/>
    <w:rsid w:val="003C0E08"/>
    <w:rsid w:val="003E3A24"/>
    <w:rsid w:val="003F3861"/>
    <w:rsid w:val="003F6904"/>
    <w:rsid w:val="00401335"/>
    <w:rsid w:val="00475DFF"/>
    <w:rsid w:val="004D182F"/>
    <w:rsid w:val="005C39BB"/>
    <w:rsid w:val="00683686"/>
    <w:rsid w:val="00700363"/>
    <w:rsid w:val="00717897"/>
    <w:rsid w:val="00765C2E"/>
    <w:rsid w:val="00765E61"/>
    <w:rsid w:val="00826165"/>
    <w:rsid w:val="00854E31"/>
    <w:rsid w:val="00984DF8"/>
    <w:rsid w:val="00985E3C"/>
    <w:rsid w:val="00A85E3E"/>
    <w:rsid w:val="00A963B4"/>
    <w:rsid w:val="00B370E1"/>
    <w:rsid w:val="00BA1597"/>
    <w:rsid w:val="00CF0E3F"/>
    <w:rsid w:val="00D060D6"/>
    <w:rsid w:val="00DC3222"/>
    <w:rsid w:val="00E61821"/>
    <w:rsid w:val="00F4035D"/>
    <w:rsid w:val="00F56C82"/>
    <w:rsid w:val="00FD63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9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61821"/>
    <w:pPr>
      <w:framePr w:w="7920" w:h="1980" w:hRule="exact" w:hSpace="180" w:wrap="auto" w:hAnchor="page" w:xAlign="center" w:yAlign="bottom"/>
      <w:ind w:left="2880"/>
    </w:pPr>
    <w:rPr>
      <w:rFonts w:cs="Arial"/>
      <w:caps/>
      <w:sz w:val="22"/>
      <w:szCs w:val="22"/>
    </w:rPr>
  </w:style>
  <w:style w:type="table" w:styleId="TableGrid">
    <w:name w:val="Table Grid"/>
    <w:basedOn w:val="TableNormal"/>
    <w:rsid w:val="00CF0E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CF0E3F"/>
  </w:style>
  <w:style w:type="paragraph" w:styleId="Header">
    <w:name w:val="header"/>
    <w:basedOn w:val="Normal"/>
    <w:rsid w:val="00CF0E3F"/>
    <w:pPr>
      <w:tabs>
        <w:tab w:val="center" w:pos="4320"/>
        <w:tab w:val="right" w:pos="8640"/>
      </w:tabs>
    </w:pPr>
  </w:style>
  <w:style w:type="paragraph" w:styleId="Footer">
    <w:name w:val="footer"/>
    <w:basedOn w:val="Normal"/>
    <w:rsid w:val="00CF0E3F"/>
    <w:pPr>
      <w:tabs>
        <w:tab w:val="center" w:pos="4320"/>
        <w:tab w:val="right" w:pos="8640"/>
      </w:tabs>
    </w:pPr>
  </w:style>
  <w:style w:type="character" w:styleId="PageNumber">
    <w:name w:val="page number"/>
    <w:basedOn w:val="DefaultParagraphFont"/>
    <w:rsid w:val="00CF0E3F"/>
  </w:style>
  <w:style w:type="paragraph" w:styleId="ListParagraph">
    <w:name w:val="List Paragraph"/>
    <w:basedOn w:val="Normal"/>
    <w:uiPriority w:val="34"/>
    <w:qFormat/>
    <w:rsid w:val="00984DF8"/>
    <w:pPr>
      <w:ind w:left="720"/>
      <w:contextualSpacing/>
    </w:pPr>
  </w:style>
  <w:style w:type="paragraph" w:styleId="NormalWeb">
    <w:name w:val="Normal (Web)"/>
    <w:basedOn w:val="Normal"/>
    <w:uiPriority w:val="99"/>
    <w:unhideWhenUsed/>
    <w:rsid w:val="00BA1597"/>
    <w:pPr>
      <w:spacing w:before="100" w:beforeAutospacing="1" w:after="100" w:afterAutospacing="1"/>
    </w:pPr>
  </w:style>
  <w:style w:type="paragraph" w:styleId="BalloonText">
    <w:name w:val="Balloon Text"/>
    <w:basedOn w:val="Normal"/>
    <w:link w:val="BalloonTextChar"/>
    <w:uiPriority w:val="99"/>
    <w:semiHidden/>
    <w:unhideWhenUsed/>
    <w:rsid w:val="0021586E"/>
    <w:rPr>
      <w:rFonts w:ascii="Tahoma" w:hAnsi="Tahoma" w:cs="Tahoma"/>
      <w:sz w:val="16"/>
      <w:szCs w:val="16"/>
    </w:rPr>
  </w:style>
  <w:style w:type="character" w:customStyle="1" w:styleId="BalloonTextChar">
    <w:name w:val="Balloon Text Char"/>
    <w:basedOn w:val="DefaultParagraphFont"/>
    <w:link w:val="BalloonText"/>
    <w:uiPriority w:val="99"/>
    <w:semiHidden/>
    <w:rsid w:val="002158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400196">
      <w:bodyDiv w:val="1"/>
      <w:marLeft w:val="0"/>
      <w:marRight w:val="0"/>
      <w:marTop w:val="0"/>
      <w:marBottom w:val="0"/>
      <w:divBdr>
        <w:top w:val="none" w:sz="0" w:space="0" w:color="auto"/>
        <w:left w:val="none" w:sz="0" w:space="0" w:color="auto"/>
        <w:bottom w:val="none" w:sz="0" w:space="0" w:color="auto"/>
        <w:right w:val="none" w:sz="0" w:space="0" w:color="auto"/>
      </w:divBdr>
      <w:divsChild>
        <w:div w:id="780151747">
          <w:blockQuote w:val="1"/>
          <w:marLeft w:val="720"/>
          <w:marRight w:val="0"/>
          <w:marTop w:val="100"/>
          <w:marBottom w:val="100"/>
          <w:divBdr>
            <w:top w:val="none" w:sz="0" w:space="0" w:color="auto"/>
            <w:left w:val="none" w:sz="0" w:space="0" w:color="auto"/>
            <w:bottom w:val="none" w:sz="0" w:space="0" w:color="auto"/>
            <w:right w:val="none" w:sz="0" w:space="0" w:color="auto"/>
          </w:divBdr>
        </w:div>
        <w:div w:id="209585818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56507127">
      <w:bodyDiv w:val="1"/>
      <w:marLeft w:val="0"/>
      <w:marRight w:val="0"/>
      <w:marTop w:val="0"/>
      <w:marBottom w:val="0"/>
      <w:divBdr>
        <w:top w:val="none" w:sz="0" w:space="0" w:color="auto"/>
        <w:left w:val="none" w:sz="0" w:space="0" w:color="auto"/>
        <w:bottom w:val="none" w:sz="0" w:space="0" w:color="auto"/>
        <w:right w:val="none" w:sz="0" w:space="0" w:color="auto"/>
      </w:divBdr>
      <w:divsChild>
        <w:div w:id="26957368">
          <w:blockQuote w:val="1"/>
          <w:marLeft w:val="720"/>
          <w:marRight w:val="0"/>
          <w:marTop w:val="100"/>
          <w:marBottom w:val="100"/>
          <w:divBdr>
            <w:top w:val="none" w:sz="0" w:space="0" w:color="auto"/>
            <w:left w:val="none" w:sz="0" w:space="0" w:color="auto"/>
            <w:bottom w:val="none" w:sz="0" w:space="0" w:color="auto"/>
            <w:right w:val="none" w:sz="0" w:space="0" w:color="auto"/>
          </w:divBdr>
        </w:div>
        <w:div w:id="88009718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892034718">
      <w:bodyDiv w:val="1"/>
      <w:marLeft w:val="0"/>
      <w:marRight w:val="0"/>
      <w:marTop w:val="0"/>
      <w:marBottom w:val="0"/>
      <w:divBdr>
        <w:top w:val="none" w:sz="0" w:space="0" w:color="auto"/>
        <w:left w:val="none" w:sz="0" w:space="0" w:color="auto"/>
        <w:bottom w:val="none" w:sz="0" w:space="0" w:color="auto"/>
        <w:right w:val="none" w:sz="0" w:space="0" w:color="auto"/>
      </w:divBdr>
      <w:divsChild>
        <w:div w:id="1733889399">
          <w:blockQuote w:val="1"/>
          <w:marLeft w:val="720"/>
          <w:marRight w:val="0"/>
          <w:marTop w:val="100"/>
          <w:marBottom w:val="100"/>
          <w:divBdr>
            <w:top w:val="none" w:sz="0" w:space="0" w:color="auto"/>
            <w:left w:val="none" w:sz="0" w:space="0" w:color="auto"/>
            <w:bottom w:val="none" w:sz="0" w:space="0" w:color="auto"/>
            <w:right w:val="none" w:sz="0" w:space="0" w:color="auto"/>
          </w:divBdr>
        </w:div>
        <w:div w:id="46335138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774</Words>
  <Characters>4030</Characters>
  <Application>Microsoft Office Word</Application>
  <DocSecurity>0</DocSecurity>
  <Lines>115</Lines>
  <Paragraphs>55</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4749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creator>Lisa Sue Niedzialek</dc:creator>
  <cp:lastModifiedBy>huckr</cp:lastModifiedBy>
  <cp:revision>2</cp:revision>
  <cp:lastPrinted>2012-04-11T13:59:00Z</cp:lastPrinted>
  <dcterms:created xsi:type="dcterms:W3CDTF">2012-05-11T20:00:00Z</dcterms:created>
  <dcterms:modified xsi:type="dcterms:W3CDTF">2012-05-11T20:00:00Z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-537906006</vt:i4>
  </property>
  <property fmtid="{D5CDD505-2E9C-101B-9397-08002B2CF9AE}" pid="3" name="_EmailSubject">
    <vt:lpwstr>Policy template</vt:lpwstr>
  </property>
  <property fmtid="{D5CDD505-2E9C-101B-9397-08002B2CF9AE}" pid="4" name="_AuthorEmail">
    <vt:lpwstr>Lisa.Niedzialek@wcsdpa.org</vt:lpwstr>
  </property>
  <property fmtid="{D5CDD505-2E9C-101B-9397-08002B2CF9AE}" pid="5" name="_AuthorEmailDisplayName">
    <vt:lpwstr>Niedzialek, Lisa</vt:lpwstr>
  </property>
  <property fmtid="{D5CDD505-2E9C-101B-9397-08002B2CF9AE}" pid="6" name="_ReviewingToolsShownOnce">
    <vt:lpwstr/>
  </property>
</Properties>
</file>