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9C" w:rsidRPr="00A724AC" w:rsidRDefault="00B45B9C" w:rsidP="008A31EC">
      <w:pPr>
        <w:autoSpaceDE w:val="0"/>
        <w:autoSpaceDN w:val="0"/>
        <w:adjustRightInd w:val="0"/>
        <w:spacing w:before="100" w:after="100"/>
        <w:rPr>
          <w:rFonts w:ascii="Arial" w:hAnsi="Arial" w:cs="Arial"/>
          <w:b/>
        </w:rPr>
      </w:pPr>
      <w:bookmarkStart w:id="0" w:name="_GoBack"/>
      <w:bookmarkEnd w:id="0"/>
      <w:r w:rsidRPr="00A724AC">
        <w:rPr>
          <w:rFonts w:ascii="Arial" w:hAnsi="Arial" w:cs="Arial"/>
          <w:b/>
          <w:u w:val="single"/>
        </w:rPr>
        <w:t xml:space="preserve">Executive Summary: </w:t>
      </w:r>
      <w:r w:rsidRPr="00A724AC">
        <w:rPr>
          <w:rFonts w:ascii="Arial" w:hAnsi="Arial" w:cs="Arial"/>
          <w:b/>
        </w:rPr>
        <w:t xml:space="preserve"> </w:t>
      </w:r>
      <w:r w:rsidR="00FC0CAA" w:rsidRPr="00A724AC">
        <w:rPr>
          <w:rFonts w:ascii="Arial" w:hAnsi="Arial" w:cs="Arial"/>
          <w:b/>
        </w:rPr>
        <w:tab/>
      </w:r>
      <w:r w:rsidR="00800DBD" w:rsidRPr="00A724AC">
        <w:rPr>
          <w:rFonts w:ascii="Arial" w:hAnsi="Arial" w:cs="Arial"/>
          <w:b/>
        </w:rPr>
        <w:t xml:space="preserve">Dual Enrollment </w:t>
      </w:r>
      <w:r w:rsidR="00CE09E9" w:rsidRPr="00A724AC">
        <w:rPr>
          <w:rFonts w:ascii="Arial" w:hAnsi="Arial" w:cs="Arial"/>
          <w:b/>
        </w:rPr>
        <w:t>Agreement for University of Pittsburgh at Bradford</w:t>
      </w:r>
    </w:p>
    <w:p w:rsidR="0094037D" w:rsidRDefault="0094037D" w:rsidP="0094037D">
      <w:pPr>
        <w:autoSpaceDE w:val="0"/>
        <w:autoSpaceDN w:val="0"/>
        <w:adjustRightInd w:val="0"/>
        <w:spacing w:before="40" w:after="40"/>
        <w:rPr>
          <w:rFonts w:ascii="Arial" w:hAnsi="Arial" w:cs="Arial"/>
          <w:b/>
          <w:color w:val="000080"/>
          <w:sz w:val="32"/>
          <w:szCs w:val="32"/>
        </w:rPr>
      </w:pPr>
    </w:p>
    <w:p w:rsidR="00936CA0" w:rsidRPr="00A724AC" w:rsidRDefault="00D9763A" w:rsidP="0094037D">
      <w:pPr>
        <w:autoSpaceDE w:val="0"/>
        <w:autoSpaceDN w:val="0"/>
        <w:adjustRightInd w:val="0"/>
        <w:spacing w:before="40" w:after="40"/>
        <w:rPr>
          <w:rFonts w:ascii="Arial" w:hAnsi="Arial" w:cs="Arial"/>
          <w:b/>
          <w:color w:val="000080"/>
        </w:rPr>
      </w:pPr>
      <w:r w:rsidRPr="00A724AC">
        <w:rPr>
          <w:rFonts w:ascii="Arial" w:hAnsi="Arial" w:cs="Arial"/>
          <w:b/>
          <w:color w:val="000080"/>
        </w:rPr>
        <w:t>Summary</w:t>
      </w:r>
      <w:r w:rsidR="00936CA0" w:rsidRPr="00A724AC">
        <w:rPr>
          <w:rFonts w:ascii="Arial" w:hAnsi="Arial" w:cs="Arial"/>
          <w:b/>
          <w:color w:val="000080"/>
        </w:rPr>
        <w:t>:</w:t>
      </w:r>
    </w:p>
    <w:p w:rsidR="00D9763A" w:rsidRDefault="00D9763A" w:rsidP="0094037D">
      <w:pPr>
        <w:autoSpaceDE w:val="0"/>
        <w:autoSpaceDN w:val="0"/>
        <w:adjustRightInd w:val="0"/>
        <w:spacing w:before="40" w:after="40"/>
        <w:rPr>
          <w:rFonts w:ascii="Arial" w:hAnsi="Arial" w:cs="Arial"/>
          <w:b/>
          <w:color w:val="000080"/>
          <w:sz w:val="22"/>
          <w:szCs w:val="22"/>
        </w:rPr>
      </w:pPr>
    </w:p>
    <w:p w:rsidR="00D9763A" w:rsidRPr="00A724AC" w:rsidRDefault="00CE09E9" w:rsidP="002F7851">
      <w:pPr>
        <w:autoSpaceDE w:val="0"/>
        <w:autoSpaceDN w:val="0"/>
        <w:adjustRightInd w:val="0"/>
        <w:spacing w:before="40" w:after="40"/>
        <w:rPr>
          <w:color w:val="000000" w:themeColor="text1"/>
          <w:sz w:val="22"/>
          <w:szCs w:val="22"/>
        </w:rPr>
      </w:pPr>
      <w:r w:rsidRPr="00A724AC">
        <w:rPr>
          <w:color w:val="000000" w:themeColor="text1"/>
          <w:sz w:val="22"/>
          <w:szCs w:val="22"/>
        </w:rPr>
        <w:t xml:space="preserve">Recently, Administration had the opportunity to meet with representatives from the </w:t>
      </w:r>
      <w:r w:rsidR="00A724AC" w:rsidRPr="00A724AC">
        <w:rPr>
          <w:color w:val="000000" w:themeColor="text1"/>
          <w:sz w:val="22"/>
          <w:szCs w:val="22"/>
        </w:rPr>
        <w:t>University of Pittsburgh at Bradford (UPB)</w:t>
      </w:r>
      <w:r w:rsidRPr="00A724AC">
        <w:rPr>
          <w:color w:val="000000" w:themeColor="text1"/>
          <w:sz w:val="22"/>
          <w:szCs w:val="22"/>
        </w:rPr>
        <w:t xml:space="preserve"> campus.  The discussion revolved around a dual enrollment opportunity for </w:t>
      </w:r>
      <w:proofErr w:type="gramStart"/>
      <w:r w:rsidRPr="00A724AC">
        <w:rPr>
          <w:color w:val="000000" w:themeColor="text1"/>
          <w:sz w:val="22"/>
          <w:szCs w:val="22"/>
        </w:rPr>
        <w:t>student</w:t>
      </w:r>
      <w:r w:rsidR="00017235" w:rsidRPr="00A724AC">
        <w:rPr>
          <w:color w:val="000000" w:themeColor="text1"/>
          <w:sz w:val="22"/>
          <w:szCs w:val="22"/>
        </w:rPr>
        <w:t>s</w:t>
      </w:r>
      <w:r w:rsidRPr="00A724AC">
        <w:rPr>
          <w:color w:val="000000" w:themeColor="text1"/>
          <w:sz w:val="22"/>
          <w:szCs w:val="22"/>
        </w:rPr>
        <w:t xml:space="preserve"> that represents</w:t>
      </w:r>
      <w:proofErr w:type="gramEnd"/>
      <w:r w:rsidRPr="00A724AC">
        <w:rPr>
          <w:color w:val="000000" w:themeColor="text1"/>
          <w:sz w:val="22"/>
          <w:szCs w:val="22"/>
        </w:rPr>
        <w:t xml:space="preserve"> a model that we do not currently offer to our students.  In this model, referred to as College in the High School, the </w:t>
      </w:r>
      <w:r w:rsidR="00CC52FD" w:rsidRPr="00A724AC">
        <w:rPr>
          <w:color w:val="000000" w:themeColor="text1"/>
          <w:sz w:val="22"/>
          <w:szCs w:val="22"/>
        </w:rPr>
        <w:t xml:space="preserve">classroom teachers in the high school who possess a Master’s Degree can align their coursework to the syllabus provided by the University and students who complete the high school course are then eligible to enroll with </w:t>
      </w:r>
      <w:r w:rsidR="00A724AC" w:rsidRPr="00A724AC">
        <w:rPr>
          <w:color w:val="000000" w:themeColor="text1"/>
          <w:sz w:val="22"/>
          <w:szCs w:val="22"/>
        </w:rPr>
        <w:t>UPB</w:t>
      </w:r>
      <w:r w:rsidR="00CC52FD" w:rsidRPr="00A724AC">
        <w:rPr>
          <w:color w:val="000000" w:themeColor="text1"/>
          <w:sz w:val="22"/>
          <w:szCs w:val="22"/>
        </w:rPr>
        <w:t xml:space="preserve"> as a non-matriculated student and take the </w:t>
      </w:r>
      <w:r w:rsidR="00A724AC" w:rsidRPr="00A724AC">
        <w:rPr>
          <w:color w:val="000000" w:themeColor="text1"/>
          <w:sz w:val="22"/>
          <w:szCs w:val="22"/>
        </w:rPr>
        <w:t>UPB</w:t>
      </w:r>
      <w:r w:rsidR="00CC52FD" w:rsidRPr="00A724AC">
        <w:rPr>
          <w:color w:val="000000" w:themeColor="text1"/>
          <w:sz w:val="22"/>
          <w:szCs w:val="22"/>
        </w:rPr>
        <w:t xml:space="preserve"> final exam for the course in which they are enrolled.  Successful students are then awarded college credit at a cost of $125 per 3 credit college course.  Students participating in this model of dual enrollment can earn up to 12 college credits.  </w:t>
      </w:r>
    </w:p>
    <w:p w:rsidR="00017235" w:rsidRPr="00A724AC" w:rsidRDefault="00017235" w:rsidP="002F7851">
      <w:pPr>
        <w:autoSpaceDE w:val="0"/>
        <w:autoSpaceDN w:val="0"/>
        <w:adjustRightInd w:val="0"/>
        <w:spacing w:before="40" w:after="40"/>
        <w:rPr>
          <w:color w:val="000000" w:themeColor="text1"/>
          <w:sz w:val="22"/>
          <w:szCs w:val="22"/>
        </w:rPr>
      </w:pPr>
    </w:p>
    <w:p w:rsidR="00017235" w:rsidRPr="00A724AC" w:rsidRDefault="00017235" w:rsidP="002F7851">
      <w:pPr>
        <w:autoSpaceDE w:val="0"/>
        <w:autoSpaceDN w:val="0"/>
        <w:adjustRightInd w:val="0"/>
        <w:spacing w:before="40" w:after="40"/>
        <w:rPr>
          <w:color w:val="000000" w:themeColor="text1"/>
          <w:sz w:val="22"/>
          <w:szCs w:val="22"/>
        </w:rPr>
      </w:pPr>
      <w:r w:rsidRPr="00A724AC">
        <w:rPr>
          <w:color w:val="000000" w:themeColor="text1"/>
          <w:sz w:val="22"/>
          <w:szCs w:val="22"/>
        </w:rPr>
        <w:t xml:space="preserve">The college course work is embedded into our existing course structure.  Since the college is typically completing the course in a semester and we are allowing a full year, there is sufficient time to complete requirements that the District has outside of the college.  </w:t>
      </w:r>
      <w:r w:rsidR="007939C9" w:rsidRPr="00A724AC">
        <w:rPr>
          <w:color w:val="000000" w:themeColor="text1"/>
          <w:sz w:val="22"/>
          <w:szCs w:val="22"/>
        </w:rPr>
        <w:t xml:space="preserve">No special sections are </w:t>
      </w:r>
      <w:proofErr w:type="gramStart"/>
      <w:r w:rsidR="007939C9" w:rsidRPr="00A724AC">
        <w:rPr>
          <w:color w:val="000000" w:themeColor="text1"/>
          <w:sz w:val="22"/>
          <w:szCs w:val="22"/>
        </w:rPr>
        <w:t>required,</w:t>
      </w:r>
      <w:proofErr w:type="gramEnd"/>
      <w:r w:rsidR="007939C9" w:rsidRPr="00A724AC">
        <w:rPr>
          <w:color w:val="000000" w:themeColor="text1"/>
          <w:sz w:val="22"/>
          <w:szCs w:val="22"/>
        </w:rPr>
        <w:t xml:space="preserve"> classes may include students who elect to receive college credit and students who prefer not to do so.  </w:t>
      </w:r>
    </w:p>
    <w:p w:rsidR="00CC52FD" w:rsidRPr="00A724AC" w:rsidRDefault="00CC52FD" w:rsidP="002F7851">
      <w:pPr>
        <w:autoSpaceDE w:val="0"/>
        <w:autoSpaceDN w:val="0"/>
        <w:adjustRightInd w:val="0"/>
        <w:spacing w:before="40" w:after="40"/>
        <w:rPr>
          <w:color w:val="000000" w:themeColor="text1"/>
          <w:sz w:val="22"/>
          <w:szCs w:val="22"/>
        </w:rPr>
      </w:pPr>
    </w:p>
    <w:p w:rsidR="00017235" w:rsidRPr="00A724AC" w:rsidRDefault="00017235" w:rsidP="002F7851">
      <w:pPr>
        <w:autoSpaceDE w:val="0"/>
        <w:autoSpaceDN w:val="0"/>
        <w:adjustRightInd w:val="0"/>
        <w:spacing w:before="40" w:after="40"/>
        <w:rPr>
          <w:color w:val="000000" w:themeColor="text1"/>
          <w:sz w:val="22"/>
          <w:szCs w:val="22"/>
        </w:rPr>
      </w:pPr>
      <w:r w:rsidRPr="00A724AC">
        <w:rPr>
          <w:color w:val="000000" w:themeColor="text1"/>
          <w:sz w:val="22"/>
          <w:szCs w:val="22"/>
        </w:rPr>
        <w:t xml:space="preserve">Students may enroll anytime during the first semester of the school year to allow maximum flexibility for payment and to allow students to see how they are doing in the course before they commit to earning college credit.  Students are issued a UPB identification card and computer account for access to the University library and other resources.  </w:t>
      </w:r>
    </w:p>
    <w:p w:rsidR="00017235" w:rsidRPr="00A724AC" w:rsidRDefault="00017235" w:rsidP="002F7851">
      <w:pPr>
        <w:autoSpaceDE w:val="0"/>
        <w:autoSpaceDN w:val="0"/>
        <w:adjustRightInd w:val="0"/>
        <w:spacing w:before="40" w:after="40"/>
        <w:rPr>
          <w:color w:val="000000" w:themeColor="text1"/>
          <w:sz w:val="22"/>
          <w:szCs w:val="22"/>
        </w:rPr>
      </w:pPr>
    </w:p>
    <w:p w:rsidR="00CC52FD" w:rsidRPr="00A724AC" w:rsidRDefault="00CC52FD" w:rsidP="002F7851">
      <w:pPr>
        <w:autoSpaceDE w:val="0"/>
        <w:autoSpaceDN w:val="0"/>
        <w:adjustRightInd w:val="0"/>
        <w:spacing w:before="40" w:after="40"/>
        <w:rPr>
          <w:color w:val="000000" w:themeColor="text1"/>
          <w:sz w:val="22"/>
          <w:szCs w:val="22"/>
        </w:rPr>
      </w:pPr>
      <w:r w:rsidRPr="00A724AC">
        <w:rPr>
          <w:color w:val="000000" w:themeColor="text1"/>
          <w:sz w:val="22"/>
          <w:szCs w:val="22"/>
        </w:rPr>
        <w:t xml:space="preserve">The teachers utilized by the program </w:t>
      </w:r>
      <w:r w:rsidR="007939C9" w:rsidRPr="00A724AC">
        <w:rPr>
          <w:color w:val="000000" w:themeColor="text1"/>
          <w:sz w:val="22"/>
          <w:szCs w:val="22"/>
        </w:rPr>
        <w:t xml:space="preserve">are </w:t>
      </w:r>
      <w:r w:rsidR="00017235" w:rsidRPr="00A724AC">
        <w:rPr>
          <w:color w:val="000000" w:themeColor="text1"/>
          <w:sz w:val="22"/>
          <w:szCs w:val="22"/>
        </w:rPr>
        <w:t xml:space="preserve">Warren County School </w:t>
      </w:r>
      <w:r w:rsidRPr="00A724AC">
        <w:rPr>
          <w:color w:val="000000" w:themeColor="text1"/>
          <w:sz w:val="22"/>
          <w:szCs w:val="22"/>
        </w:rPr>
        <w:t xml:space="preserve">District employees.  They are required to participate in a one-day training session, submit copies of their transcripts to UPB </w:t>
      </w:r>
      <w:r w:rsidR="00017235" w:rsidRPr="00A724AC">
        <w:rPr>
          <w:color w:val="000000" w:themeColor="text1"/>
          <w:sz w:val="22"/>
          <w:szCs w:val="22"/>
        </w:rPr>
        <w:t xml:space="preserve">and </w:t>
      </w:r>
      <w:r w:rsidRPr="00A724AC">
        <w:rPr>
          <w:color w:val="000000" w:themeColor="text1"/>
          <w:sz w:val="22"/>
          <w:szCs w:val="22"/>
        </w:rPr>
        <w:t>work with the faculty content advisor provided by UPB as ne</w:t>
      </w:r>
      <w:r w:rsidR="007939C9" w:rsidRPr="00A724AC">
        <w:rPr>
          <w:color w:val="000000" w:themeColor="text1"/>
          <w:sz w:val="22"/>
          <w:szCs w:val="22"/>
        </w:rPr>
        <w:t xml:space="preserve">eded to vet the course syllabus.  </w:t>
      </w:r>
    </w:p>
    <w:p w:rsidR="00CC52FD" w:rsidRPr="00A724AC" w:rsidRDefault="00CC52FD" w:rsidP="002F7851">
      <w:pPr>
        <w:autoSpaceDE w:val="0"/>
        <w:autoSpaceDN w:val="0"/>
        <w:adjustRightInd w:val="0"/>
        <w:spacing w:before="40" w:after="40"/>
        <w:rPr>
          <w:color w:val="000000" w:themeColor="text1"/>
          <w:sz w:val="22"/>
          <w:szCs w:val="22"/>
        </w:rPr>
      </w:pPr>
    </w:p>
    <w:p w:rsidR="00CC52FD" w:rsidRPr="00A724AC" w:rsidRDefault="00CC52FD" w:rsidP="002F7851">
      <w:pPr>
        <w:autoSpaceDE w:val="0"/>
        <w:autoSpaceDN w:val="0"/>
        <w:adjustRightInd w:val="0"/>
        <w:spacing w:before="40" w:after="40"/>
        <w:rPr>
          <w:color w:val="000000" w:themeColor="text1"/>
          <w:sz w:val="22"/>
          <w:szCs w:val="22"/>
        </w:rPr>
      </w:pPr>
      <w:r w:rsidRPr="00A724AC">
        <w:rPr>
          <w:color w:val="000000" w:themeColor="text1"/>
          <w:sz w:val="22"/>
          <w:szCs w:val="22"/>
        </w:rPr>
        <w:t xml:space="preserve">The Administration would like to request the opportunity to pilot the University of Pittsburgh at Bradford program for the 2012-2013 school </w:t>
      </w:r>
      <w:proofErr w:type="gramStart"/>
      <w:r w:rsidRPr="00A724AC">
        <w:rPr>
          <w:color w:val="000000" w:themeColor="text1"/>
          <w:sz w:val="22"/>
          <w:szCs w:val="22"/>
        </w:rPr>
        <w:t>year</w:t>
      </w:r>
      <w:proofErr w:type="gramEnd"/>
      <w:r w:rsidRPr="00A724AC">
        <w:rPr>
          <w:color w:val="000000" w:themeColor="text1"/>
          <w:sz w:val="22"/>
          <w:szCs w:val="22"/>
        </w:rPr>
        <w:t xml:space="preserve"> at Sheffield Area Middle High School.  One or two courses would be made available to students contingent upon the </w:t>
      </w:r>
      <w:r w:rsidR="007939C9" w:rsidRPr="00A724AC">
        <w:rPr>
          <w:color w:val="000000" w:themeColor="text1"/>
          <w:sz w:val="22"/>
          <w:szCs w:val="22"/>
        </w:rPr>
        <w:t xml:space="preserve">faculty approvals granted by UPB and the ability to align the courses as needed with the syllabus provided by UPB.  The attached dual enrollment agreement is designed to allow a one year pilot of this program to occur to allow administration to evaluate the program and its benefits and effects on our students.  </w:t>
      </w:r>
    </w:p>
    <w:p w:rsidR="00CC52FD" w:rsidRPr="00CE09E9" w:rsidRDefault="00CC52FD" w:rsidP="002F7851">
      <w:pPr>
        <w:autoSpaceDE w:val="0"/>
        <w:autoSpaceDN w:val="0"/>
        <w:adjustRightInd w:val="0"/>
        <w:spacing w:before="40" w:after="40"/>
        <w:rPr>
          <w:color w:val="000000" w:themeColor="text1"/>
        </w:rPr>
      </w:pPr>
    </w:p>
    <w:p w:rsidR="002F7851" w:rsidRPr="00A724AC" w:rsidRDefault="002F7851" w:rsidP="002F7851">
      <w:pPr>
        <w:autoSpaceDE w:val="0"/>
        <w:autoSpaceDN w:val="0"/>
        <w:adjustRightInd w:val="0"/>
        <w:spacing w:before="40" w:after="40"/>
        <w:rPr>
          <w:rFonts w:ascii="Arial" w:hAnsi="Arial" w:cs="Arial"/>
          <w:b/>
          <w:color w:val="000080"/>
        </w:rPr>
      </w:pPr>
      <w:r w:rsidRPr="00A724AC">
        <w:rPr>
          <w:rFonts w:ascii="Arial" w:hAnsi="Arial" w:cs="Arial"/>
          <w:b/>
          <w:color w:val="000080"/>
        </w:rPr>
        <w:t>Financial Implications</w:t>
      </w:r>
      <w:r w:rsidR="00E14D23" w:rsidRPr="00A724AC">
        <w:rPr>
          <w:rFonts w:ascii="Arial" w:hAnsi="Arial" w:cs="Arial"/>
          <w:b/>
          <w:color w:val="000080"/>
        </w:rPr>
        <w:t>:</w:t>
      </w:r>
    </w:p>
    <w:p w:rsidR="00CC52FD" w:rsidRDefault="00CC52FD" w:rsidP="002F7851">
      <w:pPr>
        <w:autoSpaceDE w:val="0"/>
        <w:autoSpaceDN w:val="0"/>
        <w:adjustRightInd w:val="0"/>
        <w:spacing w:before="40" w:after="40"/>
      </w:pPr>
    </w:p>
    <w:p w:rsidR="00E14D23" w:rsidRPr="00A724AC" w:rsidRDefault="00CC52FD" w:rsidP="002F7851">
      <w:pPr>
        <w:autoSpaceDE w:val="0"/>
        <w:autoSpaceDN w:val="0"/>
        <w:adjustRightInd w:val="0"/>
        <w:spacing w:before="40" w:after="40"/>
        <w:rPr>
          <w:sz w:val="22"/>
          <w:szCs w:val="22"/>
        </w:rPr>
      </w:pPr>
      <w:r w:rsidRPr="00A724AC">
        <w:rPr>
          <w:sz w:val="22"/>
          <w:szCs w:val="22"/>
        </w:rPr>
        <w:t>There is no cost to the District.</w:t>
      </w:r>
    </w:p>
    <w:p w:rsidR="00D9763A" w:rsidRDefault="00D9763A" w:rsidP="002F7851">
      <w:pPr>
        <w:autoSpaceDE w:val="0"/>
        <w:autoSpaceDN w:val="0"/>
        <w:adjustRightInd w:val="0"/>
        <w:spacing w:before="40" w:after="40"/>
        <w:rPr>
          <w:rFonts w:ascii="Arial" w:hAnsi="Arial" w:cs="Arial"/>
          <w:b/>
          <w:color w:val="000080"/>
          <w:sz w:val="32"/>
          <w:szCs w:val="32"/>
        </w:rPr>
      </w:pPr>
    </w:p>
    <w:p w:rsidR="00E14D23" w:rsidRPr="00A724AC" w:rsidRDefault="00E14D23" w:rsidP="002F7851">
      <w:pPr>
        <w:autoSpaceDE w:val="0"/>
        <w:autoSpaceDN w:val="0"/>
        <w:adjustRightInd w:val="0"/>
        <w:spacing w:before="40" w:after="40"/>
        <w:rPr>
          <w:rFonts w:ascii="Arial" w:hAnsi="Arial" w:cs="Arial"/>
          <w:b/>
          <w:color w:val="000080"/>
        </w:rPr>
      </w:pPr>
      <w:r w:rsidRPr="00A724AC">
        <w:rPr>
          <w:rFonts w:ascii="Arial" w:hAnsi="Arial" w:cs="Arial"/>
          <w:b/>
          <w:color w:val="000080"/>
        </w:rPr>
        <w:t>Recommendation</w:t>
      </w:r>
      <w:r w:rsidR="00800DBD" w:rsidRPr="00A724AC">
        <w:rPr>
          <w:rFonts w:ascii="Arial" w:hAnsi="Arial" w:cs="Arial"/>
          <w:b/>
          <w:color w:val="000080"/>
        </w:rPr>
        <w:t>s</w:t>
      </w:r>
      <w:r w:rsidRPr="00A724AC">
        <w:rPr>
          <w:rFonts w:ascii="Arial" w:hAnsi="Arial" w:cs="Arial"/>
          <w:b/>
          <w:color w:val="000080"/>
        </w:rPr>
        <w:t>:</w:t>
      </w:r>
    </w:p>
    <w:p w:rsidR="002F7851" w:rsidRPr="00A724AC" w:rsidRDefault="002F7851" w:rsidP="002F7851">
      <w:pPr>
        <w:autoSpaceDE w:val="0"/>
        <w:autoSpaceDN w:val="0"/>
        <w:adjustRightInd w:val="0"/>
        <w:spacing w:before="40" w:after="40"/>
        <w:rPr>
          <w:rFonts w:ascii="Arial" w:hAnsi="Arial" w:cs="Arial"/>
          <w:sz w:val="22"/>
          <w:szCs w:val="22"/>
        </w:rPr>
      </w:pPr>
    </w:p>
    <w:p w:rsidR="00800DBD" w:rsidRPr="00A724AC" w:rsidRDefault="007939C9" w:rsidP="002F7851">
      <w:pPr>
        <w:autoSpaceDE w:val="0"/>
        <w:autoSpaceDN w:val="0"/>
        <w:adjustRightInd w:val="0"/>
        <w:spacing w:before="40" w:after="40"/>
        <w:rPr>
          <w:sz w:val="22"/>
          <w:szCs w:val="22"/>
        </w:rPr>
      </w:pPr>
      <w:proofErr w:type="gramStart"/>
      <w:r w:rsidRPr="00A724AC">
        <w:rPr>
          <w:sz w:val="22"/>
          <w:szCs w:val="22"/>
        </w:rPr>
        <w:t xml:space="preserve">That the Board of School Directors </w:t>
      </w:r>
      <w:r w:rsidR="00A724AC" w:rsidRPr="00A724AC">
        <w:rPr>
          <w:sz w:val="22"/>
          <w:szCs w:val="22"/>
        </w:rPr>
        <w:t>approves the proposal for a pilot program of College in the High School Dual Enrollment between UPB and Sheffield Area Middle High School.</w:t>
      </w:r>
      <w:proofErr w:type="gramEnd"/>
    </w:p>
    <w:sectPr w:rsidR="00800DBD" w:rsidRPr="00A724AC" w:rsidSect="001540FA">
      <w:footerReference w:type="default" r:id="rId8"/>
      <w:pgSz w:w="15840" w:h="12240" w:orient="landscape" w:code="1"/>
      <w:pgMar w:top="940" w:right="1000" w:bottom="1000" w:left="940" w:header="700" w:footer="6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9C9" w:rsidRDefault="007939C9">
      <w:r>
        <w:separator/>
      </w:r>
    </w:p>
  </w:endnote>
  <w:endnote w:type="continuationSeparator" w:id="0">
    <w:p w:rsidR="007939C9" w:rsidRDefault="0079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9C9" w:rsidRDefault="007939C9">
    <w:pPr>
      <w:pStyle w:val="Footer"/>
    </w:pP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9B46D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B46D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9C9" w:rsidRDefault="007939C9">
      <w:r>
        <w:separator/>
      </w:r>
    </w:p>
  </w:footnote>
  <w:footnote w:type="continuationSeparator" w:id="0">
    <w:p w:rsidR="007939C9" w:rsidRDefault="007939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3042"/>
    <w:multiLevelType w:val="multilevel"/>
    <w:tmpl w:val="4B4ACF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477C1D"/>
    <w:multiLevelType w:val="hybridMultilevel"/>
    <w:tmpl w:val="79DA1534"/>
    <w:lvl w:ilvl="0" w:tplc="84F8BD68">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C9AA0B4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353085"/>
    <w:multiLevelType w:val="hybridMultilevel"/>
    <w:tmpl w:val="2C6816C4"/>
    <w:lvl w:ilvl="0" w:tplc="ECB221E2">
      <w:start w:val="1"/>
      <w:numFmt w:val="bullet"/>
      <w:lvlText w:val=""/>
      <w:lvlJc w:val="left"/>
      <w:pPr>
        <w:tabs>
          <w:tab w:val="num" w:pos="720"/>
        </w:tabs>
        <w:ind w:left="720" w:hanging="360"/>
      </w:pPr>
      <w:rPr>
        <w:rFonts w:ascii="Wingdings" w:hAnsi="Wingdings" w:hint="default"/>
        <w:b/>
        <w:i w:val="0"/>
        <w:sz w:val="28"/>
        <w:szCs w:val="2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FE01A31"/>
    <w:multiLevelType w:val="hybridMultilevel"/>
    <w:tmpl w:val="17E614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6C040BB"/>
    <w:multiLevelType w:val="hybridMultilevel"/>
    <w:tmpl w:val="0CE29556"/>
    <w:lvl w:ilvl="0" w:tplc="53844992">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C9AA0B4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D27A52"/>
    <w:multiLevelType w:val="hybridMultilevel"/>
    <w:tmpl w:val="DBD2A192"/>
    <w:lvl w:ilvl="0" w:tplc="AD06297E">
      <w:start w:val="1"/>
      <w:numFmt w:val="decimal"/>
      <w:lvlText w:val="%1."/>
      <w:lvlJc w:val="left"/>
      <w:pPr>
        <w:tabs>
          <w:tab w:val="num" w:pos="1080"/>
        </w:tabs>
        <w:ind w:left="1080" w:hanging="720"/>
      </w:pPr>
      <w:rPr>
        <w:rFonts w:hint="default"/>
      </w:rPr>
    </w:lvl>
    <w:lvl w:ilvl="1" w:tplc="FAAE711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522891"/>
    <w:multiLevelType w:val="hybridMultilevel"/>
    <w:tmpl w:val="F9361D3E"/>
    <w:lvl w:ilvl="0" w:tplc="5B6A8104">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003039"/>
    <w:multiLevelType w:val="multilevel"/>
    <w:tmpl w:val="6756CB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CBF3501"/>
    <w:multiLevelType w:val="hybridMultilevel"/>
    <w:tmpl w:val="4B4ACFFA"/>
    <w:lvl w:ilvl="0" w:tplc="C9AA0B4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43A262B"/>
    <w:multiLevelType w:val="multilevel"/>
    <w:tmpl w:val="0CE2955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E2B1B00"/>
    <w:multiLevelType w:val="hybridMultilevel"/>
    <w:tmpl w:val="6756CB12"/>
    <w:lvl w:ilvl="0" w:tplc="C9AA0B44">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C9AA0B4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10"/>
  </w:num>
  <w:num w:numId="4">
    <w:abstractNumId w:val="7"/>
  </w:num>
  <w:num w:numId="5">
    <w:abstractNumId w:val="4"/>
  </w:num>
  <w:num w:numId="6">
    <w:abstractNumId w:val="9"/>
  </w:num>
  <w:num w:numId="7">
    <w:abstractNumId w:val="1"/>
  </w:num>
  <w:num w:numId="8">
    <w:abstractNumId w:val="2"/>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1EC"/>
    <w:rsid w:val="00006016"/>
    <w:rsid w:val="00017235"/>
    <w:rsid w:val="00040094"/>
    <w:rsid w:val="000A377F"/>
    <w:rsid w:val="00107D8C"/>
    <w:rsid w:val="0011226E"/>
    <w:rsid w:val="001540FA"/>
    <w:rsid w:val="00193B68"/>
    <w:rsid w:val="001C09B3"/>
    <w:rsid w:val="002555AF"/>
    <w:rsid w:val="00281E9D"/>
    <w:rsid w:val="002E0EFC"/>
    <w:rsid w:val="002E3C38"/>
    <w:rsid w:val="002E57C5"/>
    <w:rsid w:val="002F7851"/>
    <w:rsid w:val="00376645"/>
    <w:rsid w:val="003967C6"/>
    <w:rsid w:val="004356BA"/>
    <w:rsid w:val="00443479"/>
    <w:rsid w:val="00444AB2"/>
    <w:rsid w:val="004B5429"/>
    <w:rsid w:val="004E1EF8"/>
    <w:rsid w:val="0054545B"/>
    <w:rsid w:val="005642F8"/>
    <w:rsid w:val="0057481C"/>
    <w:rsid w:val="005B31E7"/>
    <w:rsid w:val="005C24AF"/>
    <w:rsid w:val="005C7B66"/>
    <w:rsid w:val="00600550"/>
    <w:rsid w:val="00610214"/>
    <w:rsid w:val="006E5F3D"/>
    <w:rsid w:val="00727C25"/>
    <w:rsid w:val="00792470"/>
    <w:rsid w:val="007939C9"/>
    <w:rsid w:val="007C553A"/>
    <w:rsid w:val="007F7BCA"/>
    <w:rsid w:val="00800DBD"/>
    <w:rsid w:val="008835FD"/>
    <w:rsid w:val="008A31EC"/>
    <w:rsid w:val="008B5585"/>
    <w:rsid w:val="00936CA0"/>
    <w:rsid w:val="0094037D"/>
    <w:rsid w:val="0095248B"/>
    <w:rsid w:val="009B46D9"/>
    <w:rsid w:val="009C4774"/>
    <w:rsid w:val="00A34D08"/>
    <w:rsid w:val="00A50AB7"/>
    <w:rsid w:val="00A724AC"/>
    <w:rsid w:val="00A96201"/>
    <w:rsid w:val="00AA1D48"/>
    <w:rsid w:val="00B45B9C"/>
    <w:rsid w:val="00B75108"/>
    <w:rsid w:val="00B9145B"/>
    <w:rsid w:val="00BB0A2A"/>
    <w:rsid w:val="00BB6225"/>
    <w:rsid w:val="00CC52FD"/>
    <w:rsid w:val="00CE09E9"/>
    <w:rsid w:val="00D95639"/>
    <w:rsid w:val="00D9763A"/>
    <w:rsid w:val="00DB7A01"/>
    <w:rsid w:val="00DC5832"/>
    <w:rsid w:val="00E14D23"/>
    <w:rsid w:val="00E31B8D"/>
    <w:rsid w:val="00E405E2"/>
    <w:rsid w:val="00E970F6"/>
    <w:rsid w:val="00EA5883"/>
    <w:rsid w:val="00EE664D"/>
    <w:rsid w:val="00EF0AE8"/>
    <w:rsid w:val="00F1726F"/>
    <w:rsid w:val="00F33857"/>
    <w:rsid w:val="00F73C16"/>
    <w:rsid w:val="00FB0BF2"/>
    <w:rsid w:val="00FC0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40FA"/>
    <w:pPr>
      <w:tabs>
        <w:tab w:val="center" w:pos="4320"/>
        <w:tab w:val="right" w:pos="8640"/>
      </w:tabs>
    </w:pPr>
  </w:style>
  <w:style w:type="paragraph" w:styleId="Footer">
    <w:name w:val="footer"/>
    <w:basedOn w:val="Normal"/>
    <w:rsid w:val="001540FA"/>
    <w:pPr>
      <w:tabs>
        <w:tab w:val="center" w:pos="4320"/>
        <w:tab w:val="right" w:pos="8640"/>
      </w:tabs>
    </w:pPr>
  </w:style>
  <w:style w:type="character" w:styleId="PageNumber">
    <w:name w:val="page number"/>
    <w:basedOn w:val="DefaultParagraphFont"/>
    <w:rsid w:val="00154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40FA"/>
    <w:pPr>
      <w:tabs>
        <w:tab w:val="center" w:pos="4320"/>
        <w:tab w:val="right" w:pos="8640"/>
      </w:tabs>
    </w:pPr>
  </w:style>
  <w:style w:type="paragraph" w:styleId="Footer">
    <w:name w:val="footer"/>
    <w:basedOn w:val="Normal"/>
    <w:rsid w:val="001540FA"/>
    <w:pPr>
      <w:tabs>
        <w:tab w:val="center" w:pos="4320"/>
        <w:tab w:val="right" w:pos="8640"/>
      </w:tabs>
    </w:pPr>
  </w:style>
  <w:style w:type="character" w:styleId="PageNumber">
    <w:name w:val="page number"/>
    <w:basedOn w:val="DefaultParagraphFont"/>
    <w:rsid w:val="00154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53233">
      <w:bodyDiv w:val="1"/>
      <w:marLeft w:val="0"/>
      <w:marRight w:val="0"/>
      <w:marTop w:val="0"/>
      <w:marBottom w:val="0"/>
      <w:divBdr>
        <w:top w:val="none" w:sz="0" w:space="0" w:color="auto"/>
        <w:left w:val="none" w:sz="0" w:space="0" w:color="auto"/>
        <w:bottom w:val="none" w:sz="0" w:space="0" w:color="auto"/>
        <w:right w:val="none" w:sz="0" w:space="0" w:color="auto"/>
      </w:divBdr>
    </w:div>
    <w:div w:id="69936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Kim asked me to send you PFM’s (Public Financial Management) presentation from Wednesday nights master Facilities Meeting</vt:lpstr>
    </vt:vector>
  </TitlesOfParts>
  <Company>Warren County School District</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asked me to send you PFM’s (Public Financial Management) presentation from Wednesday nights master Facilities Meeting</dc:title>
  <dc:creator>Warren County School District</dc:creator>
  <cp:lastModifiedBy>Niedzialek, Lisa</cp:lastModifiedBy>
  <cp:revision>2</cp:revision>
  <dcterms:created xsi:type="dcterms:W3CDTF">2012-07-26T20:16:00Z</dcterms:created>
  <dcterms:modified xsi:type="dcterms:W3CDTF">2012-07-26T20:16:00Z</dcterms:modified>
</cp:coreProperties>
</file>