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47" w:rsidRPr="00637847" w:rsidRDefault="00637847" w:rsidP="00637847">
      <w:pPr>
        <w:shd w:val="clear" w:color="auto" w:fill="F5F5F5"/>
        <w:spacing w:after="0" w:line="240" w:lineRule="auto"/>
        <w:rPr>
          <w:rFonts w:ascii="Tahoma" w:eastAsia="Times New Roman" w:hAnsi="Tahoma" w:cs="Tahoma"/>
          <w:color w:val="000000"/>
          <w:sz w:val="20"/>
          <w:szCs w:val="20"/>
        </w:rPr>
      </w:pPr>
      <w:r w:rsidRPr="00637847">
        <w:rPr>
          <w:rFonts w:ascii="Tahoma" w:eastAsia="Times New Roman" w:hAnsi="Tahoma" w:cs="Tahoma"/>
          <w:b/>
          <w:bCs/>
          <w:color w:val="000000"/>
          <w:sz w:val="20"/>
          <w:szCs w:val="20"/>
        </w:rPr>
        <w:t>From:</w:t>
      </w:r>
      <w:r w:rsidRPr="00637847">
        <w:rPr>
          <w:rFonts w:ascii="Tahoma" w:eastAsia="Times New Roman" w:hAnsi="Tahoma" w:cs="Tahoma"/>
          <w:color w:val="000000"/>
          <w:sz w:val="20"/>
          <w:szCs w:val="20"/>
        </w:rPr>
        <w:t> </w:t>
      </w:r>
      <w:hyperlink r:id="rId5" w:tgtFrame="_new" w:tooltip="asalawchris@atlanticbb.net" w:history="1">
        <w:r w:rsidRPr="00637847">
          <w:rPr>
            <w:rFonts w:ascii="Tahoma" w:eastAsia="Times New Roman" w:hAnsi="Tahoma" w:cs="Tahoma"/>
            <w:color w:val="0000FF"/>
            <w:sz w:val="20"/>
            <w:szCs w:val="20"/>
            <w:u w:val="single"/>
          </w:rPr>
          <w:t xml:space="preserve">Chris at Stapleford &amp; </w:t>
        </w:r>
        <w:proofErr w:type="spellStart"/>
        <w:r w:rsidRPr="00637847">
          <w:rPr>
            <w:rFonts w:ascii="Tahoma" w:eastAsia="Times New Roman" w:hAnsi="Tahoma" w:cs="Tahoma"/>
            <w:color w:val="0000FF"/>
            <w:sz w:val="20"/>
            <w:szCs w:val="20"/>
            <w:u w:val="single"/>
          </w:rPr>
          <w:t>Byham</w:t>
        </w:r>
        <w:proofErr w:type="spellEnd"/>
      </w:hyperlink>
    </w:p>
    <w:p w:rsidR="00637847" w:rsidRPr="00637847" w:rsidRDefault="00637847" w:rsidP="00637847">
      <w:pPr>
        <w:shd w:val="clear" w:color="auto" w:fill="F5F5F5"/>
        <w:spacing w:after="0" w:line="240" w:lineRule="auto"/>
        <w:rPr>
          <w:rFonts w:ascii="Tahoma" w:eastAsia="Times New Roman" w:hAnsi="Tahoma" w:cs="Tahoma"/>
          <w:color w:val="000000"/>
          <w:sz w:val="20"/>
          <w:szCs w:val="20"/>
        </w:rPr>
      </w:pPr>
      <w:r w:rsidRPr="00637847">
        <w:rPr>
          <w:rFonts w:ascii="Tahoma" w:eastAsia="Times New Roman" w:hAnsi="Tahoma" w:cs="Tahoma"/>
          <w:b/>
          <w:bCs/>
          <w:color w:val="000000"/>
          <w:sz w:val="20"/>
          <w:szCs w:val="20"/>
        </w:rPr>
        <w:t>Sent:</w:t>
      </w:r>
      <w:r w:rsidRPr="00637847">
        <w:rPr>
          <w:rFonts w:ascii="Tahoma" w:eastAsia="Times New Roman" w:hAnsi="Tahoma" w:cs="Tahoma"/>
          <w:color w:val="000000"/>
          <w:sz w:val="20"/>
          <w:szCs w:val="20"/>
        </w:rPr>
        <w:t> Monday, October 29, 2012 9:58 AM</w:t>
      </w:r>
    </w:p>
    <w:p w:rsidR="00637847" w:rsidRPr="00637847" w:rsidRDefault="00637847" w:rsidP="00637847">
      <w:pPr>
        <w:shd w:val="clear" w:color="auto" w:fill="F5F5F5"/>
        <w:spacing w:after="0" w:line="240" w:lineRule="auto"/>
        <w:rPr>
          <w:rFonts w:ascii="Tahoma" w:eastAsia="Times New Roman" w:hAnsi="Tahoma" w:cs="Tahoma"/>
          <w:color w:val="000000"/>
          <w:sz w:val="20"/>
          <w:szCs w:val="20"/>
        </w:rPr>
      </w:pPr>
      <w:r w:rsidRPr="00637847">
        <w:rPr>
          <w:rFonts w:ascii="Tahoma" w:eastAsia="Times New Roman" w:hAnsi="Tahoma" w:cs="Tahoma"/>
          <w:b/>
          <w:bCs/>
          <w:color w:val="000000"/>
          <w:sz w:val="20"/>
          <w:szCs w:val="20"/>
        </w:rPr>
        <w:t>To:</w:t>
      </w:r>
      <w:r w:rsidRPr="00637847">
        <w:rPr>
          <w:rFonts w:ascii="Tahoma" w:eastAsia="Times New Roman" w:hAnsi="Tahoma" w:cs="Tahoma"/>
          <w:color w:val="000000"/>
          <w:sz w:val="20"/>
          <w:szCs w:val="20"/>
        </w:rPr>
        <w:t> </w:t>
      </w:r>
      <w:hyperlink r:id="rId6" w:tgtFrame="_new" w:tooltip="KennerknechtN@wcsdpa.org" w:history="1">
        <w:r w:rsidRPr="00637847">
          <w:rPr>
            <w:rFonts w:ascii="Tahoma" w:eastAsia="Times New Roman" w:hAnsi="Tahoma" w:cs="Tahoma"/>
            <w:color w:val="0000FF"/>
            <w:sz w:val="20"/>
            <w:szCs w:val="20"/>
            <w:u w:val="single"/>
          </w:rPr>
          <w:t>Norbert Kennerknecht</w:t>
        </w:r>
      </w:hyperlink>
    </w:p>
    <w:p w:rsidR="00637847" w:rsidRPr="00637847" w:rsidRDefault="00637847" w:rsidP="00637847">
      <w:pPr>
        <w:shd w:val="clear" w:color="auto" w:fill="F5F5F5"/>
        <w:spacing w:after="0" w:line="240" w:lineRule="auto"/>
        <w:rPr>
          <w:rFonts w:ascii="Tahoma" w:eastAsia="Times New Roman" w:hAnsi="Tahoma" w:cs="Tahoma"/>
          <w:color w:val="000000"/>
          <w:sz w:val="20"/>
          <w:szCs w:val="20"/>
        </w:rPr>
      </w:pPr>
      <w:r w:rsidRPr="00637847">
        <w:rPr>
          <w:rFonts w:ascii="Tahoma" w:eastAsia="Times New Roman" w:hAnsi="Tahoma" w:cs="Tahoma"/>
          <w:b/>
          <w:bCs/>
          <w:color w:val="000000"/>
          <w:sz w:val="20"/>
          <w:szCs w:val="20"/>
        </w:rPr>
        <w:t>Cc:</w:t>
      </w:r>
      <w:r w:rsidRPr="00637847">
        <w:rPr>
          <w:rFonts w:ascii="Tahoma" w:eastAsia="Times New Roman" w:hAnsi="Tahoma" w:cs="Tahoma"/>
          <w:color w:val="000000"/>
          <w:sz w:val="20"/>
          <w:szCs w:val="20"/>
        </w:rPr>
        <w:t> </w:t>
      </w:r>
      <w:hyperlink r:id="rId7" w:tgtFrame="_new" w:tooltip="hetricka@wcsdpa.org" w:history="1">
        <w:r w:rsidRPr="00637847">
          <w:rPr>
            <w:rFonts w:ascii="Tahoma" w:eastAsia="Times New Roman" w:hAnsi="Tahoma" w:cs="Tahoma"/>
            <w:color w:val="0000FF"/>
            <w:sz w:val="20"/>
            <w:szCs w:val="20"/>
            <w:u w:val="single"/>
          </w:rPr>
          <w:t>Amanda Hetrick</w:t>
        </w:r>
      </w:hyperlink>
      <w:r w:rsidRPr="00637847">
        <w:rPr>
          <w:rFonts w:ascii="Tahoma" w:eastAsia="Times New Roman" w:hAnsi="Tahoma" w:cs="Tahoma"/>
          <w:color w:val="000000"/>
          <w:sz w:val="20"/>
          <w:szCs w:val="20"/>
        </w:rPr>
        <w:t> ; </w:t>
      </w:r>
      <w:hyperlink r:id="rId8" w:tgtFrame="_new" w:tooltip="stewarta@wcsdpa.org" w:history="1">
        <w:r w:rsidRPr="00637847">
          <w:rPr>
            <w:rFonts w:ascii="Tahoma" w:eastAsia="Times New Roman" w:hAnsi="Tahoma" w:cs="Tahoma"/>
            <w:color w:val="0000FF"/>
            <w:sz w:val="20"/>
            <w:szCs w:val="20"/>
            <w:u w:val="single"/>
          </w:rPr>
          <w:t>Amy Stewart</w:t>
        </w:r>
      </w:hyperlink>
      <w:r w:rsidRPr="00637847">
        <w:rPr>
          <w:rFonts w:ascii="Tahoma" w:eastAsia="Times New Roman" w:hAnsi="Tahoma" w:cs="Tahoma"/>
          <w:color w:val="000000"/>
          <w:sz w:val="20"/>
          <w:szCs w:val="20"/>
        </w:rPr>
        <w:t> ; </w:t>
      </w:r>
      <w:hyperlink r:id="rId9" w:tgtFrame="_new" w:tooltip="hufnagelb@wcsdpa.org" w:history="1">
        <w:r w:rsidRPr="00637847">
          <w:rPr>
            <w:rFonts w:ascii="Tahoma" w:eastAsia="Times New Roman" w:hAnsi="Tahoma" w:cs="Tahoma"/>
            <w:color w:val="0000FF"/>
            <w:sz w:val="20"/>
            <w:szCs w:val="20"/>
            <w:u w:val="single"/>
          </w:rPr>
          <w:t>Brandon Hufnagel</w:t>
        </w:r>
      </w:hyperlink>
    </w:p>
    <w:p w:rsidR="00637847" w:rsidRPr="00637847" w:rsidRDefault="00637847" w:rsidP="00637847">
      <w:pPr>
        <w:shd w:val="clear" w:color="auto" w:fill="F5F5F5"/>
        <w:spacing w:after="0" w:line="240" w:lineRule="auto"/>
        <w:rPr>
          <w:rFonts w:ascii="Tahoma" w:eastAsia="Times New Roman" w:hAnsi="Tahoma" w:cs="Tahoma"/>
          <w:color w:val="000000"/>
          <w:sz w:val="20"/>
          <w:szCs w:val="20"/>
        </w:rPr>
      </w:pPr>
      <w:r w:rsidRPr="00637847">
        <w:rPr>
          <w:rFonts w:ascii="Tahoma" w:eastAsia="Times New Roman" w:hAnsi="Tahoma" w:cs="Tahoma"/>
          <w:b/>
          <w:bCs/>
          <w:color w:val="000000"/>
          <w:sz w:val="20"/>
          <w:szCs w:val="20"/>
        </w:rPr>
        <w:t>Subject:</w:t>
      </w:r>
      <w:r w:rsidRPr="00637847">
        <w:rPr>
          <w:rFonts w:ascii="Tahoma" w:eastAsia="Times New Roman" w:hAnsi="Tahoma" w:cs="Tahoma"/>
          <w:color w:val="000000"/>
          <w:sz w:val="20"/>
          <w:szCs w:val="20"/>
        </w:rPr>
        <w:t> Re: Ag Lab</w:t>
      </w:r>
    </w:p>
    <w:p w:rsidR="00637847" w:rsidRPr="00637847" w:rsidRDefault="00637847" w:rsidP="00637847">
      <w:pPr>
        <w:shd w:val="clear" w:color="auto" w:fill="FFFFFF"/>
        <w:spacing w:after="0" w:line="240" w:lineRule="auto"/>
        <w:rPr>
          <w:rFonts w:ascii="Helvetica" w:eastAsia="Times New Roman" w:hAnsi="Helvetica" w:cs="Helvetica"/>
          <w:color w:val="000000"/>
          <w:sz w:val="18"/>
          <w:szCs w:val="18"/>
        </w:rPr>
      </w:pPr>
    </w:p>
    <w:p w:rsidR="00637847" w:rsidRDefault="00637847" w:rsidP="00637847">
      <w:pPr>
        <w:shd w:val="clear" w:color="auto" w:fill="FFFFFF"/>
        <w:spacing w:after="0" w:line="240" w:lineRule="auto"/>
        <w:rPr>
          <w:rFonts w:eastAsia="Times New Roman" w:cs="Times New Roman"/>
          <w:color w:val="000000"/>
          <w:szCs w:val="24"/>
        </w:rPr>
      </w:pPr>
      <w:r w:rsidRPr="00637847">
        <w:rPr>
          <w:rFonts w:eastAsia="Times New Roman" w:cs="Times New Roman"/>
          <w:color w:val="000000"/>
          <w:szCs w:val="24"/>
        </w:rPr>
        <w:t>Norbert,</w:t>
      </w:r>
    </w:p>
    <w:p w:rsidR="00637847" w:rsidRPr="00637847" w:rsidRDefault="00637847" w:rsidP="00637847">
      <w:pPr>
        <w:shd w:val="clear" w:color="auto" w:fill="FFFFFF"/>
        <w:spacing w:after="0" w:line="240" w:lineRule="auto"/>
        <w:rPr>
          <w:rFonts w:ascii="Helvetica" w:eastAsia="Times New Roman" w:hAnsi="Helvetica" w:cs="Helvetica"/>
          <w:color w:val="000000"/>
          <w:sz w:val="18"/>
          <w:szCs w:val="18"/>
        </w:rPr>
      </w:pPr>
    </w:p>
    <w:p w:rsidR="00637847" w:rsidRDefault="00637847" w:rsidP="00637847">
      <w:pPr>
        <w:shd w:val="clear" w:color="auto" w:fill="FFFFFF"/>
        <w:spacing w:after="0" w:line="240" w:lineRule="auto"/>
        <w:rPr>
          <w:rFonts w:eastAsia="Times New Roman" w:cs="Times New Roman"/>
          <w:color w:val="000000"/>
          <w:szCs w:val="24"/>
        </w:rPr>
      </w:pPr>
      <w:r w:rsidRPr="00637847">
        <w:rPr>
          <w:rFonts w:eastAsia="Times New Roman" w:cs="Times New Roman"/>
          <w:color w:val="000000"/>
          <w:szCs w:val="24"/>
        </w:rPr>
        <w:t>As we discussed previously, my changes and comments are as follows:</w:t>
      </w:r>
    </w:p>
    <w:p w:rsidR="00637847" w:rsidRPr="00637847" w:rsidRDefault="00637847" w:rsidP="00637847">
      <w:pPr>
        <w:shd w:val="clear" w:color="auto" w:fill="FFFFFF"/>
        <w:spacing w:after="0" w:line="240" w:lineRule="auto"/>
        <w:rPr>
          <w:rFonts w:ascii="Helvetica" w:eastAsia="Times New Roman" w:hAnsi="Helvetica" w:cs="Helvetica"/>
          <w:color w:val="000000"/>
          <w:sz w:val="18"/>
          <w:szCs w:val="18"/>
        </w:rPr>
      </w:pPr>
    </w:p>
    <w:p w:rsidR="00637847" w:rsidRDefault="00637847" w:rsidP="00637847">
      <w:pPr>
        <w:shd w:val="clear" w:color="auto" w:fill="FFFFFF"/>
        <w:spacing w:after="0" w:line="240" w:lineRule="auto"/>
        <w:rPr>
          <w:rFonts w:eastAsia="Times New Roman" w:cs="Times New Roman"/>
          <w:color w:val="000000"/>
          <w:szCs w:val="24"/>
        </w:rPr>
      </w:pPr>
      <w:r w:rsidRPr="00637847">
        <w:rPr>
          <w:rFonts w:eastAsia="Times New Roman" w:cs="Times New Roman"/>
          <w:color w:val="000000"/>
          <w:szCs w:val="24"/>
        </w:rPr>
        <w:t>1. Clearances are required. Please insert the following provision into the agreement:</w:t>
      </w:r>
    </w:p>
    <w:p w:rsidR="00637847" w:rsidRPr="00637847" w:rsidRDefault="00637847" w:rsidP="00637847">
      <w:pPr>
        <w:shd w:val="clear" w:color="auto" w:fill="FFFFFF"/>
        <w:spacing w:after="0" w:line="240" w:lineRule="auto"/>
        <w:rPr>
          <w:rFonts w:ascii="Helvetica" w:eastAsia="Times New Roman" w:hAnsi="Helvetica" w:cs="Helvetica"/>
          <w:color w:val="000000"/>
          <w:sz w:val="18"/>
          <w:szCs w:val="18"/>
        </w:rPr>
      </w:pPr>
    </w:p>
    <w:p w:rsidR="00637847" w:rsidRPr="00637847" w:rsidRDefault="00637847" w:rsidP="00637847">
      <w:pPr>
        <w:shd w:val="clear" w:color="auto" w:fill="FFFFFF"/>
        <w:spacing w:line="240" w:lineRule="auto"/>
        <w:rPr>
          <w:rFonts w:eastAsia="Times New Roman" w:cs="Times New Roman"/>
          <w:color w:val="000000"/>
          <w:sz w:val="18"/>
          <w:szCs w:val="18"/>
        </w:rPr>
      </w:pPr>
      <w:r w:rsidRPr="00637847">
        <w:rPr>
          <w:rFonts w:eastAsia="Times New Roman" w:cs="Times New Roman"/>
          <w:color w:val="000000"/>
          <w:szCs w:val="24"/>
        </w:rPr>
        <w:t>The Foundation must provide the School with current Act 34 and current Act 151 clearances for all Foundation employees or agents that will have direct contact with students of the School. No employee or agent of the Foundation shall be permitted to have direct contact with students of the School until said clearances have been provided to the School.</w:t>
      </w:r>
    </w:p>
    <w:p w:rsidR="00637847" w:rsidRPr="00637847" w:rsidRDefault="00637847" w:rsidP="00637847">
      <w:pPr>
        <w:shd w:val="clear" w:color="auto" w:fill="FFFFFF"/>
        <w:spacing w:after="120" w:line="240" w:lineRule="auto"/>
        <w:rPr>
          <w:rFonts w:ascii="Helvetica" w:eastAsia="Times New Roman" w:hAnsi="Helvetica" w:cs="Helvetica"/>
          <w:color w:val="000000"/>
          <w:sz w:val="18"/>
          <w:szCs w:val="18"/>
        </w:rPr>
      </w:pPr>
      <w:r w:rsidRPr="00637847">
        <w:rPr>
          <w:rFonts w:eastAsia="Times New Roman" w:cs="Times New Roman"/>
          <w:color w:val="000000"/>
          <w:szCs w:val="24"/>
        </w:rPr>
        <w:t>2. I recommend eliminating Section 6, the "Security Cameras" section, and not permitting the referenced recording. To my knowledge, we do not have the necessary consent from parents/students for this to occur. Also, if they are recording audio and proper notice is not provided, there could be issues under the Wiretap Act.</w:t>
      </w:r>
    </w:p>
    <w:p w:rsidR="00637847" w:rsidRPr="00637847" w:rsidRDefault="00637847" w:rsidP="00637847">
      <w:pPr>
        <w:shd w:val="clear" w:color="auto" w:fill="FFFFFF"/>
        <w:spacing w:after="120" w:line="240" w:lineRule="auto"/>
        <w:rPr>
          <w:rFonts w:ascii="Helvetica" w:eastAsia="Times New Roman" w:hAnsi="Helvetica" w:cs="Helvetica"/>
          <w:color w:val="000000"/>
          <w:sz w:val="18"/>
          <w:szCs w:val="18"/>
        </w:rPr>
      </w:pPr>
      <w:r w:rsidRPr="00637847">
        <w:rPr>
          <w:rFonts w:eastAsia="Times New Roman" w:cs="Times New Roman"/>
          <w:color w:val="000000"/>
          <w:szCs w:val="24"/>
        </w:rPr>
        <w:t xml:space="preserve">3. The reciprocal indemnification language is </w:t>
      </w:r>
      <w:proofErr w:type="gramStart"/>
      <w:r w:rsidRPr="00637847">
        <w:rPr>
          <w:rFonts w:eastAsia="Times New Roman" w:cs="Times New Roman"/>
          <w:color w:val="000000"/>
          <w:szCs w:val="24"/>
        </w:rPr>
        <w:t>OK,</w:t>
      </w:r>
      <w:proofErr w:type="gramEnd"/>
      <w:r w:rsidRPr="00637847">
        <w:rPr>
          <w:rFonts w:eastAsia="Times New Roman" w:cs="Times New Roman"/>
          <w:color w:val="000000"/>
          <w:szCs w:val="24"/>
        </w:rPr>
        <w:t xml:space="preserve"> it only puts us on the hook for liability resulting from the negligence of our own employees and agents (which is reasonable). I do recommend adding the following sentence to the end of the second paragraph of section 10:</w:t>
      </w:r>
    </w:p>
    <w:p w:rsidR="00637847" w:rsidRPr="00637847" w:rsidRDefault="00637847" w:rsidP="00637847">
      <w:pPr>
        <w:shd w:val="clear" w:color="auto" w:fill="FFFFFF"/>
        <w:spacing w:after="120" w:line="240" w:lineRule="auto"/>
        <w:ind w:left="1080" w:hanging="360"/>
        <w:rPr>
          <w:rFonts w:ascii="Helvetica" w:eastAsia="Times New Roman" w:hAnsi="Helvetica" w:cs="Helvetica"/>
          <w:color w:val="000000"/>
          <w:sz w:val="18"/>
          <w:szCs w:val="18"/>
        </w:rPr>
      </w:pPr>
      <w:r w:rsidRPr="00637847">
        <w:rPr>
          <w:rFonts w:eastAsia="Times New Roman" w:cs="Times New Roman"/>
          <w:color w:val="000000"/>
          <w:sz w:val="23"/>
          <w:szCs w:val="23"/>
        </w:rPr>
        <w:t>Notwithstanding the foregoing, the parties hereto agree that t</w:t>
      </w:r>
      <w:bookmarkStart w:id="0" w:name="_GoBack"/>
      <w:bookmarkEnd w:id="0"/>
      <w:r w:rsidRPr="00637847">
        <w:rPr>
          <w:rFonts w:eastAsia="Times New Roman" w:cs="Times New Roman"/>
          <w:color w:val="000000"/>
          <w:sz w:val="23"/>
          <w:szCs w:val="23"/>
        </w:rPr>
        <w:t>his provision shall not be construed to in any way limit the School's ability to assert any defenses, including but not limited to, the defense of immunity.</w:t>
      </w:r>
      <w:r w:rsidRPr="00637847">
        <w:rPr>
          <w:rFonts w:eastAsia="Times New Roman" w:cs="Times New Roman"/>
          <w:color w:val="FF0000"/>
          <w:sz w:val="23"/>
          <w:szCs w:val="23"/>
        </w:rPr>
        <w:t> </w:t>
      </w:r>
    </w:p>
    <w:p w:rsidR="00637847" w:rsidRPr="00637847" w:rsidRDefault="00637847" w:rsidP="00637847">
      <w:pPr>
        <w:shd w:val="clear" w:color="auto" w:fill="FFFFFF"/>
        <w:spacing w:after="120" w:line="240" w:lineRule="auto"/>
        <w:rPr>
          <w:rFonts w:ascii="Helvetica" w:eastAsia="Times New Roman" w:hAnsi="Helvetica" w:cs="Helvetica"/>
          <w:color w:val="000000"/>
          <w:sz w:val="18"/>
          <w:szCs w:val="18"/>
        </w:rPr>
      </w:pPr>
      <w:r w:rsidRPr="00637847">
        <w:rPr>
          <w:rFonts w:ascii="Arial" w:eastAsia="Times New Roman" w:hAnsi="Arial" w:cs="Arial"/>
          <w:color w:val="000000"/>
          <w:sz w:val="20"/>
          <w:szCs w:val="20"/>
        </w:rPr>
        <w:t xml:space="preserve">Christopher M. </w:t>
      </w:r>
      <w:proofErr w:type="spellStart"/>
      <w:r w:rsidRPr="00637847">
        <w:rPr>
          <w:rFonts w:ascii="Arial" w:eastAsia="Times New Roman" w:hAnsi="Arial" w:cs="Arial"/>
          <w:color w:val="000000"/>
          <w:sz w:val="20"/>
          <w:szCs w:val="20"/>
        </w:rPr>
        <w:t>Byham</w:t>
      </w:r>
      <w:proofErr w:type="spellEnd"/>
      <w:r w:rsidRPr="00637847">
        <w:rPr>
          <w:rFonts w:ascii="Arial" w:eastAsia="Times New Roman" w:hAnsi="Arial" w:cs="Arial"/>
          <w:color w:val="000000"/>
          <w:sz w:val="20"/>
          <w:szCs w:val="20"/>
        </w:rPr>
        <w:t>, Esq. </w:t>
      </w:r>
      <w:r w:rsidRPr="00637847">
        <w:rPr>
          <w:rFonts w:ascii="Arial" w:eastAsia="Times New Roman" w:hAnsi="Arial" w:cs="Arial"/>
          <w:color w:val="000000"/>
          <w:sz w:val="20"/>
          <w:szCs w:val="20"/>
        </w:rPr>
        <w:br/>
        <w:t xml:space="preserve">Stapleford &amp; </w:t>
      </w:r>
      <w:proofErr w:type="spellStart"/>
      <w:r w:rsidRPr="00637847">
        <w:rPr>
          <w:rFonts w:ascii="Arial" w:eastAsia="Times New Roman" w:hAnsi="Arial" w:cs="Arial"/>
          <w:color w:val="000000"/>
          <w:sz w:val="20"/>
          <w:szCs w:val="20"/>
        </w:rPr>
        <w:t>Byham</w:t>
      </w:r>
      <w:proofErr w:type="spellEnd"/>
      <w:r w:rsidRPr="00637847">
        <w:rPr>
          <w:rFonts w:ascii="Arial" w:eastAsia="Times New Roman" w:hAnsi="Arial" w:cs="Arial"/>
          <w:color w:val="000000"/>
          <w:sz w:val="20"/>
          <w:szCs w:val="20"/>
        </w:rPr>
        <w:t>, LLC </w:t>
      </w:r>
    </w:p>
    <w:p w:rsidR="00347B8E" w:rsidRDefault="00637847"/>
    <w:sectPr w:rsidR="0034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47"/>
    <w:rsid w:val="003A7732"/>
    <w:rsid w:val="00637847"/>
    <w:rsid w:val="00734639"/>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75545">
      <w:bodyDiv w:val="1"/>
      <w:marLeft w:val="0"/>
      <w:marRight w:val="0"/>
      <w:marTop w:val="0"/>
      <w:marBottom w:val="0"/>
      <w:divBdr>
        <w:top w:val="none" w:sz="0" w:space="0" w:color="auto"/>
        <w:left w:val="none" w:sz="0" w:space="0" w:color="auto"/>
        <w:bottom w:val="none" w:sz="0" w:space="0" w:color="auto"/>
        <w:right w:val="none" w:sz="0" w:space="0" w:color="auto"/>
      </w:divBdr>
      <w:divsChild>
        <w:div w:id="1087921826">
          <w:marLeft w:val="0"/>
          <w:marRight w:val="0"/>
          <w:marTop w:val="0"/>
          <w:marBottom w:val="0"/>
          <w:divBdr>
            <w:top w:val="none" w:sz="0" w:space="0" w:color="auto"/>
            <w:left w:val="none" w:sz="0" w:space="0" w:color="auto"/>
            <w:bottom w:val="none" w:sz="0" w:space="0" w:color="auto"/>
            <w:right w:val="none" w:sz="0" w:space="0" w:color="auto"/>
          </w:divBdr>
          <w:divsChild>
            <w:div w:id="1577321881">
              <w:marLeft w:val="0"/>
              <w:marRight w:val="0"/>
              <w:marTop w:val="0"/>
              <w:marBottom w:val="0"/>
              <w:divBdr>
                <w:top w:val="none" w:sz="0" w:space="0" w:color="auto"/>
                <w:left w:val="none" w:sz="0" w:space="0" w:color="auto"/>
                <w:bottom w:val="none" w:sz="0" w:space="0" w:color="auto"/>
                <w:right w:val="none" w:sz="0" w:space="0" w:color="auto"/>
              </w:divBdr>
              <w:divsChild>
                <w:div w:id="1949118853">
                  <w:marLeft w:val="0"/>
                  <w:marRight w:val="0"/>
                  <w:marTop w:val="0"/>
                  <w:marBottom w:val="0"/>
                  <w:divBdr>
                    <w:top w:val="none" w:sz="0" w:space="0" w:color="auto"/>
                    <w:left w:val="none" w:sz="0" w:space="0" w:color="auto"/>
                    <w:bottom w:val="none" w:sz="0" w:space="0" w:color="auto"/>
                    <w:right w:val="none" w:sz="0" w:space="0" w:color="auto"/>
                  </w:divBdr>
                </w:div>
                <w:div w:id="1563104028">
                  <w:marLeft w:val="0"/>
                  <w:marRight w:val="0"/>
                  <w:marTop w:val="0"/>
                  <w:marBottom w:val="0"/>
                  <w:divBdr>
                    <w:top w:val="none" w:sz="0" w:space="0" w:color="auto"/>
                    <w:left w:val="none" w:sz="0" w:space="0" w:color="auto"/>
                    <w:bottom w:val="none" w:sz="0" w:space="0" w:color="auto"/>
                    <w:right w:val="none" w:sz="0" w:space="0" w:color="auto"/>
                  </w:divBdr>
                </w:div>
                <w:div w:id="645016245">
                  <w:marLeft w:val="0"/>
                  <w:marRight w:val="0"/>
                  <w:marTop w:val="0"/>
                  <w:marBottom w:val="0"/>
                  <w:divBdr>
                    <w:top w:val="none" w:sz="0" w:space="0" w:color="auto"/>
                    <w:left w:val="none" w:sz="0" w:space="0" w:color="auto"/>
                    <w:bottom w:val="none" w:sz="0" w:space="0" w:color="auto"/>
                    <w:right w:val="none" w:sz="0" w:space="0" w:color="auto"/>
                  </w:divBdr>
                </w:div>
                <w:div w:id="1905798498">
                  <w:marLeft w:val="0"/>
                  <w:marRight w:val="0"/>
                  <w:marTop w:val="0"/>
                  <w:marBottom w:val="0"/>
                  <w:divBdr>
                    <w:top w:val="none" w:sz="0" w:space="0" w:color="auto"/>
                    <w:left w:val="none" w:sz="0" w:space="0" w:color="auto"/>
                    <w:bottom w:val="none" w:sz="0" w:space="0" w:color="auto"/>
                    <w:right w:val="none" w:sz="0" w:space="0" w:color="auto"/>
                  </w:divBdr>
                </w:div>
                <w:div w:id="3888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300">
          <w:marLeft w:val="0"/>
          <w:marRight w:val="0"/>
          <w:marTop w:val="0"/>
          <w:marBottom w:val="0"/>
          <w:divBdr>
            <w:top w:val="none" w:sz="0" w:space="0" w:color="auto"/>
            <w:left w:val="none" w:sz="0" w:space="0" w:color="auto"/>
            <w:bottom w:val="none" w:sz="0" w:space="0" w:color="auto"/>
            <w:right w:val="none" w:sz="0" w:space="0" w:color="auto"/>
          </w:divBdr>
        </w:div>
        <w:div w:id="1716274236">
          <w:marLeft w:val="0"/>
          <w:marRight w:val="0"/>
          <w:marTop w:val="0"/>
          <w:marBottom w:val="0"/>
          <w:divBdr>
            <w:top w:val="none" w:sz="0" w:space="0" w:color="auto"/>
            <w:left w:val="none" w:sz="0" w:space="0" w:color="auto"/>
            <w:bottom w:val="none" w:sz="0" w:space="0" w:color="auto"/>
            <w:right w:val="none" w:sz="0" w:space="0" w:color="auto"/>
          </w:divBdr>
          <w:divsChild>
            <w:div w:id="1309825902">
              <w:marLeft w:val="0"/>
              <w:marRight w:val="0"/>
              <w:marTop w:val="0"/>
              <w:marBottom w:val="0"/>
              <w:divBdr>
                <w:top w:val="none" w:sz="0" w:space="0" w:color="auto"/>
                <w:left w:val="none" w:sz="0" w:space="0" w:color="auto"/>
                <w:bottom w:val="none" w:sz="0" w:space="0" w:color="auto"/>
                <w:right w:val="none" w:sz="0" w:space="0" w:color="auto"/>
              </w:divBdr>
            </w:div>
            <w:div w:id="676268376">
              <w:marLeft w:val="0"/>
              <w:marRight w:val="0"/>
              <w:marTop w:val="0"/>
              <w:marBottom w:val="0"/>
              <w:divBdr>
                <w:top w:val="none" w:sz="0" w:space="0" w:color="auto"/>
                <w:left w:val="none" w:sz="0" w:space="0" w:color="auto"/>
                <w:bottom w:val="none" w:sz="0" w:space="0" w:color="auto"/>
                <w:right w:val="none" w:sz="0" w:space="0" w:color="auto"/>
              </w:divBdr>
            </w:div>
            <w:div w:id="44186183">
              <w:marLeft w:val="0"/>
              <w:marRight w:val="0"/>
              <w:marTop w:val="0"/>
              <w:marBottom w:val="0"/>
              <w:divBdr>
                <w:top w:val="none" w:sz="0" w:space="0" w:color="auto"/>
                <w:left w:val="none" w:sz="0" w:space="0" w:color="auto"/>
                <w:bottom w:val="none" w:sz="0" w:space="0" w:color="auto"/>
                <w:right w:val="none" w:sz="0" w:space="0" w:color="auto"/>
              </w:divBdr>
            </w:div>
            <w:div w:id="1103502246">
              <w:marLeft w:val="0"/>
              <w:marRight w:val="0"/>
              <w:marTop w:val="0"/>
              <w:marBottom w:val="0"/>
              <w:divBdr>
                <w:top w:val="none" w:sz="0" w:space="0" w:color="auto"/>
                <w:left w:val="none" w:sz="0" w:space="0" w:color="auto"/>
                <w:bottom w:val="none" w:sz="0" w:space="0" w:color="auto"/>
                <w:right w:val="none" w:sz="0" w:space="0" w:color="auto"/>
              </w:divBdr>
            </w:div>
            <w:div w:id="1384596724">
              <w:marLeft w:val="0"/>
              <w:marRight w:val="0"/>
              <w:marTop w:val="0"/>
              <w:marBottom w:val="0"/>
              <w:divBdr>
                <w:top w:val="none" w:sz="0" w:space="0" w:color="auto"/>
                <w:left w:val="none" w:sz="0" w:space="0" w:color="auto"/>
                <w:bottom w:val="none" w:sz="0" w:space="0" w:color="auto"/>
                <w:right w:val="none" w:sz="0" w:space="0" w:color="auto"/>
              </w:divBdr>
            </w:div>
          </w:divsChild>
        </w:div>
        <w:div w:id="142082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warta@wcsdpa.org" TargetMode="External"/><Relationship Id="rId3" Type="http://schemas.openxmlformats.org/officeDocument/2006/relationships/settings" Target="settings.xml"/><Relationship Id="rId7" Type="http://schemas.openxmlformats.org/officeDocument/2006/relationships/hyperlink" Target="mailto:hetricka@wcsdp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ennerknechtN@wcsdpa.org" TargetMode="External"/><Relationship Id="rId11" Type="http://schemas.openxmlformats.org/officeDocument/2006/relationships/theme" Target="theme/theme1.xml"/><Relationship Id="rId5" Type="http://schemas.openxmlformats.org/officeDocument/2006/relationships/hyperlink" Target="mailto:asalawchris@atlanticbb.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fnagelb@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Niedzialek, Lisa</dc:creator>
  <cp:lastModifiedBy>Niedzialek, Lisa</cp:lastModifiedBy>
  <cp:revision>1</cp:revision>
  <dcterms:created xsi:type="dcterms:W3CDTF">2012-11-08T12:36:00Z</dcterms:created>
  <dcterms:modified xsi:type="dcterms:W3CDTF">2012-11-08T12:41:00Z</dcterms:modified>
</cp:coreProperties>
</file>