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59" w:rsidRDefault="002D5C59" w:rsidP="002D5C59">
      <w:pPr>
        <w:jc w:val="center"/>
        <w:rPr>
          <w:b/>
        </w:rPr>
      </w:pPr>
      <w:r w:rsidRPr="007B3E61">
        <w:rPr>
          <w:b/>
        </w:rPr>
        <w:t>WARREN COUNTY SCHOOL DISTRICT</w:t>
      </w:r>
    </w:p>
    <w:p w:rsidR="002D5C59" w:rsidRPr="007B3E61" w:rsidRDefault="002D5C59" w:rsidP="002D5C59">
      <w:pPr>
        <w:jc w:val="center"/>
        <w:rPr>
          <w:b/>
        </w:rPr>
      </w:pPr>
      <w:r>
        <w:rPr>
          <w:b/>
        </w:rPr>
        <w:t>WARREN COUNTY, PENNSYLVANIA</w:t>
      </w:r>
    </w:p>
    <w:p w:rsidR="002D5C59" w:rsidRPr="007B3E61" w:rsidRDefault="002D5C59" w:rsidP="002D5C59">
      <w:pPr>
        <w:jc w:val="center"/>
        <w:rPr>
          <w:b/>
        </w:rPr>
      </w:pPr>
    </w:p>
    <w:p w:rsidR="002D5C59" w:rsidRDefault="002D5C59" w:rsidP="002D5C59">
      <w:pPr>
        <w:jc w:val="center"/>
        <w:rPr>
          <w:b/>
        </w:rPr>
      </w:pPr>
      <w:proofErr w:type="gramStart"/>
      <w:r w:rsidRPr="007B3E61">
        <w:rPr>
          <w:b/>
        </w:rPr>
        <w:t>RESOLUTION NO.</w:t>
      </w:r>
      <w:proofErr w:type="gramEnd"/>
      <w:r w:rsidRPr="007B3E61">
        <w:rPr>
          <w:b/>
        </w:rPr>
        <w:t xml:space="preserve"> ____________</w:t>
      </w:r>
      <w:bookmarkStart w:id="0" w:name="_GoBack"/>
      <w:bookmarkEnd w:id="0"/>
    </w:p>
    <w:p w:rsidR="00B26ACF" w:rsidRDefault="00B26ACF">
      <w:pPr>
        <w:pStyle w:val="Title"/>
        <w:spacing w:line="240" w:lineRule="auto"/>
        <w:rPr>
          <w:rFonts w:ascii="Garamond" w:hAnsi="Garamond" w:cs="Garamond"/>
          <w:sz w:val="22"/>
          <w:szCs w:val="22"/>
        </w:rPr>
      </w:pPr>
    </w:p>
    <w:p w:rsidR="002D5C59" w:rsidRPr="007811F5" w:rsidRDefault="002D5C59">
      <w:pPr>
        <w:pStyle w:val="Title"/>
        <w:spacing w:line="240" w:lineRule="auto"/>
        <w:rPr>
          <w:rFonts w:ascii="Garamond" w:hAnsi="Garamond" w:cs="Garamond"/>
          <w:sz w:val="22"/>
          <w:szCs w:val="22"/>
        </w:rPr>
      </w:pPr>
    </w:p>
    <w:p w:rsidR="00B26ACF" w:rsidRPr="007811F5" w:rsidRDefault="00B26ACF" w:rsidP="002D5C59">
      <w:pPr>
        <w:ind w:firstLine="720"/>
        <w:jc w:val="center"/>
        <w:rPr>
          <w:rFonts w:ascii="Garamond" w:hAnsi="Garamond" w:cs="Garamond"/>
          <w:b/>
          <w:bCs/>
          <w:caps/>
          <w:sz w:val="22"/>
          <w:szCs w:val="22"/>
        </w:rPr>
      </w:pPr>
      <w:proofErr w:type="gramStart"/>
      <w:r w:rsidRPr="007811F5">
        <w:rPr>
          <w:rFonts w:ascii="Garamond" w:hAnsi="Garamond" w:cs="Garamond"/>
          <w:b/>
          <w:bCs/>
          <w:caps/>
          <w:sz w:val="22"/>
          <w:szCs w:val="22"/>
        </w:rPr>
        <w:t xml:space="preserve">A RESOLUTION OF THE GOVERNING BOARD OF </w:t>
      </w:r>
      <w:r>
        <w:rPr>
          <w:rFonts w:ascii="Garamond" w:hAnsi="Garamond" w:cs="Garamond"/>
          <w:b/>
          <w:bCs/>
          <w:caps/>
          <w:sz w:val="22"/>
          <w:szCs w:val="22"/>
        </w:rPr>
        <w:t>WARREN COUNTY SCHOOL DISTRICT, wARREN COUNTY</w:t>
      </w:r>
      <w:r w:rsidRPr="007811F5">
        <w:rPr>
          <w:rFonts w:ascii="Garamond" w:hAnsi="Garamond" w:cs="Garamond"/>
          <w:b/>
          <w:bCs/>
          <w:caps/>
          <w:sz w:val="22"/>
          <w:szCs w:val="22"/>
        </w:rPr>
        <w:t>, PENNSYLVANIA, AUTHORIZING AND EMPOWERING ITS LOCAL TAX COLLECTOR, BERKHEIMER, TO IMPOSE AND RETAIN COSTS OF COLLECTION ON DELINQUENT TAXES.</w:t>
      </w:r>
      <w:proofErr w:type="gramEnd"/>
    </w:p>
    <w:p w:rsidR="00B26ACF" w:rsidRPr="007811F5" w:rsidRDefault="00B26ACF">
      <w:pPr>
        <w:pStyle w:val="Title"/>
        <w:spacing w:line="240" w:lineRule="auto"/>
        <w:rPr>
          <w:rFonts w:ascii="Garamond" w:hAnsi="Garamond" w:cs="Garamond"/>
          <w:sz w:val="22"/>
          <w:szCs w:val="22"/>
        </w:rPr>
      </w:pPr>
    </w:p>
    <w:p w:rsidR="00B26ACF" w:rsidRDefault="00B26ACF">
      <w:pPr>
        <w:spacing w:line="240" w:lineRule="auto"/>
        <w:rPr>
          <w:rFonts w:ascii="Times New Roman" w:hAnsi="Times New Roman" w:cs="Times New Roman"/>
        </w:rPr>
      </w:pPr>
      <w:r w:rsidRPr="007811F5">
        <w:rPr>
          <w:rFonts w:ascii="Garamond" w:hAnsi="Garamond" w:cs="Garamond"/>
          <w:sz w:val="22"/>
          <w:szCs w:val="22"/>
        </w:rPr>
        <w:tab/>
      </w:r>
      <w:r w:rsidRPr="002D5C59">
        <w:rPr>
          <w:rFonts w:ascii="Times New Roman" w:hAnsi="Times New Roman" w:cs="Times New Roman"/>
          <w:b/>
          <w:bCs/>
        </w:rPr>
        <w:t>WHEREAS</w:t>
      </w:r>
      <w:r w:rsidRPr="002D5C59">
        <w:rPr>
          <w:rFonts w:ascii="Times New Roman" w:hAnsi="Times New Roman" w:cs="Times New Roman"/>
        </w:rPr>
        <w:t xml:space="preserve">, </w:t>
      </w:r>
      <w:r w:rsidRPr="002D5C59">
        <w:rPr>
          <w:rFonts w:ascii="Times New Roman" w:hAnsi="Times New Roman" w:cs="Times New Roman"/>
          <w:b/>
          <w:bCs/>
        </w:rPr>
        <w:t>WARREN COUNTY SCHOOL DISTRICT, WARREN COUNTY</w:t>
      </w:r>
      <w:r w:rsidRPr="002D5C59">
        <w:rPr>
          <w:rFonts w:ascii="Times New Roman" w:hAnsi="Times New Roman" w:cs="Times New Roman"/>
        </w:rPr>
        <w:t>, by Resolution and/or Ordinance, has levied, assessed and provided for the collection of certain local taxes under and pursuant to the authority of the Act No. 511 of the 1965 General Assembly of the Commonwealth of Pennsylvania, enacted December 31, 1965, and effective January 1, 1966, as amended; and</w:t>
      </w:r>
    </w:p>
    <w:p w:rsidR="002D5C59" w:rsidRPr="002D5C59" w:rsidRDefault="002D5C59">
      <w:pPr>
        <w:spacing w:line="240" w:lineRule="auto"/>
        <w:rPr>
          <w:rFonts w:ascii="Times New Roman" w:hAnsi="Times New Roman" w:cs="Times New Roman"/>
        </w:rPr>
      </w:pPr>
    </w:p>
    <w:p w:rsidR="00B26ACF" w:rsidRDefault="00B26ACF">
      <w:pPr>
        <w:spacing w:line="240" w:lineRule="auto"/>
        <w:ind w:firstLine="720"/>
        <w:rPr>
          <w:rFonts w:ascii="Times New Roman" w:hAnsi="Times New Roman" w:cs="Times New Roman"/>
        </w:rPr>
      </w:pPr>
      <w:r w:rsidRPr="002D5C59">
        <w:rPr>
          <w:rFonts w:ascii="Times New Roman" w:hAnsi="Times New Roman" w:cs="Times New Roman"/>
          <w:b/>
          <w:bCs/>
        </w:rPr>
        <w:t>WHEREAS</w:t>
      </w:r>
      <w:r w:rsidRPr="002D5C59">
        <w:rPr>
          <w:rFonts w:ascii="Times New Roman" w:hAnsi="Times New Roman" w:cs="Times New Roman"/>
        </w:rPr>
        <w:t xml:space="preserve">, </w:t>
      </w:r>
      <w:r w:rsidRPr="002D5C59">
        <w:rPr>
          <w:rFonts w:ascii="Times New Roman" w:hAnsi="Times New Roman" w:cs="Times New Roman"/>
          <w:b/>
          <w:bCs/>
        </w:rPr>
        <w:t>WARREN COUNTY  SCHOOL DISTRICT, WARREN COUNTY</w:t>
      </w:r>
      <w:r w:rsidRPr="002D5C59">
        <w:rPr>
          <w:rFonts w:ascii="Times New Roman" w:hAnsi="Times New Roman" w:cs="Times New Roman"/>
        </w:rPr>
        <w:t xml:space="preserve">, has hired </w:t>
      </w:r>
      <w:proofErr w:type="spellStart"/>
      <w:r w:rsidRPr="002D5C59">
        <w:rPr>
          <w:rFonts w:ascii="Times New Roman" w:hAnsi="Times New Roman" w:cs="Times New Roman"/>
        </w:rPr>
        <w:t>Berkheimer</w:t>
      </w:r>
      <w:proofErr w:type="spellEnd"/>
      <w:r w:rsidRPr="002D5C59">
        <w:rPr>
          <w:rFonts w:ascii="Times New Roman" w:hAnsi="Times New Roman" w:cs="Times New Roman"/>
        </w:rPr>
        <w:t xml:space="preserve"> to collect </w:t>
      </w:r>
      <w:r w:rsidR="00B769C8">
        <w:rPr>
          <w:rFonts w:ascii="Times New Roman" w:hAnsi="Times New Roman" w:cs="Times New Roman"/>
        </w:rPr>
        <w:t>delinquent</w:t>
      </w:r>
      <w:r w:rsidR="002E0865">
        <w:rPr>
          <w:rFonts w:ascii="Times New Roman" w:hAnsi="Times New Roman" w:cs="Times New Roman"/>
        </w:rPr>
        <w:t xml:space="preserve"> earned income taxes and local services taxes </w:t>
      </w:r>
      <w:r w:rsidRPr="002D5C59">
        <w:rPr>
          <w:rFonts w:ascii="Times New Roman" w:hAnsi="Times New Roman" w:cs="Times New Roman"/>
        </w:rPr>
        <w:t xml:space="preserve">levied by the </w:t>
      </w:r>
      <w:r w:rsidRPr="002D5C59">
        <w:rPr>
          <w:rFonts w:ascii="Times New Roman" w:hAnsi="Times New Roman" w:cs="Times New Roman"/>
          <w:b/>
          <w:bCs/>
        </w:rPr>
        <w:t>WARREN COUNTY SCHOOL DISTRICT, WARREN COUNTY</w:t>
      </w:r>
      <w:r w:rsidRPr="002D5C59">
        <w:rPr>
          <w:rFonts w:ascii="Times New Roman" w:hAnsi="Times New Roman" w:cs="Times New Roman"/>
        </w:rPr>
        <w:t>; and</w:t>
      </w:r>
    </w:p>
    <w:p w:rsidR="002D5C59" w:rsidRPr="002D5C59" w:rsidRDefault="002D5C59">
      <w:pPr>
        <w:spacing w:line="240" w:lineRule="auto"/>
        <w:ind w:firstLine="720"/>
        <w:rPr>
          <w:rFonts w:ascii="Times New Roman" w:hAnsi="Times New Roman" w:cs="Times New Roman"/>
        </w:rPr>
      </w:pPr>
    </w:p>
    <w:p w:rsidR="00B26ACF" w:rsidRDefault="00B26ACF">
      <w:pPr>
        <w:spacing w:line="240" w:lineRule="auto"/>
        <w:rPr>
          <w:rFonts w:ascii="Times New Roman" w:hAnsi="Times New Roman" w:cs="Times New Roman"/>
        </w:rPr>
      </w:pPr>
      <w:r w:rsidRPr="002D5C59">
        <w:rPr>
          <w:rFonts w:ascii="Times New Roman" w:hAnsi="Times New Roman" w:cs="Times New Roman"/>
        </w:rPr>
        <w:tab/>
      </w:r>
      <w:r w:rsidRPr="002D5C59">
        <w:rPr>
          <w:rFonts w:ascii="Times New Roman" w:hAnsi="Times New Roman" w:cs="Times New Roman"/>
          <w:b/>
          <w:bCs/>
        </w:rPr>
        <w:t>WHEREAS</w:t>
      </w:r>
      <w:r w:rsidRPr="002D5C59">
        <w:rPr>
          <w:rFonts w:ascii="Times New Roman" w:hAnsi="Times New Roman" w:cs="Times New Roman"/>
        </w:rPr>
        <w:t xml:space="preserve">, pursuant to Act 192 of the 2003-2004 General Assembly of the Commonwealth of Pennsylvania, </w:t>
      </w:r>
      <w:r w:rsidRPr="002D5C59">
        <w:rPr>
          <w:rFonts w:ascii="Times New Roman" w:hAnsi="Times New Roman" w:cs="Times New Roman"/>
          <w:b/>
          <w:bCs/>
        </w:rPr>
        <w:t>WARREN COUNTY SCHOOL DISTRICT, WARREN COUNTY</w:t>
      </w:r>
      <w:r w:rsidRPr="002D5C59">
        <w:rPr>
          <w:rFonts w:ascii="Times New Roman" w:hAnsi="Times New Roman" w:cs="Times New Roman"/>
        </w:rPr>
        <w:t>, has the right to impose a cost of collection on taxes that become delinquent and/or that remain due and unpaid;</w:t>
      </w:r>
    </w:p>
    <w:p w:rsidR="002D5C59" w:rsidRPr="002D5C59" w:rsidRDefault="002D5C59">
      <w:pPr>
        <w:spacing w:line="240" w:lineRule="auto"/>
        <w:rPr>
          <w:rFonts w:ascii="Times New Roman" w:hAnsi="Times New Roman" w:cs="Times New Roman"/>
        </w:rPr>
      </w:pPr>
    </w:p>
    <w:p w:rsidR="002D5C59" w:rsidRDefault="00B26ACF">
      <w:pPr>
        <w:spacing w:line="240" w:lineRule="auto"/>
        <w:ind w:firstLine="720"/>
        <w:rPr>
          <w:rFonts w:ascii="Times New Roman" w:hAnsi="Times New Roman" w:cs="Times New Roman"/>
        </w:rPr>
      </w:pPr>
      <w:r w:rsidRPr="002D5C59">
        <w:rPr>
          <w:rFonts w:ascii="Times New Roman" w:hAnsi="Times New Roman" w:cs="Times New Roman"/>
          <w:b/>
          <w:bCs/>
        </w:rPr>
        <w:t>NOW, THEREFORE</w:t>
      </w:r>
      <w:r w:rsidRPr="002D5C59">
        <w:rPr>
          <w:rFonts w:ascii="Times New Roman" w:hAnsi="Times New Roman" w:cs="Times New Roman"/>
        </w:rPr>
        <w:t xml:space="preserve">, </w:t>
      </w:r>
      <w:r w:rsidRPr="002D5C59">
        <w:rPr>
          <w:rFonts w:ascii="Times New Roman" w:hAnsi="Times New Roman" w:cs="Times New Roman"/>
          <w:b/>
          <w:bCs/>
        </w:rPr>
        <w:t>BE IT RESOLVED</w:t>
      </w:r>
      <w:r w:rsidRPr="002D5C59">
        <w:rPr>
          <w:rFonts w:ascii="Times New Roman" w:hAnsi="Times New Roman" w:cs="Times New Roman"/>
        </w:rPr>
        <w:t xml:space="preserve"> that</w:t>
      </w:r>
      <w:r w:rsidR="002D5C59">
        <w:rPr>
          <w:rFonts w:ascii="Times New Roman" w:hAnsi="Times New Roman" w:cs="Times New Roman"/>
        </w:rPr>
        <w:t>:</w:t>
      </w:r>
    </w:p>
    <w:p w:rsidR="00B26ACF" w:rsidRPr="002D5C59" w:rsidRDefault="00B26ACF">
      <w:pPr>
        <w:spacing w:line="240" w:lineRule="auto"/>
        <w:ind w:firstLine="720"/>
        <w:rPr>
          <w:rFonts w:ascii="Times New Roman" w:hAnsi="Times New Roman" w:cs="Times New Roman"/>
        </w:rPr>
      </w:pPr>
      <w:r w:rsidRPr="002D5C59">
        <w:rPr>
          <w:rFonts w:ascii="Times New Roman" w:hAnsi="Times New Roman" w:cs="Times New Roman"/>
        </w:rPr>
        <w:t xml:space="preserve"> </w:t>
      </w:r>
    </w:p>
    <w:p w:rsidR="00B26ACF" w:rsidRDefault="00B26ACF">
      <w:pPr>
        <w:numPr>
          <w:ilvl w:val="0"/>
          <w:numId w:val="2"/>
        </w:numPr>
        <w:tabs>
          <w:tab w:val="clear" w:pos="360"/>
          <w:tab w:val="num" w:pos="0"/>
        </w:tabs>
        <w:spacing w:line="240" w:lineRule="auto"/>
        <w:ind w:left="0" w:firstLine="720"/>
        <w:rPr>
          <w:rFonts w:ascii="Times New Roman" w:hAnsi="Times New Roman" w:cs="Times New Roman"/>
        </w:rPr>
      </w:pPr>
      <w:r w:rsidRPr="002D5C59">
        <w:rPr>
          <w:rFonts w:ascii="Times New Roman" w:hAnsi="Times New Roman" w:cs="Times New Roman"/>
          <w:b/>
          <w:bCs/>
        </w:rPr>
        <w:t>WARREN COUNTY SCHOOL DISTRICT, WARREN COUNTY</w:t>
      </w:r>
      <w:r w:rsidRPr="002D5C59">
        <w:rPr>
          <w:rFonts w:ascii="Times New Roman" w:hAnsi="Times New Roman" w:cs="Times New Roman"/>
          <w:b/>
          <w:bCs/>
          <w:caps/>
        </w:rPr>
        <w:t xml:space="preserve"> </w:t>
      </w:r>
      <w:r w:rsidRPr="002D5C59">
        <w:rPr>
          <w:rFonts w:ascii="Times New Roman" w:hAnsi="Times New Roman" w:cs="Times New Roman"/>
          <w:caps/>
        </w:rPr>
        <w:t>approves and adopts</w:t>
      </w:r>
      <w:r w:rsidRPr="002D5C59">
        <w:rPr>
          <w:rFonts w:ascii="Times New Roman" w:hAnsi="Times New Roman" w:cs="Times New Roman"/>
        </w:rPr>
        <w:t xml:space="preserve"> the </w:t>
      </w:r>
      <w:r w:rsidR="006054AE">
        <w:rPr>
          <w:rFonts w:ascii="Times New Roman" w:hAnsi="Times New Roman" w:cs="Times New Roman"/>
        </w:rPr>
        <w:t>S</w:t>
      </w:r>
      <w:r w:rsidR="006054AE" w:rsidRPr="002D5C59">
        <w:rPr>
          <w:rFonts w:ascii="Times New Roman" w:hAnsi="Times New Roman" w:cs="Times New Roman"/>
        </w:rPr>
        <w:t xml:space="preserve">chedule </w:t>
      </w:r>
      <w:r w:rsidR="006054AE">
        <w:rPr>
          <w:rFonts w:ascii="Times New Roman" w:hAnsi="Times New Roman" w:cs="Times New Roman"/>
        </w:rPr>
        <w:t xml:space="preserve">of Collection Costs to be Imposed and Added to Delinquent Tax  (the “Schedule”) </w:t>
      </w:r>
      <w:r w:rsidRPr="002D5C59">
        <w:rPr>
          <w:rFonts w:ascii="Times New Roman" w:hAnsi="Times New Roman" w:cs="Times New Roman"/>
        </w:rPr>
        <w:t xml:space="preserve">attached hereto and made </w:t>
      </w:r>
      <w:proofErr w:type="spellStart"/>
      <w:r w:rsidRPr="002D5C59">
        <w:rPr>
          <w:rFonts w:ascii="Times New Roman" w:hAnsi="Times New Roman" w:cs="Times New Roman"/>
        </w:rPr>
        <w:t>apart</w:t>
      </w:r>
      <w:proofErr w:type="spellEnd"/>
      <w:r w:rsidRPr="002D5C59">
        <w:rPr>
          <w:rFonts w:ascii="Times New Roman" w:hAnsi="Times New Roman" w:cs="Times New Roman"/>
        </w:rPr>
        <w:t xml:space="preserve"> of this Resolution to be imposed by BERKHEIMER upon any taxpayer whose </w:t>
      </w:r>
      <w:r w:rsidR="002E0865">
        <w:rPr>
          <w:rFonts w:ascii="Times New Roman" w:hAnsi="Times New Roman" w:cs="Times New Roman"/>
        </w:rPr>
        <w:t xml:space="preserve">earned income </w:t>
      </w:r>
      <w:r w:rsidRPr="002D5C59">
        <w:rPr>
          <w:rFonts w:ascii="Times New Roman" w:hAnsi="Times New Roman" w:cs="Times New Roman"/>
        </w:rPr>
        <w:t xml:space="preserve">taxes </w:t>
      </w:r>
      <w:r w:rsidR="002E0865">
        <w:rPr>
          <w:rFonts w:ascii="Times New Roman" w:hAnsi="Times New Roman" w:cs="Times New Roman"/>
        </w:rPr>
        <w:t xml:space="preserve">or </w:t>
      </w:r>
      <w:r w:rsidR="00B769C8">
        <w:rPr>
          <w:rFonts w:ascii="Times New Roman" w:hAnsi="Times New Roman" w:cs="Times New Roman"/>
        </w:rPr>
        <w:t>local</w:t>
      </w:r>
      <w:r w:rsidR="002E0865">
        <w:rPr>
          <w:rFonts w:ascii="Times New Roman" w:hAnsi="Times New Roman" w:cs="Times New Roman"/>
        </w:rPr>
        <w:t xml:space="preserve"> services taxes </w:t>
      </w:r>
      <w:r w:rsidRPr="002D5C59">
        <w:rPr>
          <w:rFonts w:ascii="Times New Roman" w:hAnsi="Times New Roman" w:cs="Times New Roman"/>
        </w:rPr>
        <w:t xml:space="preserve">are </w:t>
      </w:r>
      <w:r w:rsidR="00CF73B6">
        <w:rPr>
          <w:rFonts w:ascii="Times New Roman" w:hAnsi="Times New Roman" w:cs="Times New Roman"/>
        </w:rPr>
        <w:t>,</w:t>
      </w:r>
      <w:r w:rsidRPr="002D5C59">
        <w:rPr>
          <w:rFonts w:ascii="Times New Roman" w:hAnsi="Times New Roman" w:cs="Times New Roman"/>
        </w:rPr>
        <w:t>or become</w:t>
      </w:r>
      <w:r w:rsidR="00CF73B6">
        <w:rPr>
          <w:rFonts w:ascii="Times New Roman" w:hAnsi="Times New Roman" w:cs="Times New Roman"/>
        </w:rPr>
        <w:t>,</w:t>
      </w:r>
      <w:r w:rsidRPr="002D5C59">
        <w:rPr>
          <w:rFonts w:ascii="Times New Roman" w:hAnsi="Times New Roman" w:cs="Times New Roman"/>
        </w:rPr>
        <w:t xml:space="preserve"> delinquent and/or remain due and unpaid.</w:t>
      </w:r>
    </w:p>
    <w:p w:rsidR="002D5C59" w:rsidRPr="002D5C59" w:rsidRDefault="002D5C59" w:rsidP="002D5C59">
      <w:pPr>
        <w:spacing w:line="240" w:lineRule="auto"/>
        <w:ind w:left="720"/>
        <w:rPr>
          <w:rFonts w:ascii="Times New Roman" w:hAnsi="Times New Roman" w:cs="Times New Roman"/>
        </w:rPr>
      </w:pPr>
    </w:p>
    <w:p w:rsidR="00B26ACF" w:rsidRDefault="00B26ACF">
      <w:pPr>
        <w:numPr>
          <w:ilvl w:val="0"/>
          <w:numId w:val="2"/>
        </w:numPr>
        <w:tabs>
          <w:tab w:val="clear" w:pos="360"/>
          <w:tab w:val="num" w:pos="0"/>
        </w:tabs>
        <w:spacing w:line="240" w:lineRule="auto"/>
        <w:ind w:left="0" w:firstLine="720"/>
        <w:rPr>
          <w:rFonts w:ascii="Times New Roman" w:hAnsi="Times New Roman" w:cs="Times New Roman"/>
        </w:rPr>
      </w:pPr>
      <w:r w:rsidRPr="00DB1D60">
        <w:rPr>
          <w:rFonts w:ascii="Times New Roman" w:hAnsi="Times New Roman" w:cs="Times New Roman"/>
          <w:bCs/>
        </w:rPr>
        <w:t>BERKHEIMER</w:t>
      </w:r>
      <w:r w:rsidRPr="002D5C59">
        <w:rPr>
          <w:rFonts w:ascii="Times New Roman" w:hAnsi="Times New Roman" w:cs="Times New Roman"/>
        </w:rPr>
        <w:t xml:space="preserve"> is authorized to retain said costs of collection set forth in the attached </w:t>
      </w:r>
      <w:r w:rsidR="006054AE">
        <w:rPr>
          <w:rFonts w:ascii="Times New Roman" w:hAnsi="Times New Roman" w:cs="Times New Roman"/>
        </w:rPr>
        <w:t>S</w:t>
      </w:r>
      <w:r w:rsidRPr="002D5C59">
        <w:rPr>
          <w:rFonts w:ascii="Times New Roman" w:hAnsi="Times New Roman" w:cs="Times New Roman"/>
        </w:rPr>
        <w:t xml:space="preserve">chedule </w:t>
      </w:r>
      <w:r w:rsidR="006054AE">
        <w:rPr>
          <w:rFonts w:ascii="Times New Roman" w:hAnsi="Times New Roman" w:cs="Times New Roman"/>
        </w:rPr>
        <w:t xml:space="preserve">that are </w:t>
      </w:r>
      <w:r w:rsidRPr="002D5C59">
        <w:rPr>
          <w:rFonts w:ascii="Times New Roman" w:hAnsi="Times New Roman" w:cs="Times New Roman"/>
        </w:rPr>
        <w:t>incurred in recovering delinquent taxes and assessed to the delinquent taxpayer as allowed by law.</w:t>
      </w:r>
    </w:p>
    <w:p w:rsidR="006054AE" w:rsidRDefault="006054AE" w:rsidP="006054AE">
      <w:pPr>
        <w:spacing w:line="240" w:lineRule="auto"/>
        <w:ind w:left="720"/>
        <w:rPr>
          <w:rFonts w:ascii="Times New Roman" w:hAnsi="Times New Roman" w:cs="Times New Roman"/>
        </w:rPr>
      </w:pPr>
    </w:p>
    <w:p w:rsidR="006054AE" w:rsidRDefault="006054AE">
      <w:pPr>
        <w:numPr>
          <w:ilvl w:val="0"/>
          <w:numId w:val="2"/>
        </w:numPr>
        <w:tabs>
          <w:tab w:val="clear" w:pos="360"/>
          <w:tab w:val="num" w:pos="0"/>
        </w:tabs>
        <w:spacing w:line="240" w:lineRule="auto"/>
        <w:ind w:left="0" w:firstLine="720"/>
        <w:rPr>
          <w:rFonts w:ascii="Times New Roman" w:hAnsi="Times New Roman" w:cs="Times New Roman"/>
        </w:rPr>
      </w:pPr>
      <w:r>
        <w:rPr>
          <w:rFonts w:ascii="Times New Roman" w:hAnsi="Times New Roman" w:cs="Times New Roman"/>
        </w:rPr>
        <w:t xml:space="preserve">This Resolution is being adopted pursuant to section 11 of the </w:t>
      </w:r>
      <w:r w:rsidR="00CF73B6">
        <w:rPr>
          <w:rFonts w:ascii="Times New Roman" w:hAnsi="Times New Roman" w:cs="Times New Roman"/>
        </w:rPr>
        <w:t>separate a</w:t>
      </w:r>
      <w:r>
        <w:rPr>
          <w:rFonts w:ascii="Times New Roman" w:hAnsi="Times New Roman" w:cs="Times New Roman"/>
        </w:rPr>
        <w:t xml:space="preserve">greements between the Warren County </w:t>
      </w:r>
      <w:r w:rsidR="00DB1D60">
        <w:rPr>
          <w:rFonts w:ascii="Times New Roman" w:hAnsi="Times New Roman" w:cs="Times New Roman"/>
        </w:rPr>
        <w:t>School</w:t>
      </w:r>
      <w:r>
        <w:rPr>
          <w:rFonts w:ascii="Times New Roman" w:hAnsi="Times New Roman" w:cs="Times New Roman"/>
        </w:rPr>
        <w:t xml:space="preserve"> District </w:t>
      </w:r>
      <w:r w:rsidR="00DB1D60">
        <w:rPr>
          <w:rFonts w:ascii="Times New Roman" w:hAnsi="Times New Roman" w:cs="Times New Roman"/>
        </w:rPr>
        <w:t xml:space="preserve">and </w:t>
      </w:r>
      <w:r>
        <w:rPr>
          <w:rFonts w:ascii="Times New Roman" w:hAnsi="Times New Roman" w:cs="Times New Roman"/>
        </w:rPr>
        <w:t>B</w:t>
      </w:r>
      <w:r w:rsidR="00DB1D60">
        <w:rPr>
          <w:rFonts w:ascii="Times New Roman" w:hAnsi="Times New Roman" w:cs="Times New Roman"/>
        </w:rPr>
        <w:t xml:space="preserve">ERKHEIMER </w:t>
      </w:r>
      <w:r>
        <w:rPr>
          <w:rFonts w:ascii="Times New Roman" w:hAnsi="Times New Roman" w:cs="Times New Roman"/>
        </w:rPr>
        <w:t xml:space="preserve">relative the </w:t>
      </w:r>
      <w:proofErr w:type="spellStart"/>
      <w:r>
        <w:rPr>
          <w:rFonts w:ascii="Times New Roman" w:hAnsi="Times New Roman" w:cs="Times New Roman"/>
        </w:rPr>
        <w:t>the</w:t>
      </w:r>
      <w:proofErr w:type="spellEnd"/>
      <w:r>
        <w:rPr>
          <w:rFonts w:ascii="Times New Roman" w:hAnsi="Times New Roman" w:cs="Times New Roman"/>
        </w:rPr>
        <w:t xml:space="preserve"> </w:t>
      </w:r>
      <w:r w:rsidR="00DB1D60">
        <w:rPr>
          <w:rFonts w:ascii="Times New Roman" w:hAnsi="Times New Roman" w:cs="Times New Roman"/>
        </w:rPr>
        <w:t>collection</w:t>
      </w:r>
      <w:r>
        <w:rPr>
          <w:rFonts w:ascii="Times New Roman" w:hAnsi="Times New Roman" w:cs="Times New Roman"/>
        </w:rPr>
        <w:t xml:space="preserve"> of delinquent earned income taxes and the collection of delinquent local </w:t>
      </w:r>
      <w:r w:rsidR="00DB1D60">
        <w:rPr>
          <w:rFonts w:ascii="Times New Roman" w:hAnsi="Times New Roman" w:cs="Times New Roman"/>
        </w:rPr>
        <w:t>services</w:t>
      </w:r>
      <w:r>
        <w:rPr>
          <w:rFonts w:ascii="Times New Roman" w:hAnsi="Times New Roman" w:cs="Times New Roman"/>
        </w:rPr>
        <w:t xml:space="preserve"> taxes, both </w:t>
      </w:r>
      <w:r w:rsidR="00DB1D60">
        <w:rPr>
          <w:rFonts w:ascii="Times New Roman" w:hAnsi="Times New Roman" w:cs="Times New Roman"/>
        </w:rPr>
        <w:t xml:space="preserve">of which </w:t>
      </w:r>
      <w:r w:rsidR="00CF73B6">
        <w:rPr>
          <w:rFonts w:ascii="Times New Roman" w:hAnsi="Times New Roman" w:cs="Times New Roman"/>
        </w:rPr>
        <w:t>a</w:t>
      </w:r>
      <w:r>
        <w:rPr>
          <w:rFonts w:ascii="Times New Roman" w:hAnsi="Times New Roman" w:cs="Times New Roman"/>
        </w:rPr>
        <w:t>gre</w:t>
      </w:r>
      <w:r w:rsidR="00DB1D60">
        <w:rPr>
          <w:rFonts w:ascii="Times New Roman" w:hAnsi="Times New Roman" w:cs="Times New Roman"/>
        </w:rPr>
        <w:t xml:space="preserve">ements were approved by the Board of School Directors on March 11, 2013.  This Resolution </w:t>
      </w:r>
      <w:r>
        <w:rPr>
          <w:rFonts w:ascii="Times New Roman" w:hAnsi="Times New Roman" w:cs="Times New Roman"/>
        </w:rPr>
        <w:t xml:space="preserve">and the attached Schedule shall remain in effect until modified by further Resolution of the Board of School Directors.  </w:t>
      </w:r>
    </w:p>
    <w:p w:rsidR="002D5C59" w:rsidRPr="002D5C59" w:rsidRDefault="002D5C59" w:rsidP="002D5C59">
      <w:pPr>
        <w:spacing w:line="240" w:lineRule="auto"/>
        <w:ind w:left="720"/>
        <w:rPr>
          <w:rFonts w:ascii="Times New Roman" w:hAnsi="Times New Roman" w:cs="Times New Roman"/>
        </w:rPr>
      </w:pPr>
    </w:p>
    <w:p w:rsidR="00B26ACF" w:rsidRPr="002D5C59" w:rsidRDefault="00B26ACF">
      <w:pPr>
        <w:numPr>
          <w:ilvl w:val="0"/>
          <w:numId w:val="2"/>
        </w:numPr>
        <w:tabs>
          <w:tab w:val="clear" w:pos="360"/>
          <w:tab w:val="num" w:pos="0"/>
        </w:tabs>
        <w:spacing w:line="240" w:lineRule="auto"/>
        <w:ind w:left="0" w:firstLine="720"/>
        <w:rPr>
          <w:rFonts w:ascii="Times New Roman" w:hAnsi="Times New Roman" w:cs="Times New Roman"/>
        </w:rPr>
      </w:pPr>
      <w:r w:rsidRPr="002D5C59">
        <w:rPr>
          <w:rFonts w:ascii="Times New Roman" w:hAnsi="Times New Roman" w:cs="Times New Roman"/>
        </w:rPr>
        <w:t xml:space="preserve">Any resolution or part of this resolution conflicting with the provisions of this resolution </w:t>
      </w:r>
      <w:proofErr w:type="gramStart"/>
      <w:r w:rsidRPr="002D5C59">
        <w:rPr>
          <w:rFonts w:ascii="Times New Roman" w:hAnsi="Times New Roman" w:cs="Times New Roman"/>
        </w:rPr>
        <w:t>be</w:t>
      </w:r>
      <w:proofErr w:type="gramEnd"/>
      <w:r w:rsidRPr="002D5C59">
        <w:rPr>
          <w:rFonts w:ascii="Times New Roman" w:hAnsi="Times New Roman" w:cs="Times New Roman"/>
        </w:rPr>
        <w:t xml:space="preserve"> and the same are hereby repealed to the extent of such conflict.</w:t>
      </w:r>
    </w:p>
    <w:p w:rsidR="0004232B" w:rsidRPr="002D5C59" w:rsidRDefault="0004232B">
      <w:pPr>
        <w:spacing w:line="240" w:lineRule="auto"/>
        <w:rPr>
          <w:rFonts w:ascii="Times New Roman" w:hAnsi="Times New Roman" w:cs="Times New Roman"/>
        </w:rPr>
      </w:pPr>
    </w:p>
    <w:p w:rsidR="002D5C59" w:rsidRPr="002D5C59" w:rsidRDefault="002D5C59" w:rsidP="002D5C59">
      <w:pPr>
        <w:pStyle w:val="Default"/>
      </w:pPr>
      <w:proofErr w:type="gramStart"/>
      <w:r w:rsidRPr="002D5C59">
        <w:rPr>
          <w:b/>
        </w:rPr>
        <w:t>Adopted</w:t>
      </w:r>
      <w:r w:rsidRPr="002D5C59">
        <w:t xml:space="preserve"> as a Resolution of the Warren County School District this _______, day of _______________, 201</w:t>
      </w:r>
      <w:r w:rsidR="006054AE">
        <w:t>3</w:t>
      </w:r>
      <w:r w:rsidRPr="002D5C59">
        <w:t>.</w:t>
      </w:r>
      <w:proofErr w:type="gramEnd"/>
      <w:r w:rsidRPr="002D5C59">
        <w:t xml:space="preserve">  </w:t>
      </w:r>
    </w:p>
    <w:p w:rsidR="002D5C59" w:rsidRPr="002D5C59" w:rsidRDefault="002D5C59" w:rsidP="002D5C59">
      <w:pPr>
        <w:pStyle w:val="Default"/>
      </w:pPr>
    </w:p>
    <w:p w:rsidR="002D5C59" w:rsidRPr="002D5C59" w:rsidRDefault="002D5C59" w:rsidP="002D5C59">
      <w:pPr>
        <w:rPr>
          <w:rFonts w:ascii="Times New Roman" w:hAnsi="Times New Roman" w:cs="Times New Roman"/>
        </w:rPr>
      </w:pPr>
    </w:p>
    <w:p w:rsidR="002D5C59" w:rsidRPr="002D5C59" w:rsidRDefault="002D5C59" w:rsidP="002D5C59">
      <w:pPr>
        <w:rPr>
          <w:rFonts w:ascii="Times New Roman" w:hAnsi="Times New Roman" w:cs="Times New Roman"/>
          <w:b/>
        </w:rPr>
      </w:pPr>
      <w:r w:rsidRPr="002D5C59">
        <w:rPr>
          <w:rFonts w:ascii="Times New Roman" w:hAnsi="Times New Roman" w:cs="Times New Roman"/>
          <w:b/>
        </w:rPr>
        <w:t>ATTEST</w:t>
      </w:r>
      <w:r w:rsidRPr="002D5C59">
        <w:rPr>
          <w:rFonts w:ascii="Times New Roman" w:hAnsi="Times New Roman" w:cs="Times New Roman"/>
        </w:rPr>
        <w:t>: (seal)</w:t>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b/>
        </w:rPr>
        <w:t>WARREN COUNTY SCHOOL DISTRICT</w:t>
      </w:r>
    </w:p>
    <w:p w:rsidR="002D5C59" w:rsidRPr="002D5C59" w:rsidRDefault="002D5C59" w:rsidP="002D5C59">
      <w:pPr>
        <w:pStyle w:val="Default"/>
        <w:rPr>
          <w:b/>
        </w:rPr>
      </w:pPr>
    </w:p>
    <w:p w:rsidR="002D5C59" w:rsidRPr="002D5C59" w:rsidRDefault="002D5C59" w:rsidP="002D5C59">
      <w:pPr>
        <w:pStyle w:val="Default"/>
        <w:rPr>
          <w:b/>
        </w:rPr>
      </w:pPr>
    </w:p>
    <w:p w:rsidR="002D5C59" w:rsidRPr="002D5C59" w:rsidRDefault="002D5C59" w:rsidP="002D5C59">
      <w:pPr>
        <w:pStyle w:val="Default"/>
      </w:pPr>
      <w:r w:rsidRPr="002D5C59">
        <w:rPr>
          <w:b/>
        </w:rPr>
        <w:t>______________________________</w:t>
      </w:r>
      <w:r w:rsidRPr="002D5C59">
        <w:rPr>
          <w:b/>
        </w:rPr>
        <w:tab/>
      </w:r>
      <w:r w:rsidRPr="002D5C59">
        <w:t>BY:</w:t>
      </w:r>
      <w:r w:rsidRPr="002D5C59">
        <w:rPr>
          <w:b/>
        </w:rPr>
        <w:t xml:space="preserve"> ________________________________</w:t>
      </w:r>
    </w:p>
    <w:p w:rsidR="002D5C59" w:rsidRPr="002D5C59" w:rsidRDefault="002D5C59" w:rsidP="002D5C59">
      <w:pPr>
        <w:pStyle w:val="Default"/>
      </w:pPr>
      <w:r>
        <w:t xml:space="preserve">Secretary, Board of School Directors                    President, Board of School Directors </w:t>
      </w:r>
      <w:r w:rsidRPr="002D5C59">
        <w:t xml:space="preserve"> </w:t>
      </w:r>
    </w:p>
    <w:p w:rsidR="00DB1D60" w:rsidRDefault="00DB1D60" w:rsidP="002D5C59">
      <w:pPr>
        <w:pStyle w:val="Heading1"/>
        <w:jc w:val="center"/>
        <w:rPr>
          <w:rFonts w:ascii="Calibri" w:hAnsi="Calibri"/>
          <w:sz w:val="32"/>
          <w:szCs w:val="32"/>
          <w:u w:val="single"/>
        </w:rPr>
      </w:pPr>
      <w:bookmarkStart w:id="1" w:name="_Toc292189987"/>
    </w:p>
    <w:p w:rsidR="002D5C59" w:rsidRPr="00855E73" w:rsidRDefault="002D5C59" w:rsidP="002D5C59">
      <w:pPr>
        <w:pStyle w:val="Heading1"/>
        <w:jc w:val="center"/>
        <w:rPr>
          <w:rFonts w:ascii="Calibri" w:hAnsi="Calibri"/>
          <w:sz w:val="32"/>
          <w:szCs w:val="32"/>
          <w:u w:val="single"/>
        </w:rPr>
      </w:pPr>
      <w:r w:rsidRPr="00855E73">
        <w:rPr>
          <w:rFonts w:ascii="Calibri" w:hAnsi="Calibri"/>
          <w:sz w:val="32"/>
          <w:szCs w:val="32"/>
          <w:u w:val="single"/>
        </w:rPr>
        <w:t>SCHEDULE OF COLLECTION COSTS TO BE IMPOSED AND ADDED</w:t>
      </w:r>
    </w:p>
    <w:p w:rsidR="002D5C59" w:rsidRPr="00855E73" w:rsidRDefault="002D5C59" w:rsidP="002D5C59">
      <w:pPr>
        <w:tabs>
          <w:tab w:val="left" w:pos="7938"/>
        </w:tabs>
        <w:jc w:val="center"/>
        <w:rPr>
          <w:rFonts w:ascii="Calibri" w:hAnsi="Calibri"/>
          <w:b/>
          <w:sz w:val="32"/>
          <w:szCs w:val="32"/>
          <w:u w:val="single"/>
        </w:rPr>
      </w:pPr>
      <w:r w:rsidRPr="00855E73">
        <w:rPr>
          <w:rFonts w:ascii="Calibri" w:hAnsi="Calibri"/>
          <w:b/>
          <w:sz w:val="32"/>
          <w:szCs w:val="32"/>
          <w:u w:val="single"/>
        </w:rPr>
        <w:t>TO DELINQUENT TAX</w:t>
      </w:r>
    </w:p>
    <w:p w:rsidR="002D5C59" w:rsidRPr="00636C82" w:rsidRDefault="002D5C59" w:rsidP="002D5C59">
      <w:pPr>
        <w:tabs>
          <w:tab w:val="left" w:pos="7938"/>
        </w:tabs>
        <w:rPr>
          <w:rFonts w:ascii="Calibri" w:hAnsi="Calibri"/>
        </w:rPr>
      </w:pPr>
    </w:p>
    <w:p w:rsidR="002D5C59" w:rsidRPr="00636C82" w:rsidRDefault="002D5C59" w:rsidP="002D5C59">
      <w:pPr>
        <w:tabs>
          <w:tab w:val="left" w:pos="7938"/>
        </w:tabs>
        <w:spacing w:after="120" w:line="252" w:lineRule="auto"/>
        <w:rPr>
          <w:rFonts w:ascii="Calibri" w:hAnsi="Calibri"/>
          <w:b/>
          <w:bCs/>
          <w:u w:val="single"/>
        </w:rPr>
      </w:pPr>
      <w:r w:rsidRPr="00636C82">
        <w:rPr>
          <w:rFonts w:ascii="Calibri" w:hAnsi="Calibri"/>
          <w:b/>
          <w:bCs/>
          <w:u w:val="single"/>
        </w:rPr>
        <w:t>TAXPAYER NOTIFICATION AND ADMINISTRATION</w:t>
      </w:r>
    </w:p>
    <w:p w:rsidR="002D5C59" w:rsidRPr="002D5C59" w:rsidRDefault="002D5C59" w:rsidP="002D5C59">
      <w:pPr>
        <w:tabs>
          <w:tab w:val="left" w:pos="7938"/>
        </w:tabs>
        <w:spacing w:after="120" w:line="252" w:lineRule="auto"/>
        <w:ind w:left="270" w:hanging="270"/>
        <w:rPr>
          <w:rFonts w:ascii="Calibri" w:hAnsi="Calibri" w:cs="Calibri"/>
          <w:sz w:val="20"/>
          <w:szCs w:val="20"/>
        </w:rPr>
      </w:pPr>
      <w:r w:rsidRPr="002D5C59">
        <w:rPr>
          <w:rFonts w:ascii="Calibri" w:hAnsi="Calibri" w:cs="Calibri"/>
          <w:sz w:val="20"/>
          <w:szCs w:val="20"/>
        </w:rPr>
        <w:t xml:space="preserve">1)  Taxpayer late filing, Failure to File, Underpayment or Failure to </w:t>
      </w:r>
      <w:proofErr w:type="gramStart"/>
      <w:r w:rsidRPr="002D5C59">
        <w:rPr>
          <w:rFonts w:ascii="Calibri" w:hAnsi="Calibri" w:cs="Calibri"/>
          <w:sz w:val="20"/>
          <w:szCs w:val="20"/>
        </w:rPr>
        <w:t>Pay</w:t>
      </w:r>
      <w:proofErr w:type="gramEnd"/>
      <w:r w:rsidRPr="002D5C59">
        <w:rPr>
          <w:rFonts w:ascii="Calibri" w:hAnsi="Calibri" w:cs="Calibri"/>
          <w:sz w:val="20"/>
          <w:szCs w:val="20"/>
        </w:rPr>
        <w:t xml:space="preserve"> notice</w:t>
      </w:r>
      <w:r w:rsidRPr="002D5C59">
        <w:rPr>
          <w:rFonts w:ascii="Calibri" w:hAnsi="Calibri" w:cs="Calibri"/>
          <w:color w:val="FF0000"/>
          <w:sz w:val="20"/>
          <w:szCs w:val="20"/>
        </w:rPr>
        <w:t xml:space="preserve"> </w:t>
      </w:r>
      <w:r w:rsidRPr="002D5C59">
        <w:rPr>
          <w:rFonts w:ascii="Calibri" w:hAnsi="Calibri" w:cs="Calibri"/>
          <w:color w:val="FF0000"/>
          <w:sz w:val="20"/>
          <w:szCs w:val="20"/>
        </w:rPr>
        <w:tab/>
      </w:r>
      <w:r w:rsidRPr="002D5C59">
        <w:rPr>
          <w:rFonts w:ascii="Calibri" w:hAnsi="Calibri" w:cs="Calibri"/>
          <w:sz w:val="20"/>
          <w:szCs w:val="20"/>
        </w:rPr>
        <w:t>$25.00</w:t>
      </w:r>
      <w:r w:rsidRPr="002D5C59">
        <w:rPr>
          <w:rFonts w:ascii="Calibri" w:hAnsi="Calibri" w:cs="Calibri"/>
          <w:color w:val="FF0000"/>
          <w:sz w:val="20"/>
          <w:szCs w:val="20"/>
        </w:rPr>
        <w:tab/>
      </w:r>
      <w:r w:rsidRPr="002D5C59">
        <w:rPr>
          <w:rFonts w:ascii="Calibri" w:hAnsi="Calibri" w:cs="Calibri"/>
          <w:sz w:val="20"/>
          <w:szCs w:val="20"/>
        </w:rPr>
        <w:t xml:space="preserve"> </w:t>
      </w:r>
    </w:p>
    <w:p w:rsidR="002D5C59" w:rsidRPr="002D5C59" w:rsidRDefault="002D5C59" w:rsidP="002D5C59">
      <w:pPr>
        <w:tabs>
          <w:tab w:val="left" w:pos="7938"/>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2)  Employer late filing notice or underpayment penalty notice for quarterly or annual </w:t>
      </w:r>
    </w:p>
    <w:p w:rsidR="002D5C59" w:rsidRPr="002D5C59" w:rsidRDefault="002D5C59" w:rsidP="002D5C59">
      <w:pPr>
        <w:tabs>
          <w:tab w:val="left" w:pos="7938"/>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earned</w:t>
      </w:r>
      <w:proofErr w:type="gramEnd"/>
      <w:r w:rsidRPr="002D5C59">
        <w:rPr>
          <w:rFonts w:ascii="Calibri" w:hAnsi="Calibri" w:cs="Calibri"/>
          <w:sz w:val="20"/>
          <w:szCs w:val="20"/>
        </w:rPr>
        <w:t xml:space="preserve"> income tax or local services tax return or reminder notice </w:t>
      </w:r>
    </w:p>
    <w:p w:rsidR="002D5C59" w:rsidRPr="002D5C59" w:rsidRDefault="002D5C59" w:rsidP="002D5C59">
      <w:pPr>
        <w:tabs>
          <w:tab w:val="left" w:pos="630"/>
          <w:tab w:val="left" w:pos="7938"/>
        </w:tabs>
        <w:spacing w:after="120" w:line="252" w:lineRule="auto"/>
        <w:ind w:left="270" w:hanging="270"/>
        <w:rPr>
          <w:rFonts w:ascii="Calibri" w:hAnsi="Calibri" w:cs="Calibri"/>
          <w:sz w:val="20"/>
          <w:szCs w:val="20"/>
        </w:rPr>
      </w:pPr>
      <w:r w:rsidRPr="002D5C59">
        <w:rPr>
          <w:rFonts w:ascii="Calibri" w:hAnsi="Calibri" w:cs="Calibri"/>
          <w:sz w:val="20"/>
          <w:szCs w:val="20"/>
        </w:rPr>
        <w:tab/>
        <w:t xml:space="preserve">10% of the tax, penalty and interest due‐minimum charge $50.00                       </w:t>
      </w:r>
      <w:r w:rsidRPr="002D5C59">
        <w:rPr>
          <w:rFonts w:ascii="Calibri" w:hAnsi="Calibri" w:cs="Calibri"/>
          <w:sz w:val="20"/>
          <w:szCs w:val="20"/>
        </w:rPr>
        <w:tab/>
        <w:t xml:space="preserve">$50.00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3)  Delinquent account servicing fee, including records imaging or other detailed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recordkeeping</w:t>
      </w:r>
      <w:proofErr w:type="gramEnd"/>
      <w:r w:rsidRPr="002D5C59">
        <w:rPr>
          <w:rFonts w:ascii="Calibri" w:hAnsi="Calibri" w:cs="Calibri"/>
          <w:sz w:val="20"/>
          <w:szCs w:val="20"/>
        </w:rPr>
        <w:t xml:space="preserve">, office staffing, computer equipment and software, office space,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telephone</w:t>
      </w:r>
      <w:proofErr w:type="gramEnd"/>
      <w:r w:rsidRPr="002D5C59">
        <w:rPr>
          <w:rFonts w:ascii="Calibri" w:hAnsi="Calibri" w:cs="Calibri"/>
          <w:sz w:val="20"/>
          <w:szCs w:val="20"/>
        </w:rPr>
        <w:t xml:space="preserve">, printing and imaging equipment, supplies used to generate delinquent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notices</w:t>
      </w:r>
      <w:proofErr w:type="gramEnd"/>
      <w:r w:rsidRPr="002D5C59">
        <w:rPr>
          <w:rFonts w:ascii="Calibri" w:hAnsi="Calibri" w:cs="Calibri"/>
          <w:sz w:val="20"/>
          <w:szCs w:val="20"/>
        </w:rPr>
        <w:t xml:space="preserve"> and to establish payment plans.</w:t>
      </w:r>
    </w:p>
    <w:p w:rsidR="002D5C59" w:rsidRPr="002D5C59" w:rsidRDefault="002D5C59" w:rsidP="002D5C59">
      <w:pPr>
        <w:tabs>
          <w:tab w:val="left" w:pos="630"/>
          <w:tab w:val="left" w:pos="7920"/>
        </w:tabs>
        <w:spacing w:after="120" w:line="252" w:lineRule="auto"/>
        <w:ind w:left="270" w:hanging="270"/>
        <w:rPr>
          <w:rFonts w:ascii="Calibri" w:hAnsi="Calibri" w:cs="Calibri"/>
          <w:sz w:val="20"/>
          <w:szCs w:val="20"/>
        </w:rPr>
      </w:pPr>
      <w:r w:rsidRPr="002D5C59">
        <w:rPr>
          <w:rFonts w:ascii="Calibri" w:hAnsi="Calibri" w:cs="Calibri"/>
          <w:sz w:val="20"/>
          <w:szCs w:val="20"/>
        </w:rPr>
        <w:tab/>
        <w:t xml:space="preserve"> 10% of tax, penalty and interest due-minimum charge $50.00</w:t>
      </w:r>
      <w:r w:rsidRPr="002D5C59">
        <w:rPr>
          <w:rFonts w:ascii="Calibri" w:hAnsi="Calibri" w:cs="Calibri"/>
          <w:sz w:val="20"/>
          <w:szCs w:val="20"/>
        </w:rPr>
        <w:tab/>
        <w:t>$50.00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Establishment of Payment Plan (per planned payment)                                                                         $5.00                   </w:t>
      </w:r>
      <w:r w:rsidRPr="002D5C59">
        <w:rPr>
          <w:rFonts w:ascii="Calibri" w:hAnsi="Calibri" w:cs="Calibri"/>
          <w:sz w:val="20"/>
          <w:szCs w:val="20"/>
        </w:rPr>
        <w:tab/>
        <w:t xml:space="preserve">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5)  Fee for check returned from bank or failed electronic payment (NSF, Acct. Closed, </w:t>
      </w:r>
      <w:proofErr w:type="spellStart"/>
      <w:r w:rsidRPr="002D5C59">
        <w:rPr>
          <w:rFonts w:ascii="Calibri" w:hAnsi="Calibri" w:cs="Calibri"/>
          <w:sz w:val="20"/>
          <w:szCs w:val="20"/>
        </w:rPr>
        <w:t>etc</w:t>
      </w:r>
      <w:proofErr w:type="spellEnd"/>
      <w:r w:rsidRPr="002D5C59">
        <w:rPr>
          <w:rFonts w:ascii="Calibri" w:hAnsi="Calibri" w:cs="Calibri"/>
          <w:sz w:val="20"/>
          <w:szCs w:val="20"/>
        </w:rPr>
        <w:t xml:space="preserve">).        </w:t>
      </w:r>
      <w:r w:rsidRPr="002D5C59">
        <w:rPr>
          <w:rFonts w:ascii="Calibri" w:hAnsi="Calibri" w:cs="Calibri"/>
          <w:sz w:val="20"/>
          <w:szCs w:val="20"/>
        </w:rPr>
        <w:tab/>
        <w:t xml:space="preserve">$29.00              </w:t>
      </w:r>
      <w:r w:rsidRPr="002D5C59">
        <w:rPr>
          <w:rFonts w:ascii="Calibri" w:hAnsi="Calibri" w:cs="Calibri"/>
          <w:sz w:val="20"/>
          <w:szCs w:val="20"/>
        </w:rPr>
        <w:tab/>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6)  Notice of intent to file suit.                                                                                                               </w:t>
      </w:r>
      <w:r w:rsidRPr="002D5C59">
        <w:rPr>
          <w:rFonts w:ascii="Calibri" w:hAnsi="Calibri" w:cs="Calibri"/>
          <w:sz w:val="20"/>
          <w:szCs w:val="20"/>
        </w:rPr>
        <w:tab/>
        <w:t xml:space="preserve">$50.00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7)  Certified Taxpayer notice prior to wage attachment                                                                     </w:t>
      </w:r>
      <w:r w:rsidRPr="002D5C59">
        <w:rPr>
          <w:rFonts w:ascii="Calibri" w:hAnsi="Calibri" w:cs="Calibri"/>
          <w:sz w:val="20"/>
          <w:szCs w:val="20"/>
        </w:rPr>
        <w:tab/>
        <w:t xml:space="preserve">$25.00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8)  Employer wage attachment notice.                                                                                               </w:t>
      </w:r>
      <w:r w:rsidRPr="002D5C59">
        <w:rPr>
          <w:rFonts w:ascii="Calibri" w:hAnsi="Calibri" w:cs="Calibri"/>
          <w:sz w:val="20"/>
          <w:szCs w:val="20"/>
        </w:rPr>
        <w:tab/>
        <w:t xml:space="preserve"> $25.00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9)  Paid before Service</w:t>
      </w:r>
      <w:r w:rsidRPr="002D5C59">
        <w:rPr>
          <w:rFonts w:ascii="Calibri" w:hAnsi="Calibri" w:cs="Calibri"/>
          <w:sz w:val="20"/>
          <w:szCs w:val="20"/>
        </w:rPr>
        <w:tab/>
        <w:t>$10.00</w:t>
      </w:r>
    </w:p>
    <w:p w:rsidR="002D5C59" w:rsidRPr="002D5C59" w:rsidRDefault="002D5C59" w:rsidP="002D5C59">
      <w:pPr>
        <w:tabs>
          <w:tab w:val="left" w:pos="7938"/>
        </w:tabs>
        <w:spacing w:after="120" w:line="252" w:lineRule="auto"/>
        <w:rPr>
          <w:rFonts w:ascii="Calibri" w:hAnsi="Calibri" w:cs="Calibri"/>
          <w:sz w:val="20"/>
          <w:szCs w:val="20"/>
        </w:rPr>
      </w:pP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LITIGATION</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  Prepare Magisterial District Court complaint.                           </w:t>
      </w:r>
      <w:r w:rsidRPr="002D5C59">
        <w:rPr>
          <w:rFonts w:ascii="Calibri" w:hAnsi="Calibri" w:cs="Calibri"/>
          <w:sz w:val="20"/>
          <w:szCs w:val="20"/>
        </w:rPr>
        <w:tab/>
        <w:t xml:space="preserve">$75.00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2)  Prepare for hearing.            </w:t>
      </w:r>
      <w:r w:rsidRPr="002D5C59">
        <w:rPr>
          <w:rFonts w:ascii="Calibri" w:hAnsi="Calibri" w:cs="Calibri"/>
          <w:sz w:val="20"/>
          <w:szCs w:val="20"/>
        </w:rPr>
        <w:tab/>
        <w:t xml:space="preserve">$100.00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3)  Attend Magisterial District Court trial or hearing.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Attend Constable Execution sale.         </w:t>
      </w:r>
      <w:r w:rsidRPr="002D5C59">
        <w:rPr>
          <w:rFonts w:ascii="Calibri" w:hAnsi="Calibri" w:cs="Calibri"/>
          <w:sz w:val="20"/>
          <w:szCs w:val="20"/>
        </w:rPr>
        <w:tab/>
        <w:t xml:space="preserve">$350.00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5)  Prepare Arbitration complaint/appeal.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6)  Attend Trial.                </w:t>
      </w:r>
      <w:r w:rsidRPr="002D5C59">
        <w:rPr>
          <w:rFonts w:ascii="Calibri" w:hAnsi="Calibri" w:cs="Calibri"/>
          <w:sz w:val="20"/>
          <w:szCs w:val="20"/>
        </w:rPr>
        <w:tab/>
        <w:t xml:space="preserve">$350.00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7)  Enter default judgment.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8)  Issue Sheriff Writ of Execution.             </w:t>
      </w:r>
      <w:r w:rsidRPr="002D5C59">
        <w:rPr>
          <w:rFonts w:ascii="Calibri" w:hAnsi="Calibri" w:cs="Calibri"/>
          <w:sz w:val="20"/>
          <w:szCs w:val="20"/>
        </w:rPr>
        <w:tab/>
        <w:t xml:space="preserve">$250.00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9)  Attend Sheriff Sale.                         </w:t>
      </w:r>
      <w:r w:rsidRPr="002D5C59">
        <w:rPr>
          <w:rFonts w:ascii="Calibri" w:hAnsi="Calibri" w:cs="Calibri"/>
          <w:sz w:val="20"/>
          <w:szCs w:val="20"/>
        </w:rPr>
        <w:tab/>
        <w:t xml:space="preserve">$250.00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10) Non‐litigation legal work.  </w:t>
      </w:r>
      <w:r w:rsidRPr="002D5C59">
        <w:rPr>
          <w:rFonts w:ascii="Calibri" w:hAnsi="Calibri" w:cs="Calibri"/>
          <w:sz w:val="20"/>
          <w:szCs w:val="20"/>
        </w:rPr>
        <w:tab/>
        <w:t>$70.00/</w:t>
      </w:r>
      <w:proofErr w:type="spellStart"/>
      <w:r w:rsidRPr="002D5C59">
        <w:rPr>
          <w:rFonts w:ascii="Calibri" w:hAnsi="Calibri" w:cs="Calibri"/>
          <w:sz w:val="20"/>
          <w:szCs w:val="20"/>
        </w:rPr>
        <w:t>hr</w:t>
      </w:r>
      <w:proofErr w:type="spellEnd"/>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11) Litigation legal work.                                                                 </w:t>
      </w:r>
      <w:r w:rsidRPr="002D5C59">
        <w:rPr>
          <w:rFonts w:ascii="Calibri" w:hAnsi="Calibri" w:cs="Calibri"/>
          <w:sz w:val="20"/>
          <w:szCs w:val="20"/>
        </w:rPr>
        <w:tab/>
        <w:t>$80.00/</w:t>
      </w:r>
      <w:proofErr w:type="spellStart"/>
      <w:r w:rsidRPr="002D5C59">
        <w:rPr>
          <w:rFonts w:ascii="Calibri" w:hAnsi="Calibri" w:cs="Calibri"/>
          <w:sz w:val="20"/>
          <w:szCs w:val="20"/>
        </w:rPr>
        <w:t>hr</w:t>
      </w:r>
      <w:proofErr w:type="spellEnd"/>
      <w:r w:rsidRPr="002D5C59">
        <w:rPr>
          <w:rFonts w:ascii="Calibri" w:hAnsi="Calibri" w:cs="Calibri"/>
          <w:sz w:val="20"/>
          <w:szCs w:val="20"/>
        </w:rPr>
        <w:t xml:space="preserve">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12) All other clerical work not itemized above.            </w:t>
      </w:r>
      <w:r w:rsidRPr="002D5C59">
        <w:rPr>
          <w:rFonts w:ascii="Calibri" w:hAnsi="Calibri" w:cs="Calibri"/>
          <w:sz w:val="20"/>
          <w:szCs w:val="20"/>
        </w:rPr>
        <w:tab/>
        <w:t>$60.00/</w:t>
      </w:r>
      <w:proofErr w:type="spellStart"/>
      <w:r w:rsidRPr="002D5C59">
        <w:rPr>
          <w:rFonts w:ascii="Calibri" w:hAnsi="Calibri" w:cs="Calibri"/>
          <w:sz w:val="20"/>
          <w:szCs w:val="20"/>
        </w:rPr>
        <w:t>hr</w:t>
      </w:r>
      <w:proofErr w:type="spellEnd"/>
    </w:p>
    <w:p w:rsidR="002D5C59" w:rsidRPr="002D5C59" w:rsidRDefault="002D5C59" w:rsidP="002D5C59">
      <w:pPr>
        <w:tabs>
          <w:tab w:val="left" w:pos="7938"/>
        </w:tabs>
        <w:spacing w:after="120" w:line="252" w:lineRule="auto"/>
        <w:rPr>
          <w:rFonts w:ascii="Calibri" w:hAnsi="Calibri" w:cs="Calibri"/>
          <w:color w:val="FF0000"/>
          <w:sz w:val="20"/>
          <w:szCs w:val="20"/>
        </w:rPr>
      </w:pPr>
      <w:r w:rsidRPr="002D5C59">
        <w:rPr>
          <w:rFonts w:ascii="Calibri" w:hAnsi="Calibri" w:cs="Calibri"/>
          <w:sz w:val="20"/>
          <w:szCs w:val="20"/>
        </w:rPr>
        <w:t xml:space="preserve">                                                                                      </w:t>
      </w: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 xml:space="preserve"> </w:t>
      </w:r>
    </w:p>
    <w:p w:rsidR="002D5C59" w:rsidRPr="002D5C59" w:rsidRDefault="002D5C59" w:rsidP="002D5C59">
      <w:pPr>
        <w:tabs>
          <w:tab w:val="left" w:pos="7938"/>
        </w:tabs>
        <w:spacing w:after="120" w:line="252" w:lineRule="auto"/>
        <w:rPr>
          <w:rFonts w:ascii="Calibri" w:hAnsi="Calibri" w:cs="Calibri"/>
          <w:bCs/>
          <w:sz w:val="20"/>
          <w:szCs w:val="20"/>
        </w:rPr>
      </w:pPr>
      <w:r w:rsidRPr="002D5C59">
        <w:rPr>
          <w:rFonts w:ascii="Calibri" w:hAnsi="Calibri" w:cs="Calibri"/>
          <w:bCs/>
          <w:sz w:val="20"/>
          <w:szCs w:val="20"/>
        </w:rPr>
        <w:t xml:space="preserve">                                                                                                                                                                                                                    Rev. K.3</w:t>
      </w: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Cs/>
          <w:sz w:val="20"/>
          <w:szCs w:val="20"/>
        </w:rPr>
        <w:t xml:space="preserve">                                            </w:t>
      </w:r>
      <w:r w:rsidRPr="002D5C59">
        <w:rPr>
          <w:rFonts w:ascii="Calibri" w:hAnsi="Calibri" w:cs="Calibri"/>
          <w:b/>
          <w:bCs/>
          <w:sz w:val="20"/>
          <w:szCs w:val="20"/>
          <w:u w:val="single"/>
        </w:rPr>
        <w:br w:type="column"/>
      </w:r>
      <w:r w:rsidRPr="002D5C59">
        <w:rPr>
          <w:rFonts w:ascii="Calibri" w:hAnsi="Calibri" w:cs="Calibri"/>
          <w:b/>
          <w:bCs/>
          <w:sz w:val="20"/>
          <w:szCs w:val="20"/>
          <w:u w:val="single"/>
        </w:rPr>
        <w:lastRenderedPageBreak/>
        <w:t>AUDIT OF EMPLOYERS HOLDING TAXES IN TRUST</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1)  Tax Assessed Cost:</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$40.00 ‐ 100.00</w:t>
      </w:r>
      <w:r w:rsidRPr="002D5C59">
        <w:rPr>
          <w:rFonts w:ascii="Calibri" w:hAnsi="Calibri" w:cs="Calibri"/>
          <w:sz w:val="20"/>
          <w:szCs w:val="20"/>
        </w:rPr>
        <w:tab/>
        <w:t>$31.25</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$101.00 ‐ 500.00</w:t>
      </w:r>
      <w:r w:rsidRPr="002D5C59">
        <w:rPr>
          <w:rFonts w:ascii="Calibri" w:hAnsi="Calibri" w:cs="Calibri"/>
          <w:sz w:val="20"/>
          <w:szCs w:val="20"/>
        </w:rPr>
        <w:tab/>
        <w:t>$62.50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$501.00 ‐ 1,000.00</w:t>
      </w:r>
      <w:r w:rsidRPr="002D5C59">
        <w:rPr>
          <w:rFonts w:ascii="Calibri" w:hAnsi="Calibri" w:cs="Calibri"/>
          <w:sz w:val="20"/>
          <w:szCs w:val="20"/>
        </w:rPr>
        <w:tab/>
        <w:t>$125.00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$1,001.00 ‐ 5,000.00</w:t>
      </w:r>
      <w:r w:rsidRPr="002D5C59">
        <w:rPr>
          <w:rFonts w:ascii="Calibri" w:hAnsi="Calibri" w:cs="Calibri"/>
          <w:sz w:val="20"/>
          <w:szCs w:val="20"/>
        </w:rPr>
        <w:tab/>
        <w:t>$312.50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Over $5,000.00</w:t>
      </w:r>
      <w:r w:rsidRPr="002D5C59">
        <w:rPr>
          <w:rFonts w:ascii="Calibri" w:hAnsi="Calibri" w:cs="Calibri"/>
          <w:sz w:val="20"/>
          <w:szCs w:val="20"/>
        </w:rPr>
        <w:tab/>
        <w:t>$1,000.00</w:t>
      </w:r>
    </w:p>
    <w:p w:rsidR="002D5C59" w:rsidRPr="002D5C59" w:rsidRDefault="002D5C59" w:rsidP="002D5C59">
      <w:pPr>
        <w:tabs>
          <w:tab w:val="left" w:pos="7938"/>
        </w:tabs>
        <w:spacing w:after="120" w:line="252" w:lineRule="auto"/>
        <w:rPr>
          <w:rFonts w:ascii="Calibri" w:hAnsi="Calibri" w:cs="Calibri"/>
          <w:sz w:val="20"/>
          <w:szCs w:val="20"/>
        </w:rPr>
      </w:pP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REAL ESTATE TAXES</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  Pre collection letter </w:t>
      </w:r>
      <w:r w:rsidRPr="002D5C59">
        <w:rPr>
          <w:rFonts w:ascii="Calibri" w:hAnsi="Calibri" w:cs="Calibri"/>
          <w:sz w:val="20"/>
          <w:szCs w:val="20"/>
        </w:rPr>
        <w:tab/>
        <w:t>$45.00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2)  Delinquent tax notice </w:t>
      </w:r>
      <w:r w:rsidRPr="002D5C59">
        <w:rPr>
          <w:rFonts w:ascii="Calibri" w:hAnsi="Calibri" w:cs="Calibri"/>
          <w:sz w:val="20"/>
          <w:szCs w:val="20"/>
        </w:rPr>
        <w:tab/>
        <w:t>$40.00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3)  Final Notice </w:t>
      </w:r>
      <w:r w:rsidRPr="002D5C59">
        <w:rPr>
          <w:rFonts w:ascii="Calibri" w:hAnsi="Calibri" w:cs="Calibri"/>
          <w:sz w:val="20"/>
          <w:szCs w:val="20"/>
        </w:rPr>
        <w:tab/>
        <w:t>$28.00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Lien Satisfaction Fee </w:t>
      </w:r>
      <w:r w:rsidRPr="002D5C59">
        <w:rPr>
          <w:rFonts w:ascii="Calibri" w:hAnsi="Calibri" w:cs="Calibri"/>
          <w:sz w:val="20"/>
          <w:szCs w:val="20"/>
        </w:rPr>
        <w:tab/>
        <w:t>$30.00</w:t>
      </w:r>
    </w:p>
    <w:p w:rsidR="002D5C59" w:rsidRPr="002D5C59" w:rsidRDefault="002D5C59" w:rsidP="002D5C59">
      <w:pPr>
        <w:tabs>
          <w:tab w:val="left" w:pos="7938"/>
        </w:tabs>
        <w:spacing w:after="120"/>
        <w:rPr>
          <w:rFonts w:ascii="Calibri" w:hAnsi="Calibri" w:cs="Calibri"/>
          <w:sz w:val="20"/>
          <w:szCs w:val="20"/>
        </w:rPr>
      </w:pPr>
    </w:p>
    <w:p w:rsidR="00B769C8" w:rsidRPr="00B769C8" w:rsidRDefault="002D5C59" w:rsidP="002D5C59">
      <w:pPr>
        <w:tabs>
          <w:tab w:val="left" w:pos="7938"/>
        </w:tabs>
        <w:spacing w:after="120"/>
        <w:rPr>
          <w:rFonts w:asciiTheme="minorHAnsi" w:hAnsiTheme="minorHAnsi" w:cstheme="minorHAnsi"/>
          <w:color w:val="000000" w:themeColor="text1"/>
          <w:sz w:val="20"/>
          <w:szCs w:val="20"/>
        </w:rPr>
      </w:pPr>
      <w:r w:rsidRPr="002D5C59">
        <w:rPr>
          <w:rFonts w:ascii="Calibri" w:hAnsi="Calibri" w:cs="Calibri"/>
          <w:b/>
          <w:bCs/>
          <w:sz w:val="20"/>
          <w:szCs w:val="20"/>
        </w:rPr>
        <w:t xml:space="preserve">Civil Complaint: </w:t>
      </w:r>
      <w:r w:rsidRPr="002D5C59">
        <w:rPr>
          <w:rFonts w:ascii="Calibri" w:hAnsi="Calibri" w:cs="Calibri"/>
          <w:sz w:val="20"/>
          <w:szCs w:val="20"/>
        </w:rPr>
        <w:t xml:space="preserve">Court cost is advanced by </w:t>
      </w:r>
      <w:proofErr w:type="spellStart"/>
      <w:r w:rsidRPr="002D5C59">
        <w:rPr>
          <w:rFonts w:ascii="Calibri" w:hAnsi="Calibri" w:cs="Calibri"/>
          <w:sz w:val="20"/>
          <w:szCs w:val="20"/>
        </w:rPr>
        <w:t>Berkheimer</w:t>
      </w:r>
      <w:proofErr w:type="spellEnd"/>
      <w:r w:rsidR="00B769C8">
        <w:rPr>
          <w:rFonts w:ascii="Calibri" w:hAnsi="Calibri" w:cs="Calibri"/>
          <w:sz w:val="20"/>
          <w:szCs w:val="20"/>
        </w:rPr>
        <w:t xml:space="preserve">.  </w:t>
      </w:r>
      <w:r w:rsidRPr="002D5C59">
        <w:rPr>
          <w:rFonts w:ascii="Calibri" w:hAnsi="Calibri" w:cs="Calibri"/>
          <w:sz w:val="20"/>
          <w:szCs w:val="20"/>
        </w:rPr>
        <w:t xml:space="preserve">This cost is recovered at the time judgment is issued in favor of the taxing body and </w:t>
      </w:r>
      <w:r w:rsidR="00B769C8">
        <w:rPr>
          <w:rFonts w:ascii="Calibri" w:hAnsi="Calibri" w:cs="Calibri"/>
          <w:sz w:val="20"/>
          <w:szCs w:val="20"/>
        </w:rPr>
        <w:t xml:space="preserve">retained by </w:t>
      </w:r>
      <w:proofErr w:type="spellStart"/>
      <w:r w:rsidR="00B769C8">
        <w:rPr>
          <w:rFonts w:ascii="Calibri" w:hAnsi="Calibri" w:cs="Calibri"/>
          <w:sz w:val="20"/>
          <w:szCs w:val="20"/>
        </w:rPr>
        <w:t>Berkheimer</w:t>
      </w:r>
      <w:proofErr w:type="spellEnd"/>
      <w:r w:rsidR="00B769C8">
        <w:rPr>
          <w:rFonts w:ascii="Calibri" w:hAnsi="Calibri" w:cs="Calibri"/>
          <w:sz w:val="20"/>
          <w:szCs w:val="20"/>
        </w:rPr>
        <w:t xml:space="preserve"> </w:t>
      </w:r>
      <w:r w:rsidRPr="002D5C59">
        <w:rPr>
          <w:rFonts w:ascii="Calibri" w:hAnsi="Calibri" w:cs="Calibri"/>
          <w:sz w:val="20"/>
          <w:szCs w:val="20"/>
        </w:rPr>
        <w:t>when paid by the taxpayer.</w:t>
      </w:r>
      <w:r w:rsidR="00B769C8">
        <w:rPr>
          <w:rFonts w:ascii="Calibri" w:hAnsi="Calibri" w:cs="Calibri"/>
          <w:sz w:val="20"/>
          <w:szCs w:val="20"/>
        </w:rPr>
        <w:t xml:space="preserve">  </w:t>
      </w:r>
      <w:r w:rsidR="00B769C8" w:rsidRPr="00B769C8">
        <w:rPr>
          <w:rFonts w:asciiTheme="minorHAnsi" w:hAnsiTheme="minorHAnsi" w:cstheme="minorHAnsi"/>
          <w:color w:val="000000" w:themeColor="text1"/>
          <w:sz w:val="20"/>
          <w:szCs w:val="20"/>
        </w:rPr>
        <w:t xml:space="preserve">Unless section 2(j) of the taxing body’s agreement with </w:t>
      </w:r>
      <w:proofErr w:type="spellStart"/>
      <w:r w:rsidR="00B769C8" w:rsidRPr="00B769C8">
        <w:rPr>
          <w:rFonts w:asciiTheme="minorHAnsi" w:hAnsiTheme="minorHAnsi" w:cstheme="minorHAnsi"/>
          <w:color w:val="000000" w:themeColor="text1"/>
          <w:sz w:val="20"/>
          <w:szCs w:val="20"/>
        </w:rPr>
        <w:t>Berkheimer</w:t>
      </w:r>
      <w:proofErr w:type="spellEnd"/>
      <w:r w:rsidR="00B769C8" w:rsidRPr="00B769C8">
        <w:rPr>
          <w:rFonts w:asciiTheme="minorHAnsi" w:hAnsiTheme="minorHAnsi" w:cstheme="minorHAnsi"/>
          <w:color w:val="000000" w:themeColor="text1"/>
          <w:sz w:val="20"/>
          <w:szCs w:val="20"/>
        </w:rPr>
        <w:t xml:space="preserve"> dated March 11, 2013 is applicable, under no circumstances shall the taxing body be responsible for any portion of this cost.  </w:t>
      </w:r>
    </w:p>
    <w:p w:rsidR="00B769C8" w:rsidRPr="00B769C8" w:rsidRDefault="002D5C59" w:rsidP="00B769C8">
      <w:pPr>
        <w:tabs>
          <w:tab w:val="left" w:pos="7938"/>
        </w:tabs>
        <w:spacing w:after="120"/>
        <w:rPr>
          <w:rFonts w:asciiTheme="minorHAnsi" w:hAnsiTheme="minorHAnsi" w:cstheme="minorHAnsi"/>
          <w:color w:val="000000" w:themeColor="text1"/>
          <w:sz w:val="20"/>
          <w:szCs w:val="20"/>
        </w:rPr>
      </w:pPr>
      <w:r w:rsidRPr="002D5C59">
        <w:rPr>
          <w:rFonts w:ascii="Calibri" w:hAnsi="Calibri" w:cs="Calibri"/>
          <w:b/>
          <w:bCs/>
          <w:sz w:val="20"/>
          <w:szCs w:val="20"/>
        </w:rPr>
        <w:t xml:space="preserve">Judgment Execution: </w:t>
      </w:r>
      <w:r w:rsidRPr="002D5C59">
        <w:rPr>
          <w:rFonts w:ascii="Calibri" w:hAnsi="Calibri" w:cs="Calibri"/>
          <w:sz w:val="20"/>
          <w:szCs w:val="20"/>
        </w:rPr>
        <w:t xml:space="preserve">Cost for either lien filing fee or actual Sheriff Sale is advanced by </w:t>
      </w:r>
      <w:proofErr w:type="spellStart"/>
      <w:r w:rsidRPr="002D5C59">
        <w:rPr>
          <w:rFonts w:ascii="Calibri" w:hAnsi="Calibri" w:cs="Calibri"/>
          <w:sz w:val="20"/>
          <w:szCs w:val="20"/>
        </w:rPr>
        <w:t>Berkheimer</w:t>
      </w:r>
      <w:proofErr w:type="spellEnd"/>
      <w:r w:rsidR="00B769C8">
        <w:rPr>
          <w:rFonts w:ascii="Calibri" w:hAnsi="Calibri" w:cs="Calibri"/>
          <w:sz w:val="20"/>
          <w:szCs w:val="20"/>
        </w:rPr>
        <w:t xml:space="preserve">.  </w:t>
      </w:r>
      <w:r w:rsidRPr="002D5C59">
        <w:rPr>
          <w:rFonts w:ascii="Calibri" w:hAnsi="Calibri" w:cs="Calibri"/>
          <w:sz w:val="20"/>
          <w:szCs w:val="20"/>
        </w:rPr>
        <w:t xml:space="preserve">Once the cost is recovered from the taxpayer it is </w:t>
      </w:r>
      <w:r w:rsidR="00B769C8">
        <w:rPr>
          <w:rFonts w:ascii="Calibri" w:hAnsi="Calibri" w:cs="Calibri"/>
          <w:sz w:val="20"/>
          <w:szCs w:val="20"/>
        </w:rPr>
        <w:t xml:space="preserve">retained by </w:t>
      </w:r>
      <w:proofErr w:type="spellStart"/>
      <w:r w:rsidR="00B769C8">
        <w:rPr>
          <w:rFonts w:ascii="Calibri" w:hAnsi="Calibri" w:cs="Calibri"/>
          <w:sz w:val="20"/>
          <w:szCs w:val="20"/>
        </w:rPr>
        <w:t>Berkheimer</w:t>
      </w:r>
      <w:proofErr w:type="spellEnd"/>
      <w:r w:rsidR="00B769C8">
        <w:rPr>
          <w:rFonts w:ascii="Calibri" w:hAnsi="Calibri" w:cs="Calibri"/>
          <w:sz w:val="20"/>
          <w:szCs w:val="20"/>
        </w:rPr>
        <w:t xml:space="preserve">.  </w:t>
      </w:r>
      <w:r w:rsidRPr="002D5C59">
        <w:rPr>
          <w:rFonts w:ascii="Calibri" w:hAnsi="Calibri" w:cs="Calibri"/>
          <w:sz w:val="20"/>
          <w:szCs w:val="20"/>
        </w:rPr>
        <w:t xml:space="preserve">All mechanics in either case are handled by </w:t>
      </w:r>
      <w:proofErr w:type="spellStart"/>
      <w:r w:rsidRPr="002D5C59">
        <w:rPr>
          <w:rFonts w:ascii="Calibri" w:hAnsi="Calibri" w:cs="Calibri"/>
          <w:sz w:val="20"/>
          <w:szCs w:val="20"/>
        </w:rPr>
        <w:t>Berkheimer</w:t>
      </w:r>
      <w:proofErr w:type="spellEnd"/>
      <w:r w:rsidRPr="002D5C59">
        <w:rPr>
          <w:rFonts w:ascii="Calibri" w:hAnsi="Calibri" w:cs="Calibri"/>
          <w:sz w:val="20"/>
          <w:szCs w:val="20"/>
        </w:rPr>
        <w:t>.</w:t>
      </w:r>
      <w:r w:rsidR="00B769C8">
        <w:rPr>
          <w:rFonts w:ascii="Calibri" w:hAnsi="Calibri" w:cs="Calibri"/>
          <w:sz w:val="20"/>
          <w:szCs w:val="20"/>
        </w:rPr>
        <w:t xml:space="preserve"> </w:t>
      </w:r>
      <w:r w:rsidR="00B769C8" w:rsidRPr="00B769C8">
        <w:rPr>
          <w:rFonts w:asciiTheme="minorHAnsi" w:hAnsiTheme="minorHAnsi" w:cstheme="minorHAnsi"/>
          <w:color w:val="000000" w:themeColor="text1"/>
          <w:sz w:val="20"/>
          <w:szCs w:val="20"/>
        </w:rPr>
        <w:t xml:space="preserve">Unless section 2(j) of the taxing body’s agreement with </w:t>
      </w:r>
      <w:proofErr w:type="spellStart"/>
      <w:r w:rsidR="00B769C8" w:rsidRPr="00B769C8">
        <w:rPr>
          <w:rFonts w:asciiTheme="minorHAnsi" w:hAnsiTheme="minorHAnsi" w:cstheme="minorHAnsi"/>
          <w:color w:val="000000" w:themeColor="text1"/>
          <w:sz w:val="20"/>
          <w:szCs w:val="20"/>
        </w:rPr>
        <w:t>Berkheimer</w:t>
      </w:r>
      <w:proofErr w:type="spellEnd"/>
      <w:r w:rsidR="00B769C8" w:rsidRPr="00B769C8">
        <w:rPr>
          <w:rFonts w:asciiTheme="minorHAnsi" w:hAnsiTheme="minorHAnsi" w:cstheme="minorHAnsi"/>
          <w:color w:val="000000" w:themeColor="text1"/>
          <w:sz w:val="20"/>
          <w:szCs w:val="20"/>
        </w:rPr>
        <w:t xml:space="preserve"> dated March 11, 2013 is applicable, under no circumstances shall the taxing body be responsible for any portion of this cost.  </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sz w:val="20"/>
          <w:szCs w:val="20"/>
        </w:rPr>
        <w:t xml:space="preserve">Notices, which are in most cases used mutually exclusive from one another, may be sent in any order depending on collection efforts required and associated charges are not listed in order of mailing or use. The fees and cost for notices may be cumulative based upon the number and type of notices that </w:t>
      </w:r>
      <w:proofErr w:type="spellStart"/>
      <w:r w:rsidRPr="002D5C59">
        <w:rPr>
          <w:rFonts w:ascii="Calibri" w:hAnsi="Calibri" w:cs="Calibri"/>
          <w:sz w:val="20"/>
          <w:szCs w:val="20"/>
        </w:rPr>
        <w:t>Berkheimer</w:t>
      </w:r>
      <w:proofErr w:type="spellEnd"/>
      <w:r w:rsidRPr="002D5C59">
        <w:rPr>
          <w:rFonts w:ascii="Calibri" w:hAnsi="Calibri" w:cs="Calibri"/>
          <w:sz w:val="20"/>
          <w:szCs w:val="20"/>
        </w:rPr>
        <w:t xml:space="preserve"> must send to successfully collect the delinquency.</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sz w:val="20"/>
          <w:szCs w:val="20"/>
        </w:rPr>
        <w:t>All Costs also pertain to electronic tax returns, payments etc.</w:t>
      </w:r>
    </w:p>
    <w:p w:rsidR="002D5C59" w:rsidRPr="002D5C59" w:rsidRDefault="002D5C59" w:rsidP="002D5C59">
      <w:pPr>
        <w:tabs>
          <w:tab w:val="left" w:pos="7938"/>
        </w:tabs>
        <w:spacing w:after="120"/>
        <w:rPr>
          <w:rFonts w:ascii="Calibri" w:hAnsi="Calibri" w:cs="Calibri"/>
          <w:sz w:val="20"/>
          <w:szCs w:val="20"/>
        </w:rPr>
      </w:pPr>
      <w:proofErr w:type="spellStart"/>
      <w:r w:rsidRPr="002D5C59">
        <w:rPr>
          <w:rFonts w:ascii="Calibri" w:hAnsi="Calibri" w:cs="Calibri"/>
          <w:sz w:val="20"/>
          <w:szCs w:val="20"/>
        </w:rPr>
        <w:t>Berkheimer</w:t>
      </w:r>
      <w:proofErr w:type="spellEnd"/>
      <w:r w:rsidRPr="002D5C59">
        <w:rPr>
          <w:rFonts w:ascii="Calibri" w:hAnsi="Calibri" w:cs="Calibri"/>
          <w:sz w:val="20"/>
          <w:szCs w:val="20"/>
        </w:rPr>
        <w:t xml:space="preserve"> retains the right to automatically escalate these fees by 3% (rounded to the nearest dollar) on a yearly basis.</w:t>
      </w:r>
    </w:p>
    <w:p w:rsidR="002D5C59" w:rsidRPr="00636C82" w:rsidRDefault="002D5C59" w:rsidP="002D5C59">
      <w:pPr>
        <w:pStyle w:val="Title"/>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pStyle w:val="Heading1"/>
        <w:jc w:val="center"/>
        <w:rPr>
          <w:rFonts w:ascii="Calibri" w:hAnsi="Calibri"/>
          <w:sz w:val="32"/>
          <w:szCs w:val="32"/>
          <w:u w:val="single"/>
        </w:rPr>
      </w:pPr>
      <w:r>
        <w:rPr>
          <w:rFonts w:ascii="Calibri" w:hAnsi="Calibri"/>
          <w:bCs/>
        </w:rPr>
        <w:t xml:space="preserve">                                                                                                                                                                   </w:t>
      </w:r>
    </w:p>
    <w:bookmarkEnd w:id="1"/>
    <w:p w:rsidR="0004232B" w:rsidRPr="007811F5" w:rsidRDefault="0004232B" w:rsidP="0004232B">
      <w:pPr>
        <w:spacing w:line="240" w:lineRule="auto"/>
        <w:rPr>
          <w:rFonts w:ascii="Garamond" w:hAnsi="Garamond" w:cs="Garamond"/>
          <w:sz w:val="22"/>
          <w:szCs w:val="22"/>
        </w:rPr>
      </w:pPr>
      <w:r>
        <w:rPr>
          <w:rFonts w:ascii="Calibri" w:hAnsi="Calibri"/>
          <w:bCs/>
        </w:rPr>
        <w:t xml:space="preserve">      </w:t>
      </w:r>
    </w:p>
    <w:sectPr w:rsidR="0004232B" w:rsidRPr="007811F5" w:rsidSect="000319C1">
      <w:footnotePr>
        <w:numRestart w:val="eachSect"/>
      </w:footnotePr>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man f">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713"/>
    <w:multiLevelType w:val="singleLevel"/>
    <w:tmpl w:val="42AAC1CE"/>
    <w:lvl w:ilvl="0">
      <w:start w:val="3"/>
      <w:numFmt w:val="decimal"/>
      <w:lvlText w:val="%1."/>
      <w:lvlJc w:val="left"/>
      <w:pPr>
        <w:tabs>
          <w:tab w:val="num" w:pos="720"/>
        </w:tabs>
        <w:ind w:left="720" w:hanging="720"/>
      </w:pPr>
    </w:lvl>
  </w:abstractNum>
  <w:abstractNum w:abstractNumId="1">
    <w:nsid w:val="7697434D"/>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003001d" w:val=", &lt;TA"/>
    <w:docVar w:name="0003001f" w:val=", &lt;TA"/>
    <w:docVar w:name="00030039" w:val=", &lt;TA"/>
    <w:docVar w:name="00030043" w:val=", &lt;TA"/>
    <w:docVar w:name="00030057" w:val="( &lt;TA"/>
    <w:docVar w:name="0003005c" w:val=", &lt;TA"/>
    <w:docVar w:name="0003005e" w:val=". &lt;TA"/>
    <w:docVar w:name="00030060" w:val=". &lt;TA"/>
    <w:docVar w:name="00030063" w:val=") &lt;TA"/>
    <w:docVar w:name="00030064" w:val="; &lt;TA"/>
    <w:docVar w:name="00030078" w:val="/ &lt;TA"/>
    <w:docVar w:name="0003007c" w:val=". &lt;TA"/>
    <w:docVar w:name="AAMCand" w:val="and  A"/>
    <w:docVar w:name="AAMCMay" w:val="May  A"/>
    <w:docVar w:name="ACTIVE" w:val="APPTEIT.RES.doc"/>
    <w:docVar w:name="IPSpeechSession$" w:val="FALSE"/>
    <w:docVar w:name="IPSpeechSessionSaved$" w:val="FALSE"/>
    <w:docVar w:name="lCorrectEnd" w:val="611"/>
    <w:docVar w:name="lCorrectStart" w:val="602"/>
    <w:docVar w:name="macroFlags" w:val="NNNN"/>
    <w:docVar w:name="TagNumbers" w:val="00030021*00030030*0003003f*0003004b*0003005b*00030061*00030067*0003006b*000c0002*"/>
    <w:docVar w:name="VTCASE" w:val="4"/>
    <w:docVar w:name="VTCommandPending" w:val="NONE"/>
    <w:docVar w:name="VTCurMacroFlags$" w:val="NNNN"/>
    <w:docVar w:name="VTDictating" w:val="FALSE"/>
    <w:docVar w:name="VTLastFirmPos$" w:val="854"/>
    <w:docVar w:name="VTypeCAPFlag$" w:val="FALSE"/>
    <w:docVar w:name="VTypeJoinDigitFlag$" w:val="FALSE"/>
    <w:docVar w:name="VTypeLCFlag$" w:val="FALSE"/>
    <w:docVar w:name="VTypeNoSpaceFlag$" w:val="FALSE"/>
    <w:docVar w:name="VTypeSpaceFlag$" w:val="FALSE"/>
    <w:docVar w:name="VTypeUCFlag$" w:val="FALSE"/>
  </w:docVars>
  <w:rsids>
    <w:rsidRoot w:val="00C6538B"/>
    <w:rsid w:val="000319C1"/>
    <w:rsid w:val="0004232B"/>
    <w:rsid w:val="00067E78"/>
    <w:rsid w:val="00075C92"/>
    <w:rsid w:val="000C4702"/>
    <w:rsid w:val="00125721"/>
    <w:rsid w:val="0013698C"/>
    <w:rsid w:val="00143286"/>
    <w:rsid w:val="00152800"/>
    <w:rsid w:val="001860A2"/>
    <w:rsid w:val="00224849"/>
    <w:rsid w:val="00281FE0"/>
    <w:rsid w:val="002D5C59"/>
    <w:rsid w:val="002E0865"/>
    <w:rsid w:val="002F2ABA"/>
    <w:rsid w:val="00315536"/>
    <w:rsid w:val="0034164C"/>
    <w:rsid w:val="00382D6E"/>
    <w:rsid w:val="0046751F"/>
    <w:rsid w:val="00470A11"/>
    <w:rsid w:val="004866ED"/>
    <w:rsid w:val="004F429E"/>
    <w:rsid w:val="005819B5"/>
    <w:rsid w:val="005A4259"/>
    <w:rsid w:val="005B73C4"/>
    <w:rsid w:val="005E05CC"/>
    <w:rsid w:val="006018FB"/>
    <w:rsid w:val="006054AE"/>
    <w:rsid w:val="006C4E9E"/>
    <w:rsid w:val="00724773"/>
    <w:rsid w:val="00754487"/>
    <w:rsid w:val="00765BD4"/>
    <w:rsid w:val="00767FC0"/>
    <w:rsid w:val="007811F5"/>
    <w:rsid w:val="00796FF2"/>
    <w:rsid w:val="007E3CF6"/>
    <w:rsid w:val="00895280"/>
    <w:rsid w:val="008E24E2"/>
    <w:rsid w:val="008F6D0C"/>
    <w:rsid w:val="00925898"/>
    <w:rsid w:val="00927B2E"/>
    <w:rsid w:val="00963A73"/>
    <w:rsid w:val="009770D6"/>
    <w:rsid w:val="009D1D8D"/>
    <w:rsid w:val="00A05A5C"/>
    <w:rsid w:val="00A31C9F"/>
    <w:rsid w:val="00A722E8"/>
    <w:rsid w:val="00B102D8"/>
    <w:rsid w:val="00B26ACF"/>
    <w:rsid w:val="00B34521"/>
    <w:rsid w:val="00B3659C"/>
    <w:rsid w:val="00B47392"/>
    <w:rsid w:val="00B7094D"/>
    <w:rsid w:val="00B769C8"/>
    <w:rsid w:val="00B86614"/>
    <w:rsid w:val="00BB77C2"/>
    <w:rsid w:val="00C0151A"/>
    <w:rsid w:val="00C6538B"/>
    <w:rsid w:val="00CA5345"/>
    <w:rsid w:val="00CC099F"/>
    <w:rsid w:val="00CF672C"/>
    <w:rsid w:val="00CF73B6"/>
    <w:rsid w:val="00D60D18"/>
    <w:rsid w:val="00DB1D60"/>
    <w:rsid w:val="00DC5D2E"/>
    <w:rsid w:val="00E0387A"/>
    <w:rsid w:val="00E62442"/>
    <w:rsid w:val="00EF4909"/>
    <w:rsid w:val="00F06F8B"/>
    <w:rsid w:val="00F22376"/>
    <w:rsid w:val="00F617D8"/>
    <w:rsid w:val="00FD5143"/>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line="240" w:lineRule="exact"/>
      <w:jc w:val="both"/>
    </w:pPr>
    <w:rPr>
      <w:rFonts w:ascii="roman f" w:hAnsi="roman f" w:cs="roman f"/>
      <w:sz w:val="24"/>
      <w:szCs w:val="24"/>
    </w:rPr>
  </w:style>
  <w:style w:type="paragraph" w:styleId="Heading1">
    <w:name w:val="heading 1"/>
    <w:basedOn w:val="Normal"/>
    <w:next w:val="Normal"/>
    <w:link w:val="Heading1Char"/>
    <w:qFormat/>
    <w:rsid w:val="0004232B"/>
    <w:pPr>
      <w:keepNext/>
      <w:spacing w:line="240" w:lineRule="auto"/>
      <w:jc w:val="lef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ENTRIES">
    <w:name w:val="NUMBERED ENTRIES"/>
    <w:uiPriority w:val="99"/>
    <w:rsid w:val="000319C1"/>
    <w:pPr>
      <w:spacing w:line="240" w:lineRule="exact"/>
      <w:ind w:left="720" w:hanging="720"/>
      <w:jc w:val="both"/>
    </w:pPr>
    <w:rPr>
      <w:rFonts w:ascii="Courier" w:hAnsi="Courier" w:cs="Courier"/>
      <w:sz w:val="24"/>
      <w:szCs w:val="24"/>
    </w:rPr>
  </w:style>
  <w:style w:type="paragraph" w:customStyle="1" w:styleId="SUBNUMBEREDENTRIES">
    <w:name w:val="SUBNUMBERED ENTRIES"/>
    <w:uiPriority w:val="99"/>
    <w:rsid w:val="000319C1"/>
    <w:pPr>
      <w:spacing w:line="240" w:lineRule="exact"/>
      <w:ind w:left="1440" w:hanging="720"/>
      <w:jc w:val="both"/>
    </w:pPr>
    <w:rPr>
      <w:rFonts w:ascii="Courier" w:hAnsi="Courier" w:cs="Courier"/>
      <w:sz w:val="24"/>
      <w:szCs w:val="24"/>
    </w:rPr>
  </w:style>
  <w:style w:type="paragraph" w:styleId="Title">
    <w:name w:val="Title"/>
    <w:basedOn w:val="Normal"/>
    <w:link w:val="TitleChar"/>
    <w:qFormat/>
    <w:rsid w:val="000319C1"/>
    <w:pPr>
      <w:jc w:val="center"/>
    </w:pPr>
    <w:rPr>
      <w:rFonts w:cs="Times New Roman"/>
      <w:b/>
      <w:bCs/>
      <w:caps/>
      <w:sz w:val="20"/>
      <w:szCs w:val="20"/>
    </w:rPr>
  </w:style>
  <w:style w:type="character" w:customStyle="1" w:styleId="TitleChar">
    <w:name w:val="Title Char"/>
    <w:basedOn w:val="DefaultParagraphFont"/>
    <w:link w:val="Title"/>
    <w:rsid w:val="00C6538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04232B"/>
    <w:rPr>
      <w:b/>
      <w:sz w:val="20"/>
      <w:szCs w:val="20"/>
    </w:rPr>
  </w:style>
  <w:style w:type="paragraph" w:customStyle="1" w:styleId="Default">
    <w:name w:val="Default"/>
    <w:rsid w:val="002D5C59"/>
    <w:pPr>
      <w:widowControl w:val="0"/>
      <w:autoSpaceDE w:val="0"/>
      <w:autoSpaceDN w:val="0"/>
      <w:adjustRightInd w:val="0"/>
    </w:pPr>
    <w:rPr>
      <w:rFonts w:eastAsia="PMingLiU"/>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line="240" w:lineRule="exact"/>
      <w:jc w:val="both"/>
    </w:pPr>
    <w:rPr>
      <w:rFonts w:ascii="roman f" w:hAnsi="roman f" w:cs="roman f"/>
      <w:sz w:val="24"/>
      <w:szCs w:val="24"/>
    </w:rPr>
  </w:style>
  <w:style w:type="paragraph" w:styleId="Heading1">
    <w:name w:val="heading 1"/>
    <w:basedOn w:val="Normal"/>
    <w:next w:val="Normal"/>
    <w:link w:val="Heading1Char"/>
    <w:qFormat/>
    <w:rsid w:val="0004232B"/>
    <w:pPr>
      <w:keepNext/>
      <w:spacing w:line="240" w:lineRule="auto"/>
      <w:jc w:val="lef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ENTRIES">
    <w:name w:val="NUMBERED ENTRIES"/>
    <w:uiPriority w:val="99"/>
    <w:rsid w:val="000319C1"/>
    <w:pPr>
      <w:spacing w:line="240" w:lineRule="exact"/>
      <w:ind w:left="720" w:hanging="720"/>
      <w:jc w:val="both"/>
    </w:pPr>
    <w:rPr>
      <w:rFonts w:ascii="Courier" w:hAnsi="Courier" w:cs="Courier"/>
      <w:sz w:val="24"/>
      <w:szCs w:val="24"/>
    </w:rPr>
  </w:style>
  <w:style w:type="paragraph" w:customStyle="1" w:styleId="SUBNUMBEREDENTRIES">
    <w:name w:val="SUBNUMBERED ENTRIES"/>
    <w:uiPriority w:val="99"/>
    <w:rsid w:val="000319C1"/>
    <w:pPr>
      <w:spacing w:line="240" w:lineRule="exact"/>
      <w:ind w:left="1440" w:hanging="720"/>
      <w:jc w:val="both"/>
    </w:pPr>
    <w:rPr>
      <w:rFonts w:ascii="Courier" w:hAnsi="Courier" w:cs="Courier"/>
      <w:sz w:val="24"/>
      <w:szCs w:val="24"/>
    </w:rPr>
  </w:style>
  <w:style w:type="paragraph" w:styleId="Title">
    <w:name w:val="Title"/>
    <w:basedOn w:val="Normal"/>
    <w:link w:val="TitleChar"/>
    <w:qFormat/>
    <w:rsid w:val="000319C1"/>
    <w:pPr>
      <w:jc w:val="center"/>
    </w:pPr>
    <w:rPr>
      <w:rFonts w:cs="Times New Roman"/>
      <w:b/>
      <w:bCs/>
      <w:caps/>
      <w:sz w:val="20"/>
      <w:szCs w:val="20"/>
    </w:rPr>
  </w:style>
  <w:style w:type="character" w:customStyle="1" w:styleId="TitleChar">
    <w:name w:val="Title Char"/>
    <w:basedOn w:val="DefaultParagraphFont"/>
    <w:link w:val="Title"/>
    <w:rsid w:val="00C6538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04232B"/>
    <w:rPr>
      <w:b/>
      <w:sz w:val="20"/>
      <w:szCs w:val="20"/>
    </w:rPr>
  </w:style>
  <w:style w:type="paragraph" w:customStyle="1" w:styleId="Default">
    <w:name w:val="Default"/>
    <w:rsid w:val="002D5C59"/>
    <w:pPr>
      <w:widowControl w:val="0"/>
      <w:autoSpaceDE w:val="0"/>
      <w:autoSpaceDN w:val="0"/>
      <w:adjustRightInd w:val="0"/>
    </w:pPr>
    <w:rPr>
      <w:rFonts w:eastAsia="PMingLiU"/>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2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1</TotalTime>
  <Pages>3</Pages>
  <Words>1311</Words>
  <Characters>7112</Characters>
  <Application>Microsoft Office Word</Application>
  <DocSecurity>0</DocSecurity>
  <Lines>192</Lines>
  <Paragraphs>74</Paragraphs>
  <ScaleCrop>false</ScaleCrop>
  <HeadingPairs>
    <vt:vector size="2" baseType="variant">
      <vt:variant>
        <vt:lpstr>Title</vt:lpstr>
      </vt:variant>
      <vt:variant>
        <vt:i4>1</vt:i4>
      </vt:variant>
    </vt:vector>
  </HeadingPairs>
  <TitlesOfParts>
    <vt:vector size="1" baseType="lpstr">
      <vt:lpstr>APPOINTMENT RESOLUTION</vt:lpstr>
    </vt:vector>
  </TitlesOfParts>
  <Company>H.A. Berkheimer</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RESOLUTION</dc:title>
  <dc:creator>David R. Gordon, Esq.</dc:creator>
  <cp:lastModifiedBy>Huck, Ruth</cp:lastModifiedBy>
  <cp:revision>2</cp:revision>
  <cp:lastPrinted>2006-02-06T15:21:00Z</cp:lastPrinted>
  <dcterms:created xsi:type="dcterms:W3CDTF">2013-03-07T18:46:00Z</dcterms:created>
  <dcterms:modified xsi:type="dcterms:W3CDTF">2013-03-07T18:46:00Z</dcterms:modified>
</cp:coreProperties>
</file>