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Look w:val="01E0" w:firstRow="1" w:lastRow="1" w:firstColumn="1" w:lastColumn="1" w:noHBand="0" w:noVBand="0"/>
      </w:tblPr>
      <w:tblGrid>
        <w:gridCol w:w="5868"/>
        <w:gridCol w:w="2988"/>
      </w:tblGrid>
      <w:tr w:rsidR="00CF0E3F">
        <w:trPr>
          <w:trHeight w:val="890"/>
        </w:trPr>
        <w:tc>
          <w:tcPr>
            <w:tcW w:w="5868" w:type="dxa"/>
            <w:vAlign w:val="center"/>
          </w:tcPr>
          <w:p w:rsidR="00CF0E3F" w:rsidRPr="00CF0E3F" w:rsidRDefault="00CF0E3F" w:rsidP="00CF0E3F">
            <w:pPr>
              <w:jc w:val="center"/>
              <w:rPr>
                <w:b/>
                <w:sz w:val="28"/>
                <w:szCs w:val="28"/>
              </w:rPr>
            </w:pPr>
            <w:smartTag w:uri="urn:schemas-microsoft-com:office:smarttags" w:element="place"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WARREN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Name">
                <w:r w:rsidRPr="00CF0E3F">
                  <w:rPr>
                    <w:b/>
                    <w:sz w:val="28"/>
                    <w:szCs w:val="28"/>
                  </w:rPr>
                  <w:t>COUNTY</w:t>
                </w:r>
              </w:smartTag>
              <w:r w:rsidRPr="00CF0E3F">
                <w:rPr>
                  <w:b/>
                  <w:sz w:val="28"/>
                  <w:szCs w:val="28"/>
                </w:rPr>
                <w:t xml:space="preserve"> </w:t>
              </w:r>
              <w:smartTag w:uri="urn:schemas-microsoft-com:office:smarttags" w:element="PlaceType">
                <w:r w:rsidRPr="00CF0E3F">
                  <w:rPr>
                    <w:b/>
                    <w:sz w:val="28"/>
                    <w:szCs w:val="28"/>
                  </w:rPr>
                  <w:t>SCHOOL DISTRICT</w:t>
                </w:r>
              </w:smartTag>
            </w:smartTag>
          </w:p>
        </w:tc>
        <w:tc>
          <w:tcPr>
            <w:tcW w:w="2988" w:type="dxa"/>
            <w:vAlign w:val="center"/>
          </w:tcPr>
          <w:p w:rsidR="00CF0E3F" w:rsidRPr="00CF0E3F" w:rsidRDefault="00765C2E" w:rsidP="00FC607E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SECTION </w:t>
            </w:r>
            <w:r w:rsidR="003B27A4">
              <w:rPr>
                <w:b/>
                <w:sz w:val="28"/>
                <w:szCs w:val="28"/>
              </w:rPr>
              <w:t>1</w:t>
            </w:r>
            <w:r w:rsidR="002454B7">
              <w:rPr>
                <w:b/>
                <w:sz w:val="28"/>
                <w:szCs w:val="28"/>
              </w:rPr>
              <w:t>0</w:t>
            </w:r>
            <w:r w:rsidR="00FC607E">
              <w:rPr>
                <w:b/>
                <w:sz w:val="28"/>
                <w:szCs w:val="28"/>
              </w:rPr>
              <w:t>0</w:t>
            </w:r>
            <w:r w:rsidR="002454B7">
              <w:rPr>
                <w:b/>
                <w:sz w:val="28"/>
                <w:szCs w:val="28"/>
              </w:rPr>
              <w:t>00</w:t>
            </w:r>
          </w:p>
        </w:tc>
      </w:tr>
    </w:tbl>
    <w:p w:rsidR="003F3861" w:rsidRDefault="003F3861"/>
    <w:p w:rsidR="00BA1597" w:rsidRDefault="003B27A4" w:rsidP="00BA1597">
      <w:pPr>
        <w:rPr>
          <w:rFonts w:ascii="Verdana" w:hAnsi="Verdana"/>
          <w:sz w:val="20"/>
          <w:szCs w:val="20"/>
        </w:rPr>
      </w:pPr>
      <w:r>
        <w:rPr>
          <w:rFonts w:ascii="Verdana" w:hAnsi="Verdana"/>
          <w:b/>
          <w:bCs/>
          <w:sz w:val="20"/>
          <w:szCs w:val="20"/>
        </w:rPr>
        <w:t>1</w:t>
      </w:r>
      <w:r w:rsidR="00FC607E">
        <w:rPr>
          <w:rFonts w:ascii="Verdana" w:hAnsi="Verdana"/>
          <w:b/>
          <w:bCs/>
          <w:sz w:val="20"/>
          <w:szCs w:val="20"/>
        </w:rPr>
        <w:t>02</w:t>
      </w:r>
      <w:r>
        <w:rPr>
          <w:rFonts w:ascii="Verdana" w:hAnsi="Verdana"/>
          <w:b/>
          <w:bCs/>
          <w:sz w:val="20"/>
          <w:szCs w:val="20"/>
        </w:rPr>
        <w:t>00</w:t>
      </w:r>
      <w:r w:rsidR="00BA1597">
        <w:rPr>
          <w:rFonts w:ascii="Verdana" w:hAnsi="Verdana"/>
          <w:b/>
          <w:bCs/>
          <w:sz w:val="20"/>
          <w:szCs w:val="20"/>
        </w:rPr>
        <w:t xml:space="preserve"> </w:t>
      </w:r>
      <w:r w:rsidR="00FC607E">
        <w:rPr>
          <w:rFonts w:ascii="Verdana" w:hAnsi="Verdana"/>
          <w:b/>
          <w:bCs/>
          <w:sz w:val="20"/>
          <w:szCs w:val="20"/>
        </w:rPr>
        <w:t>Student Rights and Responsibilities</w:t>
      </w:r>
      <w:r w:rsidR="00BA1597">
        <w:rPr>
          <w:rFonts w:ascii="Verdana" w:hAnsi="Verdana"/>
          <w:b/>
          <w:bCs/>
          <w:sz w:val="20"/>
          <w:szCs w:val="20"/>
        </w:rPr>
        <w:br/>
        <w:t>1</w:t>
      </w:r>
      <w:r w:rsidR="00FC607E">
        <w:rPr>
          <w:rFonts w:ascii="Verdana" w:hAnsi="Verdana"/>
          <w:b/>
          <w:bCs/>
          <w:sz w:val="20"/>
          <w:szCs w:val="20"/>
        </w:rPr>
        <w:t>0230</w:t>
      </w:r>
      <w:r w:rsidR="00BA1597">
        <w:rPr>
          <w:rFonts w:ascii="Verdana" w:hAnsi="Verdana"/>
          <w:b/>
          <w:bCs/>
          <w:sz w:val="20"/>
          <w:szCs w:val="20"/>
        </w:rPr>
        <w:t xml:space="preserve"> </w:t>
      </w:r>
      <w:r w:rsidR="00F621FB">
        <w:rPr>
          <w:rFonts w:ascii="Verdana" w:hAnsi="Verdana"/>
          <w:b/>
          <w:bCs/>
          <w:sz w:val="20"/>
          <w:szCs w:val="20"/>
        </w:rPr>
        <w:t>Distribution of Non-School Materials on School Property</w:t>
      </w:r>
    </w:p>
    <w:p w:rsidR="004D182F" w:rsidRDefault="004D182F" w:rsidP="004D182F">
      <w:pPr>
        <w:pStyle w:val="NormalWeb"/>
        <w:spacing w:before="0" w:beforeAutospacing="0" w:after="0" w:afterAutospacing="0"/>
        <w:ind w:left="720"/>
        <w:rPr>
          <w:u w:val="single"/>
        </w:rPr>
      </w:pPr>
    </w:p>
    <w:p w:rsidR="009615EB" w:rsidRDefault="009615EB" w:rsidP="006A2299">
      <w:pPr>
        <w:autoSpaceDE w:val="0"/>
        <w:autoSpaceDN w:val="0"/>
        <w:adjustRightInd w:val="0"/>
        <w:ind w:left="720"/>
      </w:pPr>
      <w:r>
        <w:t>The</w:t>
      </w:r>
      <w:r w:rsidR="00F621FB">
        <w:t xml:space="preserve"> </w:t>
      </w:r>
      <w:r w:rsidR="00FC607E">
        <w:t>District</w:t>
      </w:r>
      <w:r>
        <w:t xml:space="preserve"> respects the right of students to express themselves in word or symbol and to</w:t>
      </w:r>
      <w:r w:rsidR="00F621FB">
        <w:t xml:space="preserve"> </w:t>
      </w:r>
      <w:r>
        <w:t>distribute and post materials</w:t>
      </w:r>
      <w:r w:rsidR="0068651A">
        <w:t xml:space="preserve"> in</w:t>
      </w:r>
      <w:r>
        <w:t xml:space="preserve"> areas designated for posting as a part </w:t>
      </w:r>
      <w:r w:rsidR="00DF3810">
        <w:t>of</w:t>
      </w:r>
      <w:r w:rsidR="00F621FB">
        <w:t xml:space="preserve"> </w:t>
      </w:r>
      <w:r>
        <w:t>expression</w:t>
      </w:r>
      <w:r w:rsidR="00DF3810">
        <w:t xml:space="preserve">, as guaranteed by the Commonwealth and United States Constitutions, with certain limitations.  </w:t>
      </w:r>
    </w:p>
    <w:p w:rsidR="00F621FB" w:rsidRDefault="00F621FB" w:rsidP="009615EB">
      <w:pPr>
        <w:autoSpaceDE w:val="0"/>
        <w:autoSpaceDN w:val="0"/>
        <w:adjustRightInd w:val="0"/>
      </w:pPr>
    </w:p>
    <w:p w:rsidR="009615EB" w:rsidRDefault="009615EB" w:rsidP="006A2299">
      <w:pPr>
        <w:autoSpaceDE w:val="0"/>
        <w:autoSpaceDN w:val="0"/>
        <w:adjustRightInd w:val="0"/>
        <w:ind w:left="720"/>
      </w:pPr>
      <w:r>
        <w:t>This policy addresses</w:t>
      </w:r>
      <w:r w:rsidR="00C40326">
        <w:t xml:space="preserve"> student</w:t>
      </w:r>
      <w:r>
        <w:t xml:space="preserve"> distribution and posting of</w:t>
      </w:r>
      <w:r w:rsidR="00F621FB">
        <w:t xml:space="preserve"> </w:t>
      </w:r>
      <w:r>
        <w:t>materials that</w:t>
      </w:r>
      <w:r w:rsidR="00406D52">
        <w:t xml:space="preserve"> are not part of D</w:t>
      </w:r>
      <w:r>
        <w:t>istrict-sponsored activities. Materials sought to be</w:t>
      </w:r>
      <w:r w:rsidR="00F621FB">
        <w:t xml:space="preserve"> </w:t>
      </w:r>
      <w:r>
        <w:t>distributed or posted as part of the curricular or extracurricular programs of the</w:t>
      </w:r>
      <w:r w:rsidR="00F621FB">
        <w:t xml:space="preserve"> </w:t>
      </w:r>
      <w:r w:rsidR="00406D52">
        <w:t>D</w:t>
      </w:r>
      <w:r>
        <w:t>istrict shall be r</w:t>
      </w:r>
      <w:r w:rsidR="00406D52">
        <w:t>egulated as part of the D</w:t>
      </w:r>
      <w:r>
        <w:t>istrict’s educational program.</w:t>
      </w:r>
    </w:p>
    <w:p w:rsidR="00F621FB" w:rsidRDefault="00F621FB" w:rsidP="009615EB">
      <w:pPr>
        <w:autoSpaceDE w:val="0"/>
        <w:autoSpaceDN w:val="0"/>
        <w:adjustRightInd w:val="0"/>
      </w:pPr>
    </w:p>
    <w:p w:rsidR="003F056D" w:rsidRPr="00F621FB" w:rsidRDefault="003F056D" w:rsidP="003F056D">
      <w:pPr>
        <w:autoSpaceDE w:val="0"/>
        <w:autoSpaceDN w:val="0"/>
        <w:adjustRightInd w:val="0"/>
        <w:ind w:firstLine="720"/>
        <w:rPr>
          <w:u w:val="single"/>
        </w:rPr>
      </w:pPr>
      <w:r w:rsidRPr="00F621FB">
        <w:rPr>
          <w:u w:val="single"/>
        </w:rPr>
        <w:t>Unprotected Student Expression</w:t>
      </w:r>
    </w:p>
    <w:p w:rsidR="003F056D" w:rsidRDefault="003F056D" w:rsidP="003F056D">
      <w:pPr>
        <w:autoSpaceDE w:val="0"/>
        <w:autoSpaceDN w:val="0"/>
        <w:adjustRightInd w:val="0"/>
      </w:pPr>
    </w:p>
    <w:p w:rsidR="003F056D" w:rsidRDefault="003F056D" w:rsidP="003F056D">
      <w:pPr>
        <w:autoSpaceDE w:val="0"/>
        <w:autoSpaceDN w:val="0"/>
        <w:adjustRightInd w:val="0"/>
        <w:ind w:left="720"/>
      </w:pPr>
      <w:r>
        <w:t xml:space="preserve">The District reserves the right to </w:t>
      </w:r>
      <w:r w:rsidR="00DF3810">
        <w:t>limit</w:t>
      </w:r>
      <w:r>
        <w:t xml:space="preserve"> and prohibit manif</w:t>
      </w:r>
      <w:r w:rsidR="00DF3810">
        <w:t>estations of</w:t>
      </w:r>
      <w:r w:rsidR="00E34FCD">
        <w:t xml:space="preserve"> unprotected</w:t>
      </w:r>
      <w:r w:rsidR="00DF3810">
        <w:t xml:space="preserve"> student </w:t>
      </w:r>
      <w:r w:rsidR="00E34FCD">
        <w:t>materials/</w:t>
      </w:r>
      <w:r w:rsidR="00DF3810">
        <w:t>expression</w:t>
      </w:r>
      <w:r w:rsidR="00437761">
        <w:t xml:space="preserve"> </w:t>
      </w:r>
      <w:r w:rsidR="00E34FCD">
        <w:t>including but not limited to</w:t>
      </w:r>
      <w:r w:rsidR="00E34FCD" w:rsidRPr="00E34FCD">
        <w:t xml:space="preserve"> </w:t>
      </w:r>
      <w:r w:rsidR="00E34FCD">
        <w:t>that which:</w:t>
      </w:r>
    </w:p>
    <w:p w:rsidR="003F056D" w:rsidRDefault="003F056D" w:rsidP="003F056D">
      <w:pPr>
        <w:autoSpaceDE w:val="0"/>
        <w:autoSpaceDN w:val="0"/>
        <w:adjustRightInd w:val="0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l</w:t>
      </w:r>
      <w:r w:rsidR="003F056D">
        <w:t>ibel</w:t>
      </w:r>
      <w:r>
        <w:t xml:space="preserve">s </w:t>
      </w:r>
      <w:r w:rsidR="003F056D">
        <w:t>any specific person or persons.</w:t>
      </w:r>
    </w:p>
    <w:p w:rsidR="003F056D" w:rsidRDefault="003F056D" w:rsidP="003F056D">
      <w:pPr>
        <w:autoSpaceDE w:val="0"/>
        <w:autoSpaceDN w:val="0"/>
        <w:adjustRightInd w:val="0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a</w:t>
      </w:r>
      <w:r w:rsidR="003F056D">
        <w:t>dvocate</w:t>
      </w:r>
      <w:r>
        <w:t>s</w:t>
      </w:r>
      <w:r w:rsidR="003F056D">
        <w:t xml:space="preserve"> the use or advertise</w:t>
      </w:r>
      <w:r>
        <w:t>s</w:t>
      </w:r>
      <w:r w:rsidR="003F056D">
        <w:t xml:space="preserve"> the availability of any substance or material that may reasonably be believed to constitute a direct and serious danger to the health or welfare of students.</w:t>
      </w:r>
    </w:p>
    <w:p w:rsidR="003F056D" w:rsidRDefault="003F056D" w:rsidP="003F056D">
      <w:pPr>
        <w:autoSpaceDE w:val="0"/>
        <w:autoSpaceDN w:val="0"/>
        <w:adjustRightInd w:val="0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u</w:t>
      </w:r>
      <w:r w:rsidR="003F056D">
        <w:t>se</w:t>
      </w:r>
      <w:r>
        <w:t xml:space="preserve">s </w:t>
      </w:r>
      <w:r w:rsidR="003F056D">
        <w:t>obscene, lewd, vulgar or profane language; whether verbal, written or symbolic.</w:t>
      </w:r>
    </w:p>
    <w:p w:rsidR="003F056D" w:rsidRDefault="003F056D" w:rsidP="003F056D">
      <w:pPr>
        <w:pStyle w:val="ListParagraph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</w:t>
      </w:r>
      <w:r w:rsidR="003F056D">
        <w:t>ncite</w:t>
      </w:r>
      <w:r>
        <w:t>s</w:t>
      </w:r>
      <w:r w:rsidR="003F056D">
        <w:t xml:space="preserve"> violence; advocate</w:t>
      </w:r>
      <w:r>
        <w:t>s</w:t>
      </w:r>
      <w:r w:rsidR="003F056D">
        <w:t xml:space="preserve"> use of force; or encourage</w:t>
      </w:r>
      <w:r>
        <w:t>s</w:t>
      </w:r>
      <w:r w:rsidR="003F056D">
        <w:t xml:space="preserve"> violation of federal, state or municipal law, or District policies, rules or regulations.</w:t>
      </w:r>
    </w:p>
    <w:p w:rsidR="003F056D" w:rsidRDefault="003F056D" w:rsidP="003F056D">
      <w:pPr>
        <w:pStyle w:val="NormalWeb"/>
        <w:spacing w:before="0" w:beforeAutospacing="0" w:after="0" w:afterAutospacing="0"/>
        <w:ind w:left="720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is</w:t>
      </w:r>
      <w:r w:rsidR="003F056D">
        <w:t xml:space="preserve"> likely to or do</w:t>
      </w:r>
      <w:r>
        <w:t>es</w:t>
      </w:r>
      <w:r w:rsidR="003F056D">
        <w:t xml:space="preserve"> materially or substantially interfere with the educational process, including school activities, school work, or discipline and order on school property or at school functions; threaten serious harm to the school or community; or interfere</w:t>
      </w:r>
      <w:r>
        <w:t>s</w:t>
      </w:r>
      <w:r w:rsidR="003F056D">
        <w:t xml:space="preserve"> with another's rights.</w:t>
      </w:r>
    </w:p>
    <w:p w:rsidR="003F056D" w:rsidRDefault="003F056D" w:rsidP="003F056D">
      <w:pPr>
        <w:pStyle w:val="ListParagraph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v</w:t>
      </w:r>
      <w:r w:rsidR="003F056D">
        <w:t>iolate</w:t>
      </w:r>
      <w:r>
        <w:t>s</w:t>
      </w:r>
      <w:r w:rsidR="003F056D">
        <w:t xml:space="preserve"> written school District administrative regulations or procedures on time, place and manner for posting and distribution of otherwise protected expression. </w:t>
      </w:r>
    </w:p>
    <w:p w:rsidR="003F056D" w:rsidRDefault="003F056D" w:rsidP="003F056D">
      <w:pPr>
        <w:pStyle w:val="ListParagraph"/>
      </w:pPr>
    </w:p>
    <w:p w:rsidR="003F056D" w:rsidRDefault="00E34FCD" w:rsidP="003F056D">
      <w:pPr>
        <w:pStyle w:val="ListParagraph"/>
        <w:numPr>
          <w:ilvl w:val="0"/>
          <w:numId w:val="2"/>
        </w:numPr>
        <w:autoSpaceDE w:val="0"/>
        <w:autoSpaceDN w:val="0"/>
        <w:adjustRightInd w:val="0"/>
      </w:pPr>
      <w:r>
        <w:t>a</w:t>
      </w:r>
      <w:r w:rsidR="003F056D">
        <w:t>dvertise</w:t>
      </w:r>
      <w:r>
        <w:t>s</w:t>
      </w:r>
      <w:r w:rsidR="003F056D">
        <w:t xml:space="preserve"> or attempt</w:t>
      </w:r>
      <w:r>
        <w:t>s</w:t>
      </w:r>
      <w:r w:rsidR="003F056D">
        <w:t xml:space="preserve"> to exploit students regarding for-profit activities.</w:t>
      </w:r>
    </w:p>
    <w:p w:rsidR="003F056D" w:rsidRDefault="003F056D" w:rsidP="003F056D">
      <w:pPr>
        <w:autoSpaceDE w:val="0"/>
        <w:autoSpaceDN w:val="0"/>
        <w:adjustRightInd w:val="0"/>
      </w:pPr>
    </w:p>
    <w:p w:rsidR="003F056D" w:rsidRDefault="003F056D" w:rsidP="006A2299">
      <w:pPr>
        <w:autoSpaceDE w:val="0"/>
        <w:autoSpaceDN w:val="0"/>
        <w:adjustRightInd w:val="0"/>
        <w:ind w:left="720"/>
      </w:pPr>
    </w:p>
    <w:p w:rsidR="002226FE" w:rsidRDefault="00147BD8" w:rsidP="006A2299">
      <w:pPr>
        <w:autoSpaceDE w:val="0"/>
        <w:autoSpaceDN w:val="0"/>
        <w:adjustRightInd w:val="0"/>
        <w:ind w:left="720"/>
      </w:pPr>
      <w:r>
        <w:lastRenderedPageBreak/>
        <w:t>The Superintendent or his or her designee shal</w:t>
      </w:r>
      <w:r w:rsidR="00970BA1">
        <w:t xml:space="preserve">l develop written procedures (1) to provide for the review of nonschool materials prior to posting and/or distribution; and (2) to </w:t>
      </w:r>
      <w:r>
        <w:t xml:space="preserve">determine the designation of the places and times nonschool materials may be distributed </w:t>
      </w:r>
      <w:r w:rsidR="00C50227">
        <w:t xml:space="preserve">and/or posted </w:t>
      </w:r>
      <w:r>
        <w:t>in each school building.  Such procedures shall be written to permit the orderly operation of schools, while recognizing the rights of students to engage in protected expression.</w:t>
      </w:r>
      <w:r w:rsidRPr="00147BD8">
        <w:t xml:space="preserve"> </w:t>
      </w:r>
      <w:r>
        <w:t xml:space="preserve"> </w:t>
      </w:r>
      <w:r w:rsidR="002226FE">
        <w:t>The distribution and posting of non</w:t>
      </w:r>
      <w:r w:rsidR="00E34FCD">
        <w:t>-</w:t>
      </w:r>
      <w:r w:rsidR="002226FE">
        <w:t xml:space="preserve">school materials </w:t>
      </w:r>
      <w:r w:rsidRPr="00C50227">
        <w:t>shall</w:t>
      </w:r>
      <w:r>
        <w:t xml:space="preserve"> </w:t>
      </w:r>
      <w:r w:rsidR="002226FE">
        <w:t xml:space="preserve">occur only at the places and during the times set forth in </w:t>
      </w:r>
      <w:r>
        <w:t xml:space="preserve">such </w:t>
      </w:r>
      <w:r w:rsidR="002226FE">
        <w:t xml:space="preserve">written </w:t>
      </w:r>
      <w:r>
        <w:t>procedures</w:t>
      </w:r>
      <w:r w:rsidR="00C40326">
        <w:t>.</w:t>
      </w:r>
    </w:p>
    <w:p w:rsidR="002226FE" w:rsidRDefault="002226FE" w:rsidP="002226FE">
      <w:pPr>
        <w:autoSpaceDE w:val="0"/>
        <w:autoSpaceDN w:val="0"/>
        <w:adjustRightInd w:val="0"/>
      </w:pPr>
    </w:p>
    <w:p w:rsidR="002226FE" w:rsidRPr="00F621FB" w:rsidRDefault="002226FE" w:rsidP="006A2299">
      <w:pPr>
        <w:autoSpaceDE w:val="0"/>
        <w:autoSpaceDN w:val="0"/>
        <w:adjustRightInd w:val="0"/>
        <w:ind w:firstLine="720"/>
        <w:rPr>
          <w:u w:val="single"/>
        </w:rPr>
      </w:pPr>
      <w:r w:rsidRPr="00F621FB">
        <w:rPr>
          <w:u w:val="single"/>
        </w:rPr>
        <w:t xml:space="preserve">Distribution </w:t>
      </w:r>
      <w:r w:rsidR="00437761">
        <w:rPr>
          <w:u w:val="single"/>
        </w:rPr>
        <w:t xml:space="preserve">or Posting </w:t>
      </w:r>
      <w:r w:rsidRPr="00F621FB">
        <w:rPr>
          <w:u w:val="single"/>
        </w:rPr>
        <w:t>Of Nonschool Materials</w:t>
      </w:r>
    </w:p>
    <w:p w:rsidR="002226FE" w:rsidRDefault="002226FE" w:rsidP="002226FE">
      <w:pPr>
        <w:autoSpaceDE w:val="0"/>
        <w:autoSpaceDN w:val="0"/>
        <w:adjustRightInd w:val="0"/>
      </w:pPr>
    </w:p>
    <w:p w:rsidR="008A123A" w:rsidRDefault="008A123A" w:rsidP="006A2299">
      <w:pPr>
        <w:autoSpaceDE w:val="0"/>
        <w:autoSpaceDN w:val="0"/>
        <w:adjustRightInd w:val="0"/>
        <w:ind w:left="720"/>
      </w:pPr>
      <w:r>
        <w:t xml:space="preserve">All materials sought to be distributed pursuant to this policy shall contain the following disclaimer:  </w:t>
      </w:r>
    </w:p>
    <w:p w:rsidR="008A123A" w:rsidRDefault="008A123A" w:rsidP="006A2299">
      <w:pPr>
        <w:autoSpaceDE w:val="0"/>
        <w:autoSpaceDN w:val="0"/>
        <w:adjustRightInd w:val="0"/>
        <w:ind w:left="720"/>
      </w:pPr>
    </w:p>
    <w:p w:rsidR="008A123A" w:rsidRDefault="008A123A" w:rsidP="008A123A">
      <w:pPr>
        <w:autoSpaceDE w:val="0"/>
        <w:autoSpaceDN w:val="0"/>
        <w:adjustRightInd w:val="0"/>
        <w:ind w:left="720"/>
      </w:pPr>
      <w:r>
        <w:t>“</w:t>
      </w:r>
      <w:r w:rsidRPr="008A123A">
        <w:t>THESE EVENTS, PROGRAMS OR GROUPS</w:t>
      </w:r>
      <w:r>
        <w:t xml:space="preserve"> </w:t>
      </w:r>
      <w:r w:rsidRPr="008A123A">
        <w:t xml:space="preserve">ARE NOT </w:t>
      </w:r>
      <w:r>
        <w:t xml:space="preserve">AFFILIATED, </w:t>
      </w:r>
      <w:r w:rsidRPr="008A123A">
        <w:t xml:space="preserve">SPONSORED OR </w:t>
      </w:r>
      <w:r w:rsidR="00E47AE9">
        <w:t>ADMINISTERED</w:t>
      </w:r>
      <w:r w:rsidRPr="008A123A">
        <w:t xml:space="preserve"> BY</w:t>
      </w:r>
      <w:r>
        <w:t xml:space="preserve"> </w:t>
      </w:r>
      <w:r w:rsidRPr="008A123A">
        <w:t xml:space="preserve">THE </w:t>
      </w:r>
      <w:r>
        <w:t>WARREN COUNTY</w:t>
      </w:r>
      <w:r w:rsidRPr="008A123A">
        <w:t xml:space="preserve"> SCHOOL</w:t>
      </w:r>
      <w:r>
        <w:t xml:space="preserve"> </w:t>
      </w:r>
      <w:r w:rsidRPr="008A123A">
        <w:t>DISTRICT.</w:t>
      </w:r>
      <w:r>
        <w:t>”</w:t>
      </w:r>
    </w:p>
    <w:p w:rsidR="002226FE" w:rsidRDefault="002226FE" w:rsidP="002226FE">
      <w:pPr>
        <w:autoSpaceDE w:val="0"/>
        <w:autoSpaceDN w:val="0"/>
        <w:adjustRightInd w:val="0"/>
      </w:pPr>
      <w:bookmarkStart w:id="0" w:name="_GoBack"/>
      <w:bookmarkEnd w:id="0"/>
    </w:p>
    <w:p w:rsidR="002226FE" w:rsidRDefault="00147BD8" w:rsidP="006A2299">
      <w:pPr>
        <w:autoSpaceDE w:val="0"/>
        <w:autoSpaceDN w:val="0"/>
        <w:adjustRightInd w:val="0"/>
        <w:ind w:left="720"/>
      </w:pPr>
      <w:r>
        <w:t>Students</w:t>
      </w:r>
      <w:r w:rsidR="002226FE">
        <w:t xml:space="preserve"> who </w:t>
      </w:r>
      <w:r>
        <w:t xml:space="preserve">post or </w:t>
      </w:r>
      <w:r w:rsidR="002226FE">
        <w:t xml:space="preserve">distribute printed materials shall be responsible for clearing any litter that results from their activity and shall schedule the </w:t>
      </w:r>
      <w:r w:rsidR="00E92DA7">
        <w:t>distribution/posting</w:t>
      </w:r>
      <w:r w:rsidR="002226FE">
        <w:t xml:space="preserve"> so that they do not miss instructional time</w:t>
      </w:r>
      <w:r w:rsidR="00E92DA7">
        <w:t>.</w:t>
      </w:r>
      <w:r w:rsidR="002226FE">
        <w:t>.</w:t>
      </w:r>
    </w:p>
    <w:p w:rsidR="002226FE" w:rsidRDefault="002226FE" w:rsidP="002226FE">
      <w:pPr>
        <w:autoSpaceDE w:val="0"/>
        <w:autoSpaceDN w:val="0"/>
        <w:adjustRightInd w:val="0"/>
      </w:pPr>
    </w:p>
    <w:p w:rsidR="00AE0649" w:rsidRPr="00F621FB" w:rsidRDefault="00AE0649" w:rsidP="00AE0649">
      <w:pPr>
        <w:autoSpaceDE w:val="0"/>
        <w:autoSpaceDN w:val="0"/>
        <w:adjustRightInd w:val="0"/>
        <w:ind w:firstLine="720"/>
        <w:rPr>
          <w:u w:val="single"/>
        </w:rPr>
      </w:pPr>
      <w:r w:rsidRPr="00F621FB">
        <w:rPr>
          <w:u w:val="single"/>
        </w:rPr>
        <w:t>Discipline For Engaging In Unprotected Expression</w:t>
      </w:r>
    </w:p>
    <w:p w:rsidR="00AE0649" w:rsidRDefault="00AE0649" w:rsidP="00AE0649">
      <w:pPr>
        <w:autoSpaceDE w:val="0"/>
        <w:autoSpaceDN w:val="0"/>
        <w:adjustRightInd w:val="0"/>
      </w:pPr>
    </w:p>
    <w:p w:rsidR="002226FE" w:rsidRDefault="00832AAB" w:rsidP="006A2299">
      <w:pPr>
        <w:autoSpaceDE w:val="0"/>
        <w:autoSpaceDN w:val="0"/>
        <w:adjustRightInd w:val="0"/>
        <w:ind w:left="720"/>
      </w:pPr>
      <w:r>
        <w:t>S</w:t>
      </w:r>
      <w:r w:rsidR="002226FE">
        <w:t xml:space="preserve">tudents who distribute or post nonschool written materials in violation of this policy and </w:t>
      </w:r>
      <w:r w:rsidR="00406D52">
        <w:t>D</w:t>
      </w:r>
      <w:r w:rsidR="002226FE">
        <w:t xml:space="preserve">istrict procedures, or who continue the manifestation of unprotected expression after a person in authority orders that they </w:t>
      </w:r>
      <w:r w:rsidR="00E92DA7">
        <w:t xml:space="preserve">cease and </w:t>
      </w:r>
      <w:r w:rsidR="002226FE">
        <w:t>desist</w:t>
      </w:r>
      <w:r>
        <w:t xml:space="preserve"> shall be subject to disciplinary action as set forth </w:t>
      </w:r>
      <w:r w:rsidR="00D10C4A">
        <w:t>in the</w:t>
      </w:r>
      <w:r w:rsidR="00970BA1">
        <w:t xml:space="preserve"> Code of Student Conduct</w:t>
      </w:r>
      <w:r w:rsidR="002226FE">
        <w:t>.</w:t>
      </w:r>
    </w:p>
    <w:p w:rsidR="002226FE" w:rsidRDefault="002226FE" w:rsidP="002226FE">
      <w:pPr>
        <w:autoSpaceDE w:val="0"/>
        <w:autoSpaceDN w:val="0"/>
        <w:adjustRightInd w:val="0"/>
      </w:pPr>
    </w:p>
    <w:p w:rsidR="002226FE" w:rsidRDefault="002226FE" w:rsidP="006A2299">
      <w:pPr>
        <w:autoSpaceDE w:val="0"/>
        <w:autoSpaceDN w:val="0"/>
        <w:adjustRightInd w:val="0"/>
        <w:ind w:left="720"/>
      </w:pPr>
      <w:r>
        <w:t>This policy and any procedures written to implement this policy shall be referenced in student handbooks so that students can access them for further information.</w:t>
      </w:r>
    </w:p>
    <w:p w:rsidR="002226FE" w:rsidRDefault="002226FE" w:rsidP="002226FE">
      <w:pPr>
        <w:autoSpaceDE w:val="0"/>
        <w:autoSpaceDN w:val="0"/>
        <w:adjustRightInd w:val="0"/>
      </w:pPr>
    </w:p>
    <w:p w:rsidR="002226FE" w:rsidRDefault="002226FE" w:rsidP="002226FE">
      <w:pPr>
        <w:autoSpaceDE w:val="0"/>
        <w:autoSpaceDN w:val="0"/>
        <w:adjustRightInd w:val="0"/>
      </w:pPr>
    </w:p>
    <w:p w:rsidR="001F61F1" w:rsidRPr="00A5182F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Adoption Date</w:t>
      </w:r>
      <w:r w:rsidRPr="00A5182F">
        <w:rPr>
          <w:rFonts w:ascii="Book Antiqua" w:hAnsi="Book Antiqua"/>
          <w:sz w:val="20"/>
          <w:szCs w:val="20"/>
        </w:rPr>
        <w:tab/>
        <w:t>-</w:t>
      </w:r>
      <w:r w:rsidRPr="00A5182F">
        <w:rPr>
          <w:rFonts w:ascii="Book Antiqua" w:hAnsi="Book Antiqua"/>
          <w:sz w:val="20"/>
          <w:szCs w:val="20"/>
        </w:rPr>
        <w:tab/>
      </w:r>
    </w:p>
    <w:p w:rsidR="001F61F1" w:rsidRPr="00A5182F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  <w:rPr>
          <w:rFonts w:ascii="Book Antiqua" w:hAnsi="Book Antiqua"/>
          <w:b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Revision Date</w:t>
      </w:r>
      <w:r w:rsidRPr="00A5182F">
        <w:rPr>
          <w:rFonts w:ascii="Book Antiqua" w:hAnsi="Book Antiqua"/>
          <w:sz w:val="20"/>
          <w:szCs w:val="20"/>
        </w:rPr>
        <w:tab/>
        <w:t>-</w:t>
      </w:r>
      <w:r w:rsidRPr="00A5182F">
        <w:rPr>
          <w:rFonts w:ascii="Book Antiqua" w:hAnsi="Book Antiqua"/>
          <w:sz w:val="20"/>
          <w:szCs w:val="20"/>
        </w:rPr>
        <w:tab/>
      </w:r>
    </w:p>
    <w:p w:rsidR="001F61F1" w:rsidRPr="00A5182F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Review Date</w:t>
      </w:r>
      <w:r w:rsidRPr="00A5182F">
        <w:rPr>
          <w:rFonts w:ascii="Book Antiqua" w:hAnsi="Book Antiqua"/>
          <w:sz w:val="20"/>
          <w:szCs w:val="20"/>
        </w:rPr>
        <w:tab/>
        <w:t>-</w:t>
      </w:r>
      <w:r w:rsidRPr="00A5182F">
        <w:rPr>
          <w:rFonts w:ascii="Book Antiqua" w:hAnsi="Book Antiqua"/>
          <w:sz w:val="20"/>
          <w:szCs w:val="20"/>
        </w:rPr>
        <w:tab/>
      </w:r>
    </w:p>
    <w:p w:rsidR="001F61F1" w:rsidRPr="00A5182F" w:rsidRDefault="001F61F1" w:rsidP="001F61F1">
      <w:pPr>
        <w:numPr>
          <w:ilvl w:val="12"/>
          <w:numId w:val="0"/>
        </w:numPr>
        <w:tabs>
          <w:tab w:val="left" w:pos="3690"/>
          <w:tab w:val="left" w:pos="3870"/>
        </w:tabs>
        <w:overflowPunct w:val="0"/>
        <w:autoSpaceDE w:val="0"/>
        <w:autoSpaceDN w:val="0"/>
        <w:adjustRightInd w:val="0"/>
        <w:ind w:left="1080"/>
        <w:textAlignment w:val="baseline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Legal Reference</w:t>
      </w:r>
      <w:r w:rsidRPr="00A5182F">
        <w:rPr>
          <w:rFonts w:ascii="Book Antiqua" w:hAnsi="Book Antiqua"/>
          <w:sz w:val="20"/>
          <w:szCs w:val="20"/>
        </w:rPr>
        <w:tab/>
        <w:t>- Public School Code of 1949</w:t>
      </w:r>
    </w:p>
    <w:p w:rsidR="001F61F1" w:rsidRPr="00A5182F" w:rsidRDefault="001F61F1" w:rsidP="001F61F1">
      <w:pPr>
        <w:tabs>
          <w:tab w:val="left" w:pos="3060"/>
          <w:tab w:val="left" w:pos="3690"/>
        </w:tabs>
        <w:overflowPunct w:val="0"/>
        <w:autoSpaceDE w:val="0"/>
        <w:autoSpaceDN w:val="0"/>
        <w:adjustRightInd w:val="0"/>
        <w:ind w:left="1800"/>
        <w:textAlignment w:val="baseline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ab/>
      </w:r>
      <w:r w:rsidRPr="00A5182F">
        <w:rPr>
          <w:rFonts w:ascii="Book Antiqua" w:hAnsi="Book Antiqua"/>
          <w:sz w:val="20"/>
          <w:szCs w:val="20"/>
        </w:rPr>
        <w:tab/>
        <w:t>- 24 P.S. Sec. 510, 511</w:t>
      </w:r>
    </w:p>
    <w:p w:rsidR="001F61F1" w:rsidRPr="00A5182F" w:rsidRDefault="001F61F1" w:rsidP="001F61F1">
      <w:pPr>
        <w:pStyle w:val="NormalWeb"/>
        <w:tabs>
          <w:tab w:val="left" w:pos="3690"/>
        </w:tabs>
        <w:spacing w:before="0" w:beforeAutospacing="0" w:after="0" w:afterAutospacing="0"/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 xml:space="preserve">State Board of </w:t>
      </w:r>
    </w:p>
    <w:p w:rsidR="001F61F1" w:rsidRPr="00A5182F" w:rsidRDefault="001F61F1" w:rsidP="001F61F1">
      <w:pPr>
        <w:pStyle w:val="NormalWeb"/>
        <w:tabs>
          <w:tab w:val="left" w:pos="3690"/>
        </w:tabs>
        <w:spacing w:before="0" w:beforeAutospacing="0" w:after="0" w:afterAutospacing="0"/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Education Regulations</w:t>
      </w:r>
      <w:r w:rsidRPr="00A5182F">
        <w:rPr>
          <w:rFonts w:ascii="Book Antiqua" w:hAnsi="Book Antiqua"/>
          <w:sz w:val="20"/>
          <w:szCs w:val="20"/>
        </w:rPr>
        <w:tab/>
        <w:t>- 22 PA Code Sec. 12.2, 12.9</w:t>
      </w:r>
    </w:p>
    <w:p w:rsidR="001F61F1" w:rsidRPr="00A5182F" w:rsidRDefault="001F61F1" w:rsidP="001F61F1">
      <w:pPr>
        <w:pStyle w:val="NormalWeb"/>
        <w:tabs>
          <w:tab w:val="left" w:pos="3690"/>
        </w:tabs>
        <w:spacing w:before="0" w:beforeAutospacing="0" w:after="0" w:afterAutospacing="0"/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 xml:space="preserve">U.S. Constitution </w:t>
      </w:r>
      <w:r w:rsidRPr="00A5182F">
        <w:rPr>
          <w:rFonts w:ascii="Book Antiqua" w:hAnsi="Book Antiqua"/>
          <w:sz w:val="20"/>
          <w:szCs w:val="20"/>
        </w:rPr>
        <w:tab/>
        <w:t>- Amend. I</w:t>
      </w:r>
    </w:p>
    <w:p w:rsidR="001F61F1" w:rsidRPr="00A5182F" w:rsidRDefault="001F61F1" w:rsidP="001F61F1">
      <w:pPr>
        <w:autoSpaceDE w:val="0"/>
        <w:autoSpaceDN w:val="0"/>
        <w:adjustRightInd w:val="0"/>
        <w:ind w:left="1080"/>
        <w:rPr>
          <w:rFonts w:ascii="Book Antiqua" w:hAnsi="Book Antiqua"/>
          <w:sz w:val="20"/>
          <w:szCs w:val="20"/>
        </w:rPr>
      </w:pPr>
      <w:r w:rsidRPr="00A5182F">
        <w:rPr>
          <w:rFonts w:ascii="Book Antiqua" w:hAnsi="Book Antiqua"/>
          <w:sz w:val="20"/>
          <w:szCs w:val="20"/>
        </w:rPr>
        <w:t>Cross Reference</w:t>
      </w:r>
      <w:r w:rsidRPr="00A5182F">
        <w:rPr>
          <w:rFonts w:ascii="Book Antiqua" w:hAnsi="Book Antiqua"/>
          <w:sz w:val="20"/>
          <w:szCs w:val="20"/>
        </w:rPr>
        <w:tab/>
        <w:t>-</w:t>
      </w:r>
      <w:r w:rsidRPr="00A5182F">
        <w:rPr>
          <w:rFonts w:ascii="Book Antiqua" w:hAnsi="Book Antiqua"/>
          <w:sz w:val="20"/>
          <w:szCs w:val="20"/>
        </w:rPr>
        <w:tab/>
      </w:r>
      <w:r w:rsidR="00CF2F2D">
        <w:rPr>
          <w:rFonts w:ascii="Book Antiqua" w:hAnsi="Book Antiqua"/>
          <w:sz w:val="20"/>
          <w:szCs w:val="20"/>
        </w:rPr>
        <w:t>Policy 10510</w:t>
      </w:r>
    </w:p>
    <w:p w:rsidR="001F61F1" w:rsidRDefault="001F61F1" w:rsidP="001F61F1">
      <w:pPr>
        <w:autoSpaceDE w:val="0"/>
        <w:autoSpaceDN w:val="0"/>
        <w:adjustRightInd w:val="0"/>
        <w:ind w:left="1080"/>
        <w:rPr>
          <w:rFonts w:ascii="Book Antiqua" w:hAnsi="Book Antiqua"/>
          <w:sz w:val="20"/>
          <w:szCs w:val="20"/>
        </w:rPr>
      </w:pPr>
    </w:p>
    <w:p w:rsidR="001F61F1" w:rsidRPr="00A5182F" w:rsidRDefault="001F61F1" w:rsidP="001F61F1">
      <w:pPr>
        <w:autoSpaceDE w:val="0"/>
        <w:autoSpaceDN w:val="0"/>
        <w:adjustRightInd w:val="0"/>
        <w:ind w:left="720"/>
        <w:rPr>
          <w:rFonts w:ascii="Book Antiqua" w:hAnsi="Book Antiqua"/>
          <w:sz w:val="20"/>
          <w:szCs w:val="20"/>
        </w:rPr>
      </w:pPr>
      <w:r>
        <w:rPr>
          <w:rFonts w:ascii="Book Antiqua" w:hAnsi="Book Antiqua"/>
          <w:sz w:val="20"/>
          <w:szCs w:val="20"/>
        </w:rPr>
        <w:t>rah</w:t>
      </w:r>
    </w:p>
    <w:p w:rsidR="001F61F1" w:rsidRDefault="001F61F1" w:rsidP="002226FE">
      <w:pPr>
        <w:autoSpaceDE w:val="0"/>
        <w:autoSpaceDN w:val="0"/>
        <w:adjustRightInd w:val="0"/>
        <w:ind w:firstLine="720"/>
      </w:pPr>
    </w:p>
    <w:sectPr w:rsidR="001F61F1" w:rsidSect="00401335">
      <w:headerReference w:type="default" r:id="rId8"/>
      <w:pgSz w:w="12240" w:h="15840" w:code="1"/>
      <w:pgMar w:top="1440" w:right="1440" w:bottom="1440" w:left="1440" w:header="720" w:footer="720" w:gutter="0"/>
      <w:lnNumType w:countBy="1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00EC8" w:rsidRDefault="00700EC8">
      <w:r>
        <w:separator/>
      </w:r>
    </w:p>
  </w:endnote>
  <w:endnote w:type="continuationSeparator" w:id="0">
    <w:p w:rsidR="00700EC8" w:rsidRDefault="00700E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00EC8" w:rsidRDefault="00700EC8">
      <w:r>
        <w:separator/>
      </w:r>
    </w:p>
  </w:footnote>
  <w:footnote w:type="continuationSeparator" w:id="0">
    <w:p w:rsidR="00700EC8" w:rsidRDefault="00700EC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00EC8" w:rsidRPr="00CF0E3F" w:rsidRDefault="00700EC8">
    <w:pPr>
      <w:pStyle w:val="Header"/>
      <w:rPr>
        <w:b/>
      </w:rPr>
    </w:pPr>
    <w:r w:rsidRPr="00CF0E3F">
      <w:rPr>
        <w:b/>
      </w:rPr>
      <w:t xml:space="preserve">Page </w:t>
    </w:r>
    <w:r w:rsidRPr="00CF0E3F">
      <w:rPr>
        <w:rStyle w:val="PageNumber"/>
        <w:b/>
      </w:rPr>
      <w:fldChar w:fldCharType="begin"/>
    </w:r>
    <w:r w:rsidRPr="00CF0E3F">
      <w:rPr>
        <w:rStyle w:val="PageNumber"/>
        <w:b/>
      </w:rPr>
      <w:instrText xml:space="preserve"> PAGE </w:instrText>
    </w:r>
    <w:r w:rsidRPr="00CF0E3F">
      <w:rPr>
        <w:rStyle w:val="PageNumber"/>
        <w:b/>
      </w:rPr>
      <w:fldChar w:fldCharType="separate"/>
    </w:r>
    <w:r w:rsidR="00E47AE9">
      <w:rPr>
        <w:rStyle w:val="PageNumber"/>
        <w:b/>
        <w:noProof/>
      </w:rPr>
      <w:t>2</w:t>
    </w:r>
    <w:r w:rsidRPr="00CF0E3F">
      <w:rPr>
        <w:rStyle w:val="PageNumber"/>
        <w:b/>
      </w:rPr>
      <w:fldChar w:fldCharType="end"/>
    </w:r>
    <w:r w:rsidRPr="00CF0E3F">
      <w:rPr>
        <w:rStyle w:val="PageNumber"/>
        <w:b/>
      </w:rPr>
      <w:t xml:space="preserve">   Policy </w:t>
    </w:r>
    <w:r>
      <w:rPr>
        <w:rStyle w:val="PageNumber"/>
        <w:b/>
      </w:rPr>
      <w:t>10230</w:t>
    </w:r>
    <w:r w:rsidRPr="00CF0E3F">
      <w:rPr>
        <w:rStyle w:val="PageNumber"/>
        <w:b/>
      </w:rPr>
      <w:t xml:space="preserve">   </w:t>
    </w:r>
    <w:r>
      <w:rPr>
        <w:rStyle w:val="PageNumber"/>
        <w:b/>
      </w:rPr>
      <w:t>Distribution of Non-School Materials on School Property (students)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AF2051"/>
    <w:multiLevelType w:val="hybridMultilevel"/>
    <w:tmpl w:val="5D6C4E76"/>
    <w:lvl w:ilvl="0" w:tplc="3E189DDA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">
    <w:nsid w:val="55D33B8A"/>
    <w:multiLevelType w:val="hybridMultilevel"/>
    <w:tmpl w:val="39E0B884"/>
    <w:lvl w:ilvl="0" w:tplc="1408D40A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60D6"/>
    <w:rsid w:val="000934EE"/>
    <w:rsid w:val="000F4447"/>
    <w:rsid w:val="00147BD8"/>
    <w:rsid w:val="001F61F1"/>
    <w:rsid w:val="00207F14"/>
    <w:rsid w:val="002226FE"/>
    <w:rsid w:val="002242CE"/>
    <w:rsid w:val="00237DA4"/>
    <w:rsid w:val="002454B7"/>
    <w:rsid w:val="0025173F"/>
    <w:rsid w:val="002C776B"/>
    <w:rsid w:val="002D7D89"/>
    <w:rsid w:val="0030028D"/>
    <w:rsid w:val="0031427E"/>
    <w:rsid w:val="00336E52"/>
    <w:rsid w:val="003B27A4"/>
    <w:rsid w:val="003B6841"/>
    <w:rsid w:val="003D3CAC"/>
    <w:rsid w:val="003F056D"/>
    <w:rsid w:val="003F3861"/>
    <w:rsid w:val="00401335"/>
    <w:rsid w:val="00406D52"/>
    <w:rsid w:val="00437761"/>
    <w:rsid w:val="00475DFF"/>
    <w:rsid w:val="004D182F"/>
    <w:rsid w:val="00562634"/>
    <w:rsid w:val="00576A5C"/>
    <w:rsid w:val="005B6CB0"/>
    <w:rsid w:val="005C39BB"/>
    <w:rsid w:val="005F000C"/>
    <w:rsid w:val="00683686"/>
    <w:rsid w:val="00686046"/>
    <w:rsid w:val="0068651A"/>
    <w:rsid w:val="006A2299"/>
    <w:rsid w:val="006A6E2F"/>
    <w:rsid w:val="006E73ED"/>
    <w:rsid w:val="00700EC8"/>
    <w:rsid w:val="0071275C"/>
    <w:rsid w:val="00717897"/>
    <w:rsid w:val="00765C2E"/>
    <w:rsid w:val="00765E61"/>
    <w:rsid w:val="007A38F6"/>
    <w:rsid w:val="007D1098"/>
    <w:rsid w:val="008208DD"/>
    <w:rsid w:val="00832AAB"/>
    <w:rsid w:val="00846B1D"/>
    <w:rsid w:val="00854E31"/>
    <w:rsid w:val="008A123A"/>
    <w:rsid w:val="009228C1"/>
    <w:rsid w:val="009615EB"/>
    <w:rsid w:val="00970BA1"/>
    <w:rsid w:val="00984DF8"/>
    <w:rsid w:val="00986914"/>
    <w:rsid w:val="009E241C"/>
    <w:rsid w:val="00A85E3E"/>
    <w:rsid w:val="00A963B4"/>
    <w:rsid w:val="00AA1F59"/>
    <w:rsid w:val="00AB29A7"/>
    <w:rsid w:val="00AD2AC3"/>
    <w:rsid w:val="00AE0649"/>
    <w:rsid w:val="00B370E1"/>
    <w:rsid w:val="00B56DD4"/>
    <w:rsid w:val="00BA1597"/>
    <w:rsid w:val="00C27FEA"/>
    <w:rsid w:val="00C40326"/>
    <w:rsid w:val="00C50227"/>
    <w:rsid w:val="00C76194"/>
    <w:rsid w:val="00CE7381"/>
    <w:rsid w:val="00CF0E3F"/>
    <w:rsid w:val="00CF2F2D"/>
    <w:rsid w:val="00D060D6"/>
    <w:rsid w:val="00D10C4A"/>
    <w:rsid w:val="00D274F6"/>
    <w:rsid w:val="00D4323B"/>
    <w:rsid w:val="00D82839"/>
    <w:rsid w:val="00D923CA"/>
    <w:rsid w:val="00DC3222"/>
    <w:rsid w:val="00DF3810"/>
    <w:rsid w:val="00E24E3E"/>
    <w:rsid w:val="00E27AE5"/>
    <w:rsid w:val="00E34FCD"/>
    <w:rsid w:val="00E47AE9"/>
    <w:rsid w:val="00E61821"/>
    <w:rsid w:val="00E92DA7"/>
    <w:rsid w:val="00F4035D"/>
    <w:rsid w:val="00F47C2C"/>
    <w:rsid w:val="00F500EE"/>
    <w:rsid w:val="00F56C82"/>
    <w:rsid w:val="00F621FB"/>
    <w:rsid w:val="00FC6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"/>
  <w:smartTagType w:namespaceuri="urn:schemas-microsoft-com:office:smarttags" w:name="PlaceTyp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C39BB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rsid w:val="00E61821"/>
    <w:pPr>
      <w:framePr w:w="7920" w:h="1980" w:hRule="exact" w:hSpace="180" w:wrap="auto" w:hAnchor="page" w:xAlign="center" w:yAlign="bottom"/>
      <w:ind w:left="2880"/>
    </w:pPr>
    <w:rPr>
      <w:rFonts w:cs="Arial"/>
      <w:caps/>
      <w:sz w:val="22"/>
      <w:szCs w:val="22"/>
    </w:rPr>
  </w:style>
  <w:style w:type="table" w:styleId="TableGrid">
    <w:name w:val="Table Grid"/>
    <w:basedOn w:val="TableNormal"/>
    <w:rsid w:val="00CF0E3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ineNumber">
    <w:name w:val="line number"/>
    <w:basedOn w:val="DefaultParagraphFont"/>
    <w:rsid w:val="00CF0E3F"/>
  </w:style>
  <w:style w:type="paragraph" w:styleId="Header">
    <w:name w:val="header"/>
    <w:basedOn w:val="Normal"/>
    <w:rsid w:val="00CF0E3F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CF0E3F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CF0E3F"/>
  </w:style>
  <w:style w:type="paragraph" w:styleId="ListParagraph">
    <w:name w:val="List Paragraph"/>
    <w:basedOn w:val="Normal"/>
    <w:uiPriority w:val="34"/>
    <w:qFormat/>
    <w:rsid w:val="00984DF8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BA1597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2400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151747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5858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50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957368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97182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03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3351380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889399">
          <w:blockQuote w:val="1"/>
          <w:marLeft w:val="72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566</Words>
  <Characters>3230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WARREN COUNTY SCHOOL DISTRICT</vt:lpstr>
    </vt:vector>
  </TitlesOfParts>
  <Company>Warren County School District</Company>
  <LinksUpToDate>false</LinksUpToDate>
  <CharactersWithSpaces>3789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WARREN COUNTY SCHOOL DISTRICT</dc:title>
  <dc:creator>Lisa Sue Niedzialek</dc:creator>
  <cp:lastModifiedBy>Huck, Ruth</cp:lastModifiedBy>
  <cp:revision>2</cp:revision>
  <cp:lastPrinted>2012-11-16T15:22:00Z</cp:lastPrinted>
  <dcterms:created xsi:type="dcterms:W3CDTF">2014-11-12T21:36:00Z</dcterms:created>
  <dcterms:modified xsi:type="dcterms:W3CDTF">2014-11-12T21:36:00Z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-537906006</vt:i4>
  </property>
  <property fmtid="{D5CDD505-2E9C-101B-9397-08002B2CF9AE}" pid="3" name="_EmailSubject">
    <vt:lpwstr>Policy template</vt:lpwstr>
  </property>
  <property fmtid="{D5CDD505-2E9C-101B-9397-08002B2CF9AE}" pid="4" name="_AuthorEmail">
    <vt:lpwstr>Lisa.Niedzialek@wcsdpa.org</vt:lpwstr>
  </property>
  <property fmtid="{D5CDD505-2E9C-101B-9397-08002B2CF9AE}" pid="5" name="_AuthorEmailDisplayName">
    <vt:lpwstr>Niedzialek, Lisa</vt:lpwstr>
  </property>
  <property fmtid="{D5CDD505-2E9C-101B-9397-08002B2CF9AE}" pid="6" name="_ReviewingToolsShownOnce">
    <vt:lpwstr/>
  </property>
</Properties>
</file>