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4B2EA7">
              <w:rPr>
                <w:b/>
                <w:sz w:val="28"/>
                <w:szCs w:val="28"/>
              </w:rPr>
              <w:t>11000</w:t>
            </w:r>
          </w:p>
        </w:tc>
      </w:tr>
    </w:tbl>
    <w:p w:rsidR="003F3861" w:rsidRDefault="003F3861"/>
    <w:p w:rsidR="00CF0E3F" w:rsidRDefault="00282917">
      <w:pPr>
        <w:rPr>
          <w:b/>
          <w:sz w:val="28"/>
          <w:szCs w:val="28"/>
          <w:u w:val="single"/>
        </w:rPr>
      </w:pPr>
      <w:r>
        <w:rPr>
          <w:b/>
          <w:sz w:val="28"/>
          <w:szCs w:val="28"/>
          <w:u w:val="single"/>
        </w:rPr>
        <w:t>11400</w:t>
      </w:r>
      <w:r w:rsidR="00CF0E3F" w:rsidRPr="00CF0E3F">
        <w:rPr>
          <w:b/>
          <w:sz w:val="28"/>
          <w:szCs w:val="28"/>
          <w:u w:val="single"/>
        </w:rPr>
        <w:t xml:space="preserve"> </w:t>
      </w:r>
      <w:r w:rsidR="005E5081">
        <w:rPr>
          <w:b/>
          <w:sz w:val="28"/>
          <w:szCs w:val="28"/>
          <w:u w:val="single"/>
        </w:rPr>
        <w:t>SCHOOL-COMMUNITY-HOME RELATIONS</w:t>
      </w:r>
    </w:p>
    <w:p w:rsidR="00CF0E3F" w:rsidRDefault="00CF0E3F">
      <w:pPr>
        <w:rPr>
          <w:b/>
          <w:sz w:val="28"/>
          <w:szCs w:val="28"/>
          <w:u w:val="single"/>
        </w:rPr>
      </w:pPr>
    </w:p>
    <w:p w:rsidR="00CF0E3F" w:rsidRDefault="00282917" w:rsidP="00CF0E3F">
      <w:pPr>
        <w:tabs>
          <w:tab w:val="left" w:pos="1260"/>
        </w:tabs>
        <w:ind w:left="360"/>
        <w:rPr>
          <w:u w:val="single"/>
        </w:rPr>
      </w:pPr>
      <w:r>
        <w:t>11401</w:t>
      </w:r>
      <w:r w:rsidR="00CF0E3F" w:rsidRPr="00CF0E3F">
        <w:t xml:space="preserve"> </w:t>
      </w:r>
      <w:r>
        <w:rPr>
          <w:u w:val="single"/>
        </w:rPr>
        <w:t>COMMUNITY USE OF FACILITIES</w:t>
      </w:r>
    </w:p>
    <w:p w:rsidR="00CF0E3F" w:rsidRDefault="00CF0E3F" w:rsidP="00CF0E3F">
      <w:pPr>
        <w:tabs>
          <w:tab w:val="left" w:pos="1260"/>
        </w:tabs>
        <w:ind w:left="360"/>
        <w:rPr>
          <w:u w:val="single"/>
        </w:rPr>
      </w:pPr>
    </w:p>
    <w:p w:rsidR="0097679C" w:rsidRDefault="0097679C" w:rsidP="0097679C">
      <w:pPr>
        <w:adjustRightInd w:val="0"/>
        <w:ind w:left="360"/>
      </w:pPr>
      <w:bookmarkStart w:id="0" w:name="_GoBack"/>
      <w:r>
        <w:t>Community organizations are welcome to use the facilities of the District for worthwhile purposes as long as the use does not interfere with the educational program or a school sponsored activity</w:t>
      </w:r>
      <w:r w:rsidR="00C812E1" w:rsidRPr="00C812E1">
        <w:rPr>
          <w:b/>
        </w:rPr>
        <w:t>; pose a safety risk</w:t>
      </w:r>
      <w:r w:rsidR="00440757">
        <w:rPr>
          <w:b/>
        </w:rPr>
        <w:t xml:space="preserve"> to students, District employees, or those seeking to use the facilities</w:t>
      </w:r>
      <w:r w:rsidR="00C812E1" w:rsidRPr="00C812E1">
        <w:rPr>
          <w:b/>
        </w:rPr>
        <w:t>; interfere with the</w:t>
      </w:r>
      <w:r w:rsidR="00C812E1" w:rsidRPr="00B87EC3">
        <w:rPr>
          <w:b/>
        </w:rPr>
        <w:t xml:space="preserve"> orderly and efficient operations of the District’s schools</w:t>
      </w:r>
      <w:r w:rsidR="00C812E1">
        <w:rPr>
          <w:b/>
        </w:rPr>
        <w:t xml:space="preserve">; or interfere with </w:t>
      </w:r>
      <w:r w:rsidR="00C812E1" w:rsidRPr="00B87EC3">
        <w:rPr>
          <w:b/>
        </w:rPr>
        <w:t xml:space="preserve">maintaining the cleanliness of, and preventing damage to, </w:t>
      </w:r>
      <w:r w:rsidR="00C812E1">
        <w:rPr>
          <w:b/>
        </w:rPr>
        <w:t xml:space="preserve">District </w:t>
      </w:r>
      <w:r w:rsidR="00C812E1" w:rsidRPr="00B87EC3">
        <w:rPr>
          <w:b/>
        </w:rPr>
        <w:t>property</w:t>
      </w:r>
      <w:r w:rsidR="00C812E1">
        <w:rPr>
          <w:b/>
        </w:rPr>
        <w:t xml:space="preserve">.  </w:t>
      </w:r>
      <w:r>
        <w:t xml:space="preserve"> In the event that the District determines that a requested use </w:t>
      </w:r>
      <w:r w:rsidRPr="00440757">
        <w:rPr>
          <w:b/>
        </w:rPr>
        <w:t xml:space="preserve">would </w:t>
      </w:r>
      <w:r w:rsidR="00440757" w:rsidRPr="00440757">
        <w:rPr>
          <w:b/>
        </w:rPr>
        <w:t>be contrary to one of the preceding significant interests</w:t>
      </w:r>
      <w:r w:rsidR="00440757" w:rsidRPr="00440757">
        <w:rPr>
          <w:b/>
          <w:strike/>
        </w:rPr>
        <w:t>,</w:t>
      </w:r>
      <w:r w:rsidR="00440757" w:rsidRPr="00440757">
        <w:rPr>
          <w:strike/>
        </w:rPr>
        <w:t xml:space="preserve"> </w:t>
      </w:r>
      <w:r w:rsidRPr="00440757">
        <w:rPr>
          <w:strike/>
        </w:rPr>
        <w:t>interfere with the educational program or a school sponsored activity,</w:t>
      </w:r>
      <w:r>
        <w:t xml:space="preserve"> the District may (</w:t>
      </w:r>
      <w:proofErr w:type="spellStart"/>
      <w:r>
        <w:t>i</w:t>
      </w:r>
      <w:proofErr w:type="spellEnd"/>
      <w:r>
        <w:t xml:space="preserve">) impose reasonable time, place, and manner restrictions on such use in order to </w:t>
      </w:r>
      <w:r w:rsidRPr="00440757">
        <w:rPr>
          <w:strike/>
        </w:rPr>
        <w:t>alleviate said interference,</w:t>
      </w:r>
      <w:r>
        <w:t xml:space="preserve"> </w:t>
      </w:r>
      <w:r w:rsidR="00440757">
        <w:rPr>
          <w:b/>
        </w:rPr>
        <w:t xml:space="preserve">protect the District’s interest, </w:t>
      </w:r>
      <w:r>
        <w:t xml:space="preserve">with such restrictions including, but not being limited to, requiring the use of District facilities during non-school hours; or (ii) deny the requested use if either reasonable time, place and manner restrictions cannot </w:t>
      </w:r>
      <w:r w:rsidRPr="00440757">
        <w:rPr>
          <w:strike/>
        </w:rPr>
        <w:t>alleviate the interference</w:t>
      </w:r>
      <w:r>
        <w:t xml:space="preserve"> </w:t>
      </w:r>
      <w:r w:rsidR="00440757">
        <w:rPr>
          <w:b/>
        </w:rPr>
        <w:t xml:space="preserve">adequately protect the District’s interest </w:t>
      </w:r>
      <w:r>
        <w:t>or the community organization refuses to abide by restrictions imposed by the District. All requests for building or grounds usage, including athletic fields and facilities, should be initiated through the building principal. A complete listing of charges and policies will be supplied upon request. At a minimum all request forms must specify the portion of the school facilities requested for use; the proposed activity or activities; the number of individuals participating; and the date, time and duration of the proposed event.</w:t>
      </w:r>
    </w:p>
    <w:p w:rsidR="00B87EC3" w:rsidRDefault="00B87EC3" w:rsidP="0097679C">
      <w:pPr>
        <w:adjustRightInd w:val="0"/>
        <w:ind w:left="360"/>
      </w:pPr>
    </w:p>
    <w:p w:rsidR="0097679C" w:rsidRDefault="0097679C" w:rsidP="0097679C">
      <w:pPr>
        <w:tabs>
          <w:tab w:val="left" w:pos="1620"/>
        </w:tabs>
        <w:ind w:left="360"/>
      </w:pPr>
      <w:r>
        <w:t>Groups/organizations seeking to rent/use District facilities must agree that:</w:t>
      </w:r>
    </w:p>
    <w:p w:rsidR="0097679C" w:rsidRDefault="0097679C" w:rsidP="0097679C">
      <w:pPr>
        <w:tabs>
          <w:tab w:val="left" w:pos="1620"/>
        </w:tabs>
        <w:ind w:left="360"/>
      </w:pPr>
    </w:p>
    <w:p w:rsidR="0097679C" w:rsidRDefault="0097679C" w:rsidP="0097679C">
      <w:pPr>
        <w:tabs>
          <w:tab w:val="left" w:pos="900"/>
          <w:tab w:val="left" w:pos="1440"/>
        </w:tabs>
        <w:adjustRightInd w:val="0"/>
        <w:ind w:left="1440" w:hanging="1080"/>
      </w:pPr>
      <w:r>
        <w:tab/>
        <w:t xml:space="preserve">1. </w:t>
      </w:r>
      <w:r>
        <w:tab/>
        <w:t>Individuals shall not use, access or enter upon any portions of the District facilities not specified in the approved written request form.</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 xml:space="preserve">2. </w:t>
      </w:r>
      <w:r>
        <w:tab/>
        <w:t>Individuals shall refrain from any conduct or activities not specifically identified in the approved written request form.</w:t>
      </w:r>
    </w:p>
    <w:p w:rsidR="0097679C" w:rsidRDefault="0097679C" w:rsidP="0097679C">
      <w:pPr>
        <w:tabs>
          <w:tab w:val="left" w:pos="900"/>
          <w:tab w:val="left" w:pos="1440"/>
          <w:tab w:val="left" w:pos="1620"/>
        </w:tabs>
        <w:ind w:left="1440" w:hanging="1080"/>
      </w:pPr>
    </w:p>
    <w:p w:rsidR="0097679C" w:rsidRDefault="0097679C" w:rsidP="0097679C">
      <w:pPr>
        <w:tabs>
          <w:tab w:val="left" w:pos="900"/>
          <w:tab w:val="left" w:pos="1440"/>
        </w:tabs>
        <w:adjustRightInd w:val="0"/>
        <w:ind w:left="1440" w:hanging="1080"/>
      </w:pPr>
      <w:r>
        <w:tab/>
      </w:r>
      <w:r w:rsidR="00385A68">
        <w:t>3</w:t>
      </w:r>
      <w:r>
        <w:t xml:space="preserve">. </w:t>
      </w:r>
      <w:r>
        <w:tab/>
        <w:t xml:space="preserve">All District regulations </w:t>
      </w:r>
      <w:r w:rsidR="007444CC">
        <w:t xml:space="preserve">and procedures </w:t>
      </w:r>
      <w:r>
        <w:t>will be followed and forms signed as required.</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r>
      <w:r w:rsidR="00385A68">
        <w:t>4</w:t>
      </w:r>
      <w:r>
        <w:t xml:space="preserve">. </w:t>
      </w:r>
      <w:r>
        <w:tab/>
      </w:r>
      <w:r w:rsidR="007444CC" w:rsidRPr="00385A68">
        <w:t>Groups/organizations</w:t>
      </w:r>
      <w:r w:rsidR="007444CC">
        <w:t xml:space="preserve"> </w:t>
      </w:r>
      <w:r>
        <w:t>are responsible for liability insurance, parking, security, damage to property other than normal wear and tear and for enforcing all school rules and regulations.</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r>
      <w:r w:rsidR="00385A68">
        <w:t>5</w:t>
      </w:r>
      <w:r>
        <w:t xml:space="preserve">. </w:t>
      </w:r>
      <w:r>
        <w:tab/>
      </w:r>
      <w:r w:rsidRPr="00E5444B">
        <w:rPr>
          <w:strike/>
        </w:rPr>
        <w:t xml:space="preserve">Smoking, </w:t>
      </w:r>
      <w:proofErr w:type="spellStart"/>
      <w:r w:rsidRPr="00E5444B">
        <w:rPr>
          <w:b/>
          <w:strike/>
        </w:rPr>
        <w:t>a</w:t>
      </w:r>
      <w:r w:rsidR="00E5444B">
        <w:rPr>
          <w:b/>
        </w:rPr>
        <w:t>A</w:t>
      </w:r>
      <w:r w:rsidRPr="00E5444B">
        <w:t>lcoholi</w:t>
      </w:r>
      <w:r w:rsidRPr="00E5444B">
        <w:rPr>
          <w:b/>
        </w:rPr>
        <w:t>c</w:t>
      </w:r>
      <w:proofErr w:type="spellEnd"/>
      <w:r>
        <w:t xml:space="preserve"> beverages, drugs or weapons will not be permitted on school grounds or in school buildings.</w:t>
      </w:r>
      <w:r w:rsidR="00E5444B">
        <w:t xml:space="preserve">  </w:t>
      </w:r>
      <w:r w:rsidR="00436AAB">
        <w:rPr>
          <w:b/>
        </w:rPr>
        <w:t>Pursuant to Policy 1415, t</w:t>
      </w:r>
      <w:r w:rsidR="00E5444B" w:rsidRPr="00E5444B">
        <w:rPr>
          <w:b/>
        </w:rPr>
        <w:t xml:space="preserve">he </w:t>
      </w:r>
      <w:r w:rsidR="00284B37">
        <w:rPr>
          <w:b/>
        </w:rPr>
        <w:t>possession</w:t>
      </w:r>
      <w:r w:rsidR="004A066D">
        <w:rPr>
          <w:b/>
        </w:rPr>
        <w:t xml:space="preserve"> or use </w:t>
      </w:r>
      <w:r w:rsidR="00E5444B">
        <w:rPr>
          <w:b/>
        </w:rPr>
        <w:t xml:space="preserve">of </w:t>
      </w:r>
      <w:r w:rsidR="00E5444B" w:rsidRPr="00DC3A9C">
        <w:rPr>
          <w:b/>
        </w:rPr>
        <w:t>tobacco</w:t>
      </w:r>
      <w:r w:rsidR="00436AAB">
        <w:rPr>
          <w:b/>
        </w:rPr>
        <w:t xml:space="preserve"> or</w:t>
      </w:r>
      <w:r w:rsidR="00E5444B">
        <w:rPr>
          <w:b/>
        </w:rPr>
        <w:t xml:space="preserve"> vapor products </w:t>
      </w:r>
      <w:r w:rsidR="00E5444B" w:rsidRPr="00DC3A9C">
        <w:rPr>
          <w:b/>
        </w:rPr>
        <w:t>in a school building</w:t>
      </w:r>
      <w:r w:rsidR="00E5444B">
        <w:rPr>
          <w:b/>
        </w:rPr>
        <w:t xml:space="preserve"> or on school </w:t>
      </w:r>
      <w:r w:rsidR="00E5444B">
        <w:rPr>
          <w:b/>
        </w:rPr>
        <w:lastRenderedPageBreak/>
        <w:t xml:space="preserve">property is prohibited.  </w:t>
      </w:r>
      <w:r w:rsidR="00624954">
        <w:rPr>
          <w:b/>
        </w:rPr>
        <w:t>The definitions of “tobacco” and “vapor product” are contained in Policy 1415</w:t>
      </w:r>
      <w:r w:rsidR="00167C9D">
        <w:rPr>
          <w:b/>
        </w:rPr>
        <w:t xml:space="preserve"> and are incorporated herein by reference.  </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r>
      <w:r w:rsidR="00385A68">
        <w:t>6</w:t>
      </w:r>
      <w:r>
        <w:t xml:space="preserve">. </w:t>
      </w:r>
      <w:r>
        <w:tab/>
        <w:t>The orders of the principal or designate are official and final.</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r>
      <w:r w:rsidR="00385A68">
        <w:t>7</w:t>
      </w:r>
      <w:r>
        <w:t xml:space="preserve">. </w:t>
      </w:r>
      <w:r>
        <w:tab/>
      </w:r>
      <w:r w:rsidR="007444CC" w:rsidRPr="00385A68">
        <w:t>At least one responsible party representing the group</w:t>
      </w:r>
      <w:r w:rsidR="007444CC">
        <w:t xml:space="preserve"> </w:t>
      </w:r>
      <w:r>
        <w:t>shall be on duty prior to the admittance of any participant and remain until all others have departed.</w:t>
      </w:r>
    </w:p>
    <w:p w:rsidR="007444CC" w:rsidRDefault="007444C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r>
      <w:r w:rsidR="00385A68">
        <w:t>8</w:t>
      </w:r>
      <w:r>
        <w:t xml:space="preserve">. </w:t>
      </w:r>
      <w:r>
        <w:tab/>
        <w:t xml:space="preserve">A minimum of two people will be in charge of any activity. One additional chaperone shall be required for student activities with over </w:t>
      </w:r>
      <w:r w:rsidR="007444CC" w:rsidRPr="00385A68">
        <w:t xml:space="preserve">75 </w:t>
      </w:r>
      <w:r w:rsidR="007444CC">
        <w:t xml:space="preserve">attendees. Every  </w:t>
      </w:r>
      <w:r w:rsidR="007444CC" w:rsidRPr="00385A68">
        <w:t>25</w:t>
      </w:r>
      <w:r>
        <w:t xml:space="preserve"> attendees thereafter shall require an additional chaperone. Additional chaperones may be required at the discretion of the District.</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r>
      <w:r w:rsidR="00385A68">
        <w:t>9</w:t>
      </w:r>
      <w:r>
        <w:t>.</w:t>
      </w:r>
      <w:r>
        <w:tab/>
        <w:t xml:space="preserve">No gratuities or tipping </w:t>
      </w:r>
      <w:r w:rsidR="007444CC" w:rsidRPr="00385A68">
        <w:t>resulting in individual profit or gain</w:t>
      </w:r>
      <w:r w:rsidR="007444CC">
        <w:t xml:space="preserve"> </w:t>
      </w:r>
      <w:r>
        <w:t>will be allowed.</w:t>
      </w:r>
    </w:p>
    <w:p w:rsidR="0097679C" w:rsidRDefault="0097679C" w:rsidP="0097679C">
      <w:pPr>
        <w:tabs>
          <w:tab w:val="left" w:pos="900"/>
          <w:tab w:val="left" w:pos="1440"/>
        </w:tabs>
        <w:adjustRightInd w:val="0"/>
        <w:ind w:left="1440" w:hanging="1080"/>
      </w:pPr>
    </w:p>
    <w:p w:rsidR="0097679C" w:rsidRPr="00385A68" w:rsidRDefault="0097679C" w:rsidP="0097679C">
      <w:pPr>
        <w:tabs>
          <w:tab w:val="left" w:pos="900"/>
          <w:tab w:val="left" w:pos="1440"/>
        </w:tabs>
        <w:adjustRightInd w:val="0"/>
        <w:ind w:left="1440" w:hanging="1080"/>
      </w:pPr>
      <w:r>
        <w:tab/>
        <w:t>1</w:t>
      </w:r>
      <w:r w:rsidR="00385A68">
        <w:t>0</w:t>
      </w:r>
      <w:r>
        <w:t>.</w:t>
      </w:r>
      <w:r>
        <w:tab/>
        <w:t>They will promptly pay all bills for any charges which th</w:t>
      </w:r>
      <w:r w:rsidR="007444CC">
        <w:t xml:space="preserve">e District determines to apply.  </w:t>
      </w:r>
      <w:r w:rsidR="007444CC" w:rsidRPr="00385A68">
        <w:t>Additionally, the group or organization will pay for all personnel who are required to be on hand at or provide services for the event.</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1</w:t>
      </w:r>
      <w:r w:rsidR="00385A68">
        <w:t>1</w:t>
      </w:r>
      <w:r>
        <w:t>.</w:t>
      </w:r>
      <w:r>
        <w:tab/>
      </w:r>
      <w:r w:rsidR="003171A6" w:rsidRPr="00385A68">
        <w:t>When and in the manner required by</w:t>
      </w:r>
      <w:r w:rsidR="003A7B37" w:rsidRPr="00385A68">
        <w:t xml:space="preserve"> applicable</w:t>
      </w:r>
      <w:r w:rsidR="003171A6" w:rsidRPr="00385A68">
        <w:t xml:space="preserve"> law, p</w:t>
      </w:r>
      <w:r>
        <w:t>rior approval will be received from the PA Department of Environmental Resources if food or beverages are to be served to the public.</w:t>
      </w:r>
    </w:p>
    <w:p w:rsidR="0097679C" w:rsidRDefault="0097679C" w:rsidP="0097679C">
      <w:pPr>
        <w:tabs>
          <w:tab w:val="left" w:pos="900"/>
          <w:tab w:val="left" w:pos="1440"/>
        </w:tabs>
        <w:adjustRightInd w:val="0"/>
        <w:ind w:left="1440" w:hanging="1080"/>
      </w:pPr>
    </w:p>
    <w:p w:rsidR="0097679C" w:rsidRPr="00385A68" w:rsidRDefault="0097679C" w:rsidP="0097679C">
      <w:pPr>
        <w:tabs>
          <w:tab w:val="left" w:pos="900"/>
          <w:tab w:val="left" w:pos="1440"/>
        </w:tabs>
        <w:adjustRightInd w:val="0"/>
        <w:ind w:left="1440" w:hanging="1080"/>
      </w:pPr>
      <w:r>
        <w:tab/>
        <w:t>1</w:t>
      </w:r>
      <w:r w:rsidR="00385A68">
        <w:t>2</w:t>
      </w:r>
      <w:r>
        <w:t>.</w:t>
      </w:r>
      <w:r>
        <w:tab/>
        <w:t xml:space="preserve">Requests for use of facilities shall be made </w:t>
      </w:r>
      <w:r w:rsidRPr="00385A68">
        <w:t>thirty (30)</w:t>
      </w:r>
      <w:r>
        <w:rPr>
          <w:b/>
        </w:rPr>
        <w:t xml:space="preserve"> </w:t>
      </w:r>
      <w:r>
        <w:t xml:space="preserve">days in advance of the use date desired.  </w:t>
      </w:r>
      <w:r w:rsidRPr="00385A68">
        <w:t xml:space="preserve">However, in the discretion of the Superintendent or his or her designee, exceptions may be made in accordance with written procedures developed by the Superintendent or his or her designee. </w:t>
      </w:r>
    </w:p>
    <w:p w:rsidR="0097679C" w:rsidRDefault="0097679C" w:rsidP="0097679C">
      <w:pPr>
        <w:tabs>
          <w:tab w:val="left" w:pos="900"/>
          <w:tab w:val="left" w:pos="1440"/>
        </w:tabs>
        <w:adjustRightInd w:val="0"/>
        <w:ind w:left="1440" w:hanging="1080"/>
      </w:pPr>
    </w:p>
    <w:p w:rsidR="0097679C" w:rsidRDefault="0097679C" w:rsidP="0097679C">
      <w:pPr>
        <w:tabs>
          <w:tab w:val="left" w:pos="900"/>
          <w:tab w:val="left" w:pos="1440"/>
        </w:tabs>
        <w:adjustRightInd w:val="0"/>
        <w:ind w:left="1440" w:hanging="1080"/>
      </w:pPr>
      <w:r>
        <w:tab/>
        <w:t>1</w:t>
      </w:r>
      <w:r w:rsidR="00385A68">
        <w:t>3</w:t>
      </w:r>
      <w:r>
        <w:t>.</w:t>
      </w:r>
      <w:r>
        <w:tab/>
        <w:t>Facilities will not be used for any commercial or profit-making organization</w:t>
      </w:r>
      <w:r w:rsidR="00385A68">
        <w:t xml:space="preserve"> </w:t>
      </w:r>
      <w:r w:rsidR="00385A68" w:rsidRPr="00385A68">
        <w:rPr>
          <w:b/>
        </w:rPr>
        <w:t>(unless the product or service has an educational purpose that is beneficial to the students of the District and is approved in advance by the building principal)</w:t>
      </w:r>
      <w:r>
        <w:t xml:space="preserve">, for any purpose prohibited by law, or for any purpose that would damage District property. </w:t>
      </w:r>
    </w:p>
    <w:p w:rsidR="00385A68" w:rsidRDefault="00385A68" w:rsidP="0097679C">
      <w:pPr>
        <w:tabs>
          <w:tab w:val="left" w:pos="900"/>
          <w:tab w:val="left" w:pos="1440"/>
        </w:tabs>
        <w:adjustRightInd w:val="0"/>
        <w:ind w:left="1440" w:hanging="1080"/>
      </w:pPr>
    </w:p>
    <w:p w:rsidR="007444CC" w:rsidRPr="00385A68" w:rsidRDefault="007444CC" w:rsidP="00385A68">
      <w:pPr>
        <w:tabs>
          <w:tab w:val="left" w:pos="900"/>
        </w:tabs>
        <w:adjustRightInd w:val="0"/>
        <w:ind w:left="360"/>
      </w:pPr>
      <w:r w:rsidRPr="00385A68">
        <w:t xml:space="preserve">The Superintendent or his or her designee shall develop and implement </w:t>
      </w:r>
      <w:r w:rsidR="00070FA7" w:rsidRPr="00385A68">
        <w:t xml:space="preserve">written procedures in accordance with this Policy.  </w:t>
      </w:r>
    </w:p>
    <w:p w:rsidR="007444CC" w:rsidRDefault="007444CC" w:rsidP="0097679C">
      <w:pPr>
        <w:adjustRightInd w:val="0"/>
        <w:ind w:left="360"/>
      </w:pPr>
    </w:p>
    <w:p w:rsidR="0097679C" w:rsidRDefault="0097679C" w:rsidP="0097679C">
      <w:pPr>
        <w:adjustRightInd w:val="0"/>
        <w:ind w:left="360"/>
      </w:pPr>
      <w:r>
        <w:t>The District reserves the right to remove from District property any individual or community group who fails to comply with the terms and conditions of this Policy and established procedures. In the event an individual or community group violates this policy or the terms under which permission was granted to use District facilities, that individual or community group forfeits the right to submit future written requests to use District facilities, unless otherwise decided by the Superintendent.</w:t>
      </w:r>
    </w:p>
    <w:p w:rsidR="00765E61" w:rsidRDefault="00765E61" w:rsidP="00CF0E3F">
      <w:pPr>
        <w:tabs>
          <w:tab w:val="left" w:pos="1620"/>
        </w:tabs>
        <w:ind w:left="1080"/>
      </w:pPr>
    </w:p>
    <w:p w:rsidR="00070FA7" w:rsidRDefault="00070FA7" w:rsidP="00765E61">
      <w:pPr>
        <w:tabs>
          <w:tab w:val="left" w:pos="3060"/>
          <w:tab w:val="left" w:pos="3600"/>
        </w:tabs>
        <w:ind w:left="1080"/>
      </w:pPr>
    </w:p>
    <w:p w:rsidR="00CF0E3F" w:rsidRDefault="00CF0E3F" w:rsidP="00765E61">
      <w:pPr>
        <w:tabs>
          <w:tab w:val="left" w:pos="3060"/>
          <w:tab w:val="left" w:pos="3600"/>
        </w:tabs>
        <w:ind w:left="1080"/>
      </w:pPr>
      <w:r>
        <w:t>Adoption Date</w:t>
      </w:r>
      <w:r>
        <w:tab/>
        <w:t>-</w:t>
      </w:r>
      <w:r>
        <w:tab/>
      </w:r>
      <w:r w:rsidR="009F2CDF">
        <w:t>January 4, 2002</w:t>
      </w:r>
    </w:p>
    <w:p w:rsidR="00CF0E3F" w:rsidRDefault="00CF0E3F" w:rsidP="00765E61">
      <w:pPr>
        <w:tabs>
          <w:tab w:val="left" w:pos="3060"/>
          <w:tab w:val="left" w:pos="3600"/>
        </w:tabs>
        <w:ind w:left="1080"/>
      </w:pPr>
      <w:r>
        <w:lastRenderedPageBreak/>
        <w:t>Revised</w:t>
      </w:r>
      <w:r>
        <w:tab/>
        <w:t>-</w:t>
      </w:r>
      <w:r>
        <w:tab/>
      </w:r>
      <w:r w:rsidR="009F2CDF">
        <w:t>March 14, 2011</w:t>
      </w:r>
      <w:r w:rsidR="00385A68">
        <w:t xml:space="preserve">; January 4, 2012; </w:t>
      </w:r>
      <w:r w:rsidR="00E5444B" w:rsidRPr="00E5444B">
        <w:rPr>
          <w:b/>
        </w:rPr>
        <w:t>May 11,</w:t>
      </w:r>
      <w:r w:rsidR="00E5444B">
        <w:t xml:space="preserve"> </w:t>
      </w:r>
      <w:r w:rsidR="00385A68" w:rsidRPr="00385A68">
        <w:rPr>
          <w:b/>
        </w:rPr>
        <w:t xml:space="preserve"> 2015</w:t>
      </w:r>
    </w:p>
    <w:p w:rsidR="00CF0E3F" w:rsidRDefault="00CF0E3F" w:rsidP="00765E61">
      <w:pPr>
        <w:tabs>
          <w:tab w:val="left" w:pos="3060"/>
          <w:tab w:val="left" w:pos="3600"/>
        </w:tabs>
        <w:ind w:left="1080"/>
      </w:pPr>
      <w:r>
        <w:t>Practice</w:t>
      </w:r>
      <w:r>
        <w:tab/>
        <w:t>-</w:t>
      </w:r>
      <w:r>
        <w:tab/>
      </w:r>
    </w:p>
    <w:p w:rsidR="00CF0E3F" w:rsidRDefault="00CF0E3F" w:rsidP="00765E61">
      <w:pPr>
        <w:tabs>
          <w:tab w:val="left" w:pos="3060"/>
          <w:tab w:val="left" w:pos="3600"/>
        </w:tabs>
        <w:ind w:left="1080"/>
      </w:pPr>
      <w:r>
        <w:t>Legal Reference</w:t>
      </w:r>
      <w:r>
        <w:tab/>
        <w:t>-</w:t>
      </w:r>
      <w:r>
        <w:tab/>
      </w:r>
      <w:r w:rsidR="00385A68">
        <w:t>24 P.S. §7-775</w:t>
      </w:r>
    </w:p>
    <w:p w:rsidR="00CF0E3F" w:rsidRDefault="00CF0E3F" w:rsidP="00765E61">
      <w:pPr>
        <w:tabs>
          <w:tab w:val="left" w:pos="3060"/>
          <w:tab w:val="left" w:pos="3600"/>
        </w:tabs>
        <w:ind w:left="1080"/>
      </w:pPr>
      <w:r>
        <w:t>Cross Reference</w:t>
      </w:r>
      <w:r>
        <w:tab/>
        <w:t>-</w:t>
      </w:r>
      <w:r>
        <w:tab/>
      </w:r>
      <w:r w:rsidR="00385A68" w:rsidRPr="00385A68">
        <w:rPr>
          <w:b/>
        </w:rPr>
        <w:t>Policy 11110</w:t>
      </w:r>
      <w:r w:rsidR="00284B37">
        <w:rPr>
          <w:b/>
        </w:rPr>
        <w:t xml:space="preserve">; Policy </w:t>
      </w:r>
      <w:r w:rsidR="00E5444B">
        <w:rPr>
          <w:b/>
        </w:rPr>
        <w:t>1415</w:t>
      </w:r>
      <w:bookmarkEnd w:id="0"/>
    </w:p>
    <w:sectPr w:rsidR="00CF0E3F"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5CEB" w:rsidRDefault="007B5CEB">
      <w:r>
        <w:separator/>
      </w:r>
    </w:p>
  </w:endnote>
  <w:endnote w:type="continuationSeparator" w:id="0">
    <w:p w:rsidR="007B5CEB" w:rsidRDefault="007B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5CEB" w:rsidRDefault="007B5CEB">
      <w:r>
        <w:separator/>
      </w:r>
    </w:p>
  </w:footnote>
  <w:footnote w:type="continuationSeparator" w:id="0">
    <w:p w:rsidR="007B5CEB" w:rsidRDefault="007B5C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1335" w:rsidRPr="00CF0E3F" w:rsidRDefault="00401335">
    <w:pPr>
      <w:pStyle w:val="Header"/>
      <w:rPr>
        <w:b/>
      </w:rPr>
    </w:pPr>
    <w:r w:rsidRPr="00CF0E3F">
      <w:rPr>
        <w:b/>
      </w:rPr>
      <w:t xml:space="preserve">Page </w:t>
    </w:r>
    <w:r w:rsidR="00270499" w:rsidRPr="00CF0E3F">
      <w:rPr>
        <w:rStyle w:val="PageNumber"/>
        <w:b/>
      </w:rPr>
      <w:fldChar w:fldCharType="begin"/>
    </w:r>
    <w:r w:rsidRPr="00CF0E3F">
      <w:rPr>
        <w:rStyle w:val="PageNumber"/>
        <w:b/>
      </w:rPr>
      <w:instrText xml:space="preserve"> PAGE </w:instrText>
    </w:r>
    <w:r w:rsidR="00270499" w:rsidRPr="00CF0E3F">
      <w:rPr>
        <w:rStyle w:val="PageNumber"/>
        <w:b/>
      </w:rPr>
      <w:fldChar w:fldCharType="separate"/>
    </w:r>
    <w:r w:rsidR="009E340C">
      <w:rPr>
        <w:rStyle w:val="PageNumber"/>
        <w:b/>
        <w:noProof/>
      </w:rPr>
      <w:t>2</w:t>
    </w:r>
    <w:r w:rsidR="00270499" w:rsidRPr="00CF0E3F">
      <w:rPr>
        <w:rStyle w:val="PageNumber"/>
        <w:b/>
      </w:rPr>
      <w:fldChar w:fldCharType="end"/>
    </w:r>
    <w:r w:rsidRPr="00CF0E3F">
      <w:rPr>
        <w:rStyle w:val="PageNumber"/>
        <w:b/>
      </w:rPr>
      <w:t xml:space="preserve">     Policy </w:t>
    </w:r>
    <w:r w:rsidR="00B048C9">
      <w:rPr>
        <w:rStyle w:val="PageNumber"/>
        <w:b/>
      </w:rPr>
      <w:t>11401</w:t>
    </w:r>
    <w:r w:rsidRPr="00CF0E3F">
      <w:rPr>
        <w:rStyle w:val="PageNumber"/>
        <w:b/>
      </w:rPr>
      <w:t xml:space="preserve">     </w:t>
    </w:r>
    <w:r w:rsidR="00B048C9">
      <w:rPr>
        <w:rStyle w:val="PageNumber"/>
        <w:b/>
      </w:rPr>
      <w:t>Community Use of Facilities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B6C9C"/>
    <w:multiLevelType w:val="hybridMultilevel"/>
    <w:tmpl w:val="C36CC28A"/>
    <w:lvl w:ilvl="0" w:tplc="FBBC23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0143C7"/>
    <w:rsid w:val="00034504"/>
    <w:rsid w:val="0006279C"/>
    <w:rsid w:val="00070FA7"/>
    <w:rsid w:val="00167C9D"/>
    <w:rsid w:val="001706C3"/>
    <w:rsid w:val="00222287"/>
    <w:rsid w:val="002454B7"/>
    <w:rsid w:val="00261666"/>
    <w:rsid w:val="00266365"/>
    <w:rsid w:val="00270499"/>
    <w:rsid w:val="00282917"/>
    <w:rsid w:val="00284B37"/>
    <w:rsid w:val="002C776B"/>
    <w:rsid w:val="00311BD4"/>
    <w:rsid w:val="003171A6"/>
    <w:rsid w:val="00363C72"/>
    <w:rsid w:val="00385A68"/>
    <w:rsid w:val="003A7B37"/>
    <w:rsid w:val="003B6841"/>
    <w:rsid w:val="003E5761"/>
    <w:rsid w:val="003F3861"/>
    <w:rsid w:val="00401335"/>
    <w:rsid w:val="00436AAB"/>
    <w:rsid w:val="00440757"/>
    <w:rsid w:val="00475DFF"/>
    <w:rsid w:val="004A066D"/>
    <w:rsid w:val="004B2EA7"/>
    <w:rsid w:val="005017B6"/>
    <w:rsid w:val="00551DDC"/>
    <w:rsid w:val="00566F37"/>
    <w:rsid w:val="005C39BB"/>
    <w:rsid w:val="005E5081"/>
    <w:rsid w:val="00624954"/>
    <w:rsid w:val="00653D30"/>
    <w:rsid w:val="00683686"/>
    <w:rsid w:val="006A6BCC"/>
    <w:rsid w:val="007444CC"/>
    <w:rsid w:val="00765C2E"/>
    <w:rsid w:val="00765E61"/>
    <w:rsid w:val="007B5CEB"/>
    <w:rsid w:val="00802CD9"/>
    <w:rsid w:val="00917756"/>
    <w:rsid w:val="009422EA"/>
    <w:rsid w:val="0097679C"/>
    <w:rsid w:val="00984DF8"/>
    <w:rsid w:val="009E340C"/>
    <w:rsid w:val="009F2CDF"/>
    <w:rsid w:val="00A164F4"/>
    <w:rsid w:val="00A245DD"/>
    <w:rsid w:val="00A95725"/>
    <w:rsid w:val="00A963B4"/>
    <w:rsid w:val="00AE172A"/>
    <w:rsid w:val="00B048C9"/>
    <w:rsid w:val="00B156F4"/>
    <w:rsid w:val="00B87EC3"/>
    <w:rsid w:val="00C449D2"/>
    <w:rsid w:val="00C543B8"/>
    <w:rsid w:val="00C76312"/>
    <w:rsid w:val="00C805D5"/>
    <w:rsid w:val="00C812E1"/>
    <w:rsid w:val="00CF0E3F"/>
    <w:rsid w:val="00CF6B1F"/>
    <w:rsid w:val="00D060D6"/>
    <w:rsid w:val="00D4427A"/>
    <w:rsid w:val="00D736C7"/>
    <w:rsid w:val="00D75867"/>
    <w:rsid w:val="00D77339"/>
    <w:rsid w:val="00E33533"/>
    <w:rsid w:val="00E5444B"/>
    <w:rsid w:val="00E61821"/>
    <w:rsid w:val="00E81B53"/>
    <w:rsid w:val="00EA61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322381">
      <w:bodyDiv w:val="1"/>
      <w:marLeft w:val="0"/>
      <w:marRight w:val="0"/>
      <w:marTop w:val="0"/>
      <w:marBottom w:val="0"/>
      <w:divBdr>
        <w:top w:val="none" w:sz="0" w:space="0" w:color="auto"/>
        <w:left w:val="none" w:sz="0" w:space="0" w:color="auto"/>
        <w:bottom w:val="none" w:sz="0" w:space="0" w:color="auto"/>
        <w:right w:val="none" w:sz="0" w:space="0" w:color="auto"/>
      </w:divBdr>
      <w:divsChild>
        <w:div w:id="1283419456">
          <w:blockQuote w:val="1"/>
          <w:marLeft w:val="720"/>
          <w:marRight w:val="0"/>
          <w:marTop w:val="100"/>
          <w:marBottom w:val="100"/>
          <w:divBdr>
            <w:top w:val="none" w:sz="0" w:space="0" w:color="auto"/>
            <w:left w:val="none" w:sz="0" w:space="0" w:color="auto"/>
            <w:bottom w:val="none" w:sz="0" w:space="0" w:color="auto"/>
            <w:right w:val="none" w:sz="0" w:space="0" w:color="auto"/>
          </w:divBdr>
        </w:div>
        <w:div w:id="1255212676">
          <w:blockQuote w:val="1"/>
          <w:marLeft w:val="720"/>
          <w:marRight w:val="0"/>
          <w:marTop w:val="100"/>
          <w:marBottom w:val="100"/>
          <w:divBdr>
            <w:top w:val="none" w:sz="0" w:space="0" w:color="auto"/>
            <w:left w:val="none" w:sz="0" w:space="0" w:color="auto"/>
            <w:bottom w:val="none" w:sz="0" w:space="0" w:color="auto"/>
            <w:right w:val="none" w:sz="0" w:space="0" w:color="auto"/>
          </w:divBdr>
        </w:div>
        <w:div w:id="2118987331">
          <w:blockQuote w:val="1"/>
          <w:marLeft w:val="720"/>
          <w:marRight w:val="0"/>
          <w:marTop w:val="100"/>
          <w:marBottom w:val="100"/>
          <w:divBdr>
            <w:top w:val="none" w:sz="0" w:space="0" w:color="auto"/>
            <w:left w:val="none" w:sz="0" w:space="0" w:color="auto"/>
            <w:bottom w:val="none" w:sz="0" w:space="0" w:color="auto"/>
            <w:right w:val="none" w:sz="0" w:space="0" w:color="auto"/>
          </w:divBdr>
        </w:div>
        <w:div w:id="1390609388">
          <w:blockQuote w:val="1"/>
          <w:marLeft w:val="720"/>
          <w:marRight w:val="0"/>
          <w:marTop w:val="100"/>
          <w:marBottom w:val="100"/>
          <w:divBdr>
            <w:top w:val="none" w:sz="0" w:space="0" w:color="auto"/>
            <w:left w:val="none" w:sz="0" w:space="0" w:color="auto"/>
            <w:bottom w:val="none" w:sz="0" w:space="0" w:color="auto"/>
            <w:right w:val="none" w:sz="0" w:space="0" w:color="auto"/>
          </w:divBdr>
        </w:div>
        <w:div w:id="50277303">
          <w:blockQuote w:val="1"/>
          <w:marLeft w:val="720"/>
          <w:marRight w:val="0"/>
          <w:marTop w:val="100"/>
          <w:marBottom w:val="100"/>
          <w:divBdr>
            <w:top w:val="none" w:sz="0" w:space="0" w:color="auto"/>
            <w:left w:val="none" w:sz="0" w:space="0" w:color="auto"/>
            <w:bottom w:val="none" w:sz="0" w:space="0" w:color="auto"/>
            <w:right w:val="none" w:sz="0" w:space="0" w:color="auto"/>
          </w:divBdr>
        </w:div>
        <w:div w:id="376516471">
          <w:blockQuote w:val="1"/>
          <w:marLeft w:val="720"/>
          <w:marRight w:val="0"/>
          <w:marTop w:val="100"/>
          <w:marBottom w:val="100"/>
          <w:divBdr>
            <w:top w:val="none" w:sz="0" w:space="0" w:color="auto"/>
            <w:left w:val="none" w:sz="0" w:space="0" w:color="auto"/>
            <w:bottom w:val="none" w:sz="0" w:space="0" w:color="auto"/>
            <w:right w:val="none" w:sz="0" w:space="0" w:color="auto"/>
          </w:divBdr>
        </w:div>
        <w:div w:id="1463160173">
          <w:blockQuote w:val="1"/>
          <w:marLeft w:val="720"/>
          <w:marRight w:val="0"/>
          <w:marTop w:val="100"/>
          <w:marBottom w:val="100"/>
          <w:divBdr>
            <w:top w:val="none" w:sz="0" w:space="0" w:color="auto"/>
            <w:left w:val="none" w:sz="0" w:space="0" w:color="auto"/>
            <w:bottom w:val="none" w:sz="0" w:space="0" w:color="auto"/>
            <w:right w:val="none" w:sz="0" w:space="0" w:color="auto"/>
          </w:divBdr>
        </w:div>
        <w:div w:id="1320960234">
          <w:blockQuote w:val="1"/>
          <w:marLeft w:val="720"/>
          <w:marRight w:val="0"/>
          <w:marTop w:val="100"/>
          <w:marBottom w:val="100"/>
          <w:divBdr>
            <w:top w:val="none" w:sz="0" w:space="0" w:color="auto"/>
            <w:left w:val="none" w:sz="0" w:space="0" w:color="auto"/>
            <w:bottom w:val="none" w:sz="0" w:space="0" w:color="auto"/>
            <w:right w:val="none" w:sz="0" w:space="0" w:color="auto"/>
          </w:divBdr>
        </w:div>
        <w:div w:id="1645819701">
          <w:blockQuote w:val="1"/>
          <w:marLeft w:val="720"/>
          <w:marRight w:val="0"/>
          <w:marTop w:val="100"/>
          <w:marBottom w:val="100"/>
          <w:divBdr>
            <w:top w:val="none" w:sz="0" w:space="0" w:color="auto"/>
            <w:left w:val="none" w:sz="0" w:space="0" w:color="auto"/>
            <w:bottom w:val="none" w:sz="0" w:space="0" w:color="auto"/>
            <w:right w:val="none" w:sz="0" w:space="0" w:color="auto"/>
          </w:divBdr>
        </w:div>
        <w:div w:id="47383052">
          <w:blockQuote w:val="1"/>
          <w:marLeft w:val="720"/>
          <w:marRight w:val="0"/>
          <w:marTop w:val="100"/>
          <w:marBottom w:val="100"/>
          <w:divBdr>
            <w:top w:val="none" w:sz="0" w:space="0" w:color="auto"/>
            <w:left w:val="none" w:sz="0" w:space="0" w:color="auto"/>
            <w:bottom w:val="none" w:sz="0" w:space="0" w:color="auto"/>
            <w:right w:val="none" w:sz="0" w:space="0" w:color="auto"/>
          </w:divBdr>
        </w:div>
        <w:div w:id="196427266">
          <w:blockQuote w:val="1"/>
          <w:marLeft w:val="720"/>
          <w:marRight w:val="0"/>
          <w:marTop w:val="100"/>
          <w:marBottom w:val="100"/>
          <w:divBdr>
            <w:top w:val="none" w:sz="0" w:space="0" w:color="auto"/>
            <w:left w:val="none" w:sz="0" w:space="0" w:color="auto"/>
            <w:bottom w:val="none" w:sz="0" w:space="0" w:color="auto"/>
            <w:right w:val="none" w:sz="0" w:space="0" w:color="auto"/>
          </w:divBdr>
        </w:div>
        <w:div w:id="1175461213">
          <w:blockQuote w:val="1"/>
          <w:marLeft w:val="720"/>
          <w:marRight w:val="0"/>
          <w:marTop w:val="100"/>
          <w:marBottom w:val="100"/>
          <w:divBdr>
            <w:top w:val="none" w:sz="0" w:space="0" w:color="auto"/>
            <w:left w:val="none" w:sz="0" w:space="0" w:color="auto"/>
            <w:bottom w:val="none" w:sz="0" w:space="0" w:color="auto"/>
            <w:right w:val="none" w:sz="0" w:space="0" w:color="auto"/>
          </w:divBdr>
        </w:div>
        <w:div w:id="1912814143">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2119400770">
      <w:bodyDiv w:val="1"/>
      <w:marLeft w:val="0"/>
      <w:marRight w:val="0"/>
      <w:marTop w:val="0"/>
      <w:marBottom w:val="0"/>
      <w:divBdr>
        <w:top w:val="none" w:sz="0" w:space="0" w:color="auto"/>
        <w:left w:val="none" w:sz="0" w:space="0" w:color="auto"/>
        <w:bottom w:val="none" w:sz="0" w:space="0" w:color="auto"/>
        <w:right w:val="none" w:sz="0" w:space="0" w:color="auto"/>
      </w:divBdr>
      <w:divsChild>
        <w:div w:id="558367452">
          <w:blockQuote w:val="1"/>
          <w:marLeft w:val="720"/>
          <w:marRight w:val="0"/>
          <w:marTop w:val="100"/>
          <w:marBottom w:val="100"/>
          <w:divBdr>
            <w:top w:val="none" w:sz="0" w:space="0" w:color="auto"/>
            <w:left w:val="none" w:sz="0" w:space="0" w:color="auto"/>
            <w:bottom w:val="none" w:sz="0" w:space="0" w:color="auto"/>
            <w:right w:val="none" w:sz="0" w:space="0" w:color="auto"/>
          </w:divBdr>
        </w:div>
        <w:div w:id="995648185">
          <w:blockQuote w:val="1"/>
          <w:marLeft w:val="720"/>
          <w:marRight w:val="0"/>
          <w:marTop w:val="100"/>
          <w:marBottom w:val="100"/>
          <w:divBdr>
            <w:top w:val="none" w:sz="0" w:space="0" w:color="auto"/>
            <w:left w:val="none" w:sz="0" w:space="0" w:color="auto"/>
            <w:bottom w:val="none" w:sz="0" w:space="0" w:color="auto"/>
            <w:right w:val="none" w:sz="0" w:space="0" w:color="auto"/>
          </w:divBdr>
        </w:div>
        <w:div w:id="1897012221">
          <w:blockQuote w:val="1"/>
          <w:marLeft w:val="720"/>
          <w:marRight w:val="0"/>
          <w:marTop w:val="100"/>
          <w:marBottom w:val="100"/>
          <w:divBdr>
            <w:top w:val="none" w:sz="0" w:space="0" w:color="auto"/>
            <w:left w:val="none" w:sz="0" w:space="0" w:color="auto"/>
            <w:bottom w:val="none" w:sz="0" w:space="0" w:color="auto"/>
            <w:right w:val="none" w:sz="0" w:space="0" w:color="auto"/>
          </w:divBdr>
        </w:div>
        <w:div w:id="1539782335">
          <w:blockQuote w:val="1"/>
          <w:marLeft w:val="720"/>
          <w:marRight w:val="0"/>
          <w:marTop w:val="100"/>
          <w:marBottom w:val="100"/>
          <w:divBdr>
            <w:top w:val="none" w:sz="0" w:space="0" w:color="auto"/>
            <w:left w:val="none" w:sz="0" w:space="0" w:color="auto"/>
            <w:bottom w:val="none" w:sz="0" w:space="0" w:color="auto"/>
            <w:right w:val="none" w:sz="0" w:space="0" w:color="auto"/>
          </w:divBdr>
        </w:div>
        <w:div w:id="1656569374">
          <w:blockQuote w:val="1"/>
          <w:marLeft w:val="720"/>
          <w:marRight w:val="0"/>
          <w:marTop w:val="100"/>
          <w:marBottom w:val="100"/>
          <w:divBdr>
            <w:top w:val="none" w:sz="0" w:space="0" w:color="auto"/>
            <w:left w:val="none" w:sz="0" w:space="0" w:color="auto"/>
            <w:bottom w:val="none" w:sz="0" w:space="0" w:color="auto"/>
            <w:right w:val="none" w:sz="0" w:space="0" w:color="auto"/>
          </w:divBdr>
        </w:div>
        <w:div w:id="835531916">
          <w:blockQuote w:val="1"/>
          <w:marLeft w:val="720"/>
          <w:marRight w:val="0"/>
          <w:marTop w:val="100"/>
          <w:marBottom w:val="100"/>
          <w:divBdr>
            <w:top w:val="none" w:sz="0" w:space="0" w:color="auto"/>
            <w:left w:val="none" w:sz="0" w:space="0" w:color="auto"/>
            <w:bottom w:val="none" w:sz="0" w:space="0" w:color="auto"/>
            <w:right w:val="none" w:sz="0" w:space="0" w:color="auto"/>
          </w:divBdr>
        </w:div>
        <w:div w:id="397291128">
          <w:blockQuote w:val="1"/>
          <w:marLeft w:val="720"/>
          <w:marRight w:val="0"/>
          <w:marTop w:val="100"/>
          <w:marBottom w:val="100"/>
          <w:divBdr>
            <w:top w:val="none" w:sz="0" w:space="0" w:color="auto"/>
            <w:left w:val="none" w:sz="0" w:space="0" w:color="auto"/>
            <w:bottom w:val="none" w:sz="0" w:space="0" w:color="auto"/>
            <w:right w:val="none" w:sz="0" w:space="0" w:color="auto"/>
          </w:divBdr>
        </w:div>
        <w:div w:id="214049415">
          <w:blockQuote w:val="1"/>
          <w:marLeft w:val="720"/>
          <w:marRight w:val="0"/>
          <w:marTop w:val="100"/>
          <w:marBottom w:val="100"/>
          <w:divBdr>
            <w:top w:val="none" w:sz="0" w:space="0" w:color="auto"/>
            <w:left w:val="none" w:sz="0" w:space="0" w:color="auto"/>
            <w:bottom w:val="none" w:sz="0" w:space="0" w:color="auto"/>
            <w:right w:val="none" w:sz="0" w:space="0" w:color="auto"/>
          </w:divBdr>
        </w:div>
        <w:div w:id="824051321">
          <w:blockQuote w:val="1"/>
          <w:marLeft w:val="720"/>
          <w:marRight w:val="0"/>
          <w:marTop w:val="100"/>
          <w:marBottom w:val="100"/>
          <w:divBdr>
            <w:top w:val="none" w:sz="0" w:space="0" w:color="auto"/>
            <w:left w:val="none" w:sz="0" w:space="0" w:color="auto"/>
            <w:bottom w:val="none" w:sz="0" w:space="0" w:color="auto"/>
            <w:right w:val="none" w:sz="0" w:space="0" w:color="auto"/>
          </w:divBdr>
        </w:div>
        <w:div w:id="1623926444">
          <w:blockQuote w:val="1"/>
          <w:marLeft w:val="720"/>
          <w:marRight w:val="0"/>
          <w:marTop w:val="100"/>
          <w:marBottom w:val="100"/>
          <w:divBdr>
            <w:top w:val="none" w:sz="0" w:space="0" w:color="auto"/>
            <w:left w:val="none" w:sz="0" w:space="0" w:color="auto"/>
            <w:bottom w:val="none" w:sz="0" w:space="0" w:color="auto"/>
            <w:right w:val="none" w:sz="0" w:space="0" w:color="auto"/>
          </w:divBdr>
        </w:div>
        <w:div w:id="615256666">
          <w:blockQuote w:val="1"/>
          <w:marLeft w:val="720"/>
          <w:marRight w:val="0"/>
          <w:marTop w:val="100"/>
          <w:marBottom w:val="100"/>
          <w:divBdr>
            <w:top w:val="none" w:sz="0" w:space="0" w:color="auto"/>
            <w:left w:val="none" w:sz="0" w:space="0" w:color="auto"/>
            <w:bottom w:val="none" w:sz="0" w:space="0" w:color="auto"/>
            <w:right w:val="none" w:sz="0" w:space="0" w:color="auto"/>
          </w:divBdr>
        </w:div>
        <w:div w:id="1683630349">
          <w:blockQuote w:val="1"/>
          <w:marLeft w:val="720"/>
          <w:marRight w:val="0"/>
          <w:marTop w:val="100"/>
          <w:marBottom w:val="100"/>
          <w:divBdr>
            <w:top w:val="none" w:sz="0" w:space="0" w:color="auto"/>
            <w:left w:val="none" w:sz="0" w:space="0" w:color="auto"/>
            <w:bottom w:val="none" w:sz="0" w:space="0" w:color="auto"/>
            <w:right w:val="none" w:sz="0" w:space="0" w:color="auto"/>
          </w:divBdr>
        </w:div>
        <w:div w:id="59185962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5254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dcterms:created xsi:type="dcterms:W3CDTF">2015-04-10T18:20:00Z</dcterms:created>
  <dcterms:modified xsi:type="dcterms:W3CDTF">2015-04-10T18:20:00Z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