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579" w:rsidRDefault="009C5B0D" w:rsidP="009C5B0D">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u w:val="single"/>
        </w:rPr>
        <w:t>Term</w:t>
      </w:r>
      <w:r w:rsidR="00FF5BA9">
        <w:rPr>
          <w:rFonts w:ascii="Times New Roman" w:hAnsi="Times New Roman" w:cs="Times New Roman"/>
          <w:b/>
          <w:sz w:val="24"/>
          <w:szCs w:val="24"/>
          <w:u w:val="single"/>
        </w:rPr>
        <w:t xml:space="preserve"> </w:t>
      </w:r>
      <w:r w:rsidR="00FF5BA9" w:rsidRPr="00E31959">
        <w:rPr>
          <w:rFonts w:ascii="Times New Roman" w:hAnsi="Times New Roman" w:cs="Times New Roman"/>
          <w:b/>
          <w:color w:val="FF0000"/>
          <w:sz w:val="24"/>
          <w:szCs w:val="24"/>
          <w:u w:val="single"/>
        </w:rPr>
        <w:t>&amp; Termination</w:t>
      </w:r>
    </w:p>
    <w:p w:rsidR="009C5B0D" w:rsidRPr="00F33F65" w:rsidRDefault="009C5B0D" w:rsidP="009C5B0D">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This Agreement is effective for sixty (60) months starting </w:t>
      </w:r>
      <w:r w:rsidR="00E06F34" w:rsidRPr="00E06F34">
        <w:rPr>
          <w:rFonts w:ascii="Times New Roman" w:hAnsi="Times New Roman" w:cs="Times New Roman"/>
          <w:color w:val="FF0000"/>
          <w:sz w:val="24"/>
          <w:szCs w:val="24"/>
        </w:rPr>
        <w:t>December 1</w:t>
      </w:r>
      <w:r w:rsidR="00E06F34">
        <w:rPr>
          <w:rFonts w:ascii="Times New Roman" w:hAnsi="Times New Roman" w:cs="Times New Roman"/>
          <w:sz w:val="24"/>
          <w:szCs w:val="24"/>
        </w:rPr>
        <w:t xml:space="preserve">, </w:t>
      </w:r>
      <w:r>
        <w:rPr>
          <w:rFonts w:ascii="Times New Roman" w:hAnsi="Times New Roman" w:cs="Times New Roman"/>
          <w:sz w:val="24"/>
          <w:szCs w:val="24"/>
        </w:rPr>
        <w:t xml:space="preserve">2017, </w:t>
      </w:r>
      <w:r w:rsidRPr="00F33F65">
        <w:rPr>
          <w:rFonts w:ascii="Times New Roman" w:hAnsi="Times New Roman" w:cs="Times New Roman"/>
          <w:color w:val="FF0000"/>
          <w:sz w:val="24"/>
          <w:szCs w:val="24"/>
        </w:rPr>
        <w:t>and</w:t>
      </w:r>
      <w:r w:rsidR="00F33F65" w:rsidRPr="00F33F65">
        <w:rPr>
          <w:rFonts w:ascii="Times New Roman" w:hAnsi="Times New Roman" w:cs="Times New Roman"/>
          <w:color w:val="FF0000"/>
          <w:sz w:val="24"/>
          <w:szCs w:val="24"/>
        </w:rPr>
        <w:t xml:space="preserve"> terminating on </w:t>
      </w:r>
      <w:r w:rsidR="00E06F34">
        <w:rPr>
          <w:rFonts w:ascii="Times New Roman" w:hAnsi="Times New Roman" w:cs="Times New Roman"/>
          <w:color w:val="FF0000"/>
          <w:sz w:val="24"/>
          <w:szCs w:val="24"/>
        </w:rPr>
        <w:t xml:space="preserve">November </w:t>
      </w:r>
      <w:r w:rsidR="00F33F65" w:rsidRPr="00F33F65">
        <w:rPr>
          <w:rFonts w:ascii="Times New Roman" w:hAnsi="Times New Roman" w:cs="Times New Roman"/>
          <w:color w:val="FF0000"/>
          <w:sz w:val="24"/>
          <w:szCs w:val="24"/>
        </w:rPr>
        <w:t>30, 2022</w:t>
      </w:r>
      <w:r w:rsidR="00F33F65" w:rsidRPr="007E31B4">
        <w:rPr>
          <w:rFonts w:ascii="Times New Roman" w:hAnsi="Times New Roman" w:cs="Times New Roman"/>
          <w:color w:val="FF0000"/>
          <w:sz w:val="24"/>
          <w:szCs w:val="24"/>
        </w:rPr>
        <w:t xml:space="preserve">. </w:t>
      </w:r>
      <w:r w:rsidR="007E31B4" w:rsidRPr="007E31B4">
        <w:rPr>
          <w:rFonts w:ascii="Times New Roman" w:hAnsi="Times New Roman" w:cs="Times New Roman"/>
          <w:color w:val="FF0000"/>
          <w:sz w:val="24"/>
          <w:szCs w:val="24"/>
        </w:rPr>
        <w:t>Notwithstanding any other provision herein to the contrary, t</w:t>
      </w:r>
      <w:r w:rsidR="00D629C3" w:rsidRPr="007E31B4">
        <w:rPr>
          <w:rFonts w:ascii="Times New Roman" w:hAnsi="Times New Roman" w:cs="Times New Roman"/>
          <w:color w:val="FF0000"/>
          <w:sz w:val="24"/>
          <w:szCs w:val="24"/>
        </w:rPr>
        <w:t xml:space="preserve">his Agreement may be terminated </w:t>
      </w:r>
      <w:r w:rsidR="007E31B4" w:rsidRPr="007E31B4">
        <w:rPr>
          <w:rFonts w:ascii="Times New Roman" w:hAnsi="Times New Roman" w:cs="Times New Roman"/>
          <w:color w:val="FF0000"/>
          <w:sz w:val="24"/>
          <w:szCs w:val="24"/>
        </w:rPr>
        <w:t xml:space="preserve">by the Purchaser for convenience upon 30 days prior written notice to ThyssenKrupp Elevator Corporation.  </w:t>
      </w:r>
      <w:r w:rsidRPr="00F33F65">
        <w:rPr>
          <w:rFonts w:ascii="Times New Roman" w:hAnsi="Times New Roman" w:cs="Times New Roman"/>
          <w:strike/>
          <w:color w:val="FF0000"/>
          <w:sz w:val="24"/>
          <w:szCs w:val="24"/>
        </w:rPr>
        <w:t>is non-cancelable.  To ensure continuous service, this Agreement will be automatically renewed for successive 60-month periods, unless either party timely serves written notice upon the other party of its intention to cancel renewal at least 90 days but not more than 120 days before the end of the initial 60-month period, or at least 90 days but not more than 120 days before the end of any subsequent 60-month renewal period.  Notice shall be sent by certified mail, return receipt requested to the address set forth on Page 1 of this Agreement.  Time is of the essence.</w:t>
      </w:r>
    </w:p>
    <w:p w:rsidR="009C5B0D" w:rsidRDefault="009C5B0D" w:rsidP="009C5B0D">
      <w:pPr>
        <w:spacing w:after="0"/>
        <w:jc w:val="both"/>
        <w:rPr>
          <w:rFonts w:ascii="Times New Roman" w:hAnsi="Times New Roman" w:cs="Times New Roman"/>
          <w:sz w:val="24"/>
          <w:szCs w:val="24"/>
        </w:rPr>
      </w:pPr>
    </w:p>
    <w:sectPr w:rsidR="009C5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0D"/>
    <w:rsid w:val="00185E65"/>
    <w:rsid w:val="006A0656"/>
    <w:rsid w:val="007E31B4"/>
    <w:rsid w:val="00973101"/>
    <w:rsid w:val="009C5B0D"/>
    <w:rsid w:val="00A619BB"/>
    <w:rsid w:val="00C84579"/>
    <w:rsid w:val="00CF4C05"/>
    <w:rsid w:val="00D629C3"/>
    <w:rsid w:val="00E06F34"/>
    <w:rsid w:val="00E31959"/>
    <w:rsid w:val="00F03F60"/>
    <w:rsid w:val="00F33F65"/>
    <w:rsid w:val="00FF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77A3DF-3EE8-4B83-84A9-FF3F4088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Huck, Ruth</cp:lastModifiedBy>
  <cp:revision>2</cp:revision>
  <dcterms:created xsi:type="dcterms:W3CDTF">2017-11-01T18:21:00Z</dcterms:created>
  <dcterms:modified xsi:type="dcterms:W3CDTF">2017-11-01T18:21:00Z</dcterms:modified>
</cp:coreProperties>
</file>