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8C0A2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C0A2B" w:rsidRPr="008C0A2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8C0A2B">
        <w:rPr>
          <w:rFonts w:ascii="Times New Roman" w:hAnsi="Times New Roman" w:cs="Times New Roman"/>
          <w:sz w:val="24"/>
          <w:szCs w:val="24"/>
          <w:u w:val="single"/>
        </w:rPr>
        <w:t xml:space="preserve"> Grade </w:t>
      </w:r>
      <w:r w:rsidR="00156D81">
        <w:rPr>
          <w:rFonts w:ascii="Times New Roman" w:hAnsi="Times New Roman" w:cs="Times New Roman"/>
          <w:sz w:val="24"/>
          <w:szCs w:val="24"/>
          <w:u w:val="single"/>
        </w:rPr>
        <w:t>Exploring &amp; Applying Technology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C24574">
        <w:rPr>
          <w:rFonts w:ascii="Times New Roman" w:hAnsi="Times New Roman" w:cs="Times New Roman"/>
          <w:sz w:val="24"/>
          <w:szCs w:val="24"/>
          <w:u w:val="single"/>
        </w:rPr>
        <w:t>00731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8C0A2B">
        <w:rPr>
          <w:rFonts w:ascii="Times New Roman" w:hAnsi="Times New Roman" w:cs="Times New Roman"/>
          <w:sz w:val="24"/>
          <w:szCs w:val="24"/>
          <w:u w:val="single"/>
        </w:rPr>
        <w:t>None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Default="00EF1594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F1594">
            <w:rPr>
              <w:rFonts w:ascii="Times New Roman" w:hAnsi="Times New Roman" w:cs="Times New Roman"/>
              <w:color w:val="000000"/>
              <w:sz w:val="36"/>
              <w:vertAlign w:val="subscript"/>
            </w:rPr>
            <w:t>7th Grade Technology Education is a semester-long, activity based course that introduces students to Technology by examining the systems of communication, manufacturing, construction, transportation and bio-related technologies. Emphasis will be placed on the design process and the application of using tools and materials to complete various Technology activities. This course provides a foundation for future studies in Technology and is a pre-requisite for 8th Grade Technology Education.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EF1594">
            <w:rPr>
              <w:rStyle w:val="Style1"/>
            </w:rPr>
            <w:t>Seventh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5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CF5420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CF5420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496DF0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lastRenderedPageBreak/>
        <w:t>CSPG</w:t>
      </w:r>
      <w:r w:rsidR="005C156C" w:rsidRPr="00A54147">
        <w:rPr>
          <w:b w:val="0"/>
          <w:u w:val="single"/>
        </w:rPr>
        <w:t xml:space="preserve"> </w:t>
      </w:r>
      <w:r w:rsidR="00CF5420">
        <w:rPr>
          <w:b w:val="0"/>
          <w:u w:val="single"/>
        </w:rPr>
        <w:t>65 PK-12</w:t>
      </w:r>
      <w:bookmarkStart w:id="0" w:name="_GoBack"/>
      <w:bookmarkEnd w:id="0"/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403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6074B4">
        <w:rPr>
          <w:rFonts w:ascii="Times New Roman" w:hAnsi="Times New Roman" w:cs="Times New Roman"/>
          <w:sz w:val="24"/>
          <w:szCs w:val="24"/>
          <w:u w:val="single"/>
        </w:rPr>
        <w:t>2/15/2018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E062B3">
        <w:rPr>
          <w:rFonts w:ascii="Times New Roman" w:hAnsi="Times New Roman" w:cs="Times New Roman"/>
          <w:sz w:val="24"/>
          <w:szCs w:val="24"/>
          <w:u w:val="single"/>
        </w:rPr>
        <w:t>3/12/2018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074B4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D37398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r w:rsidR="002862BE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(1)Basic Technical Sketches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>(2)Mechanical Drawings utilizing Drawing Boards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(3)Measuring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>(4)3D Modeling/CAD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(5)3D printing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(6)Straw Rockets/Paper Gliders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(7)Mousetrap Cars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(8)Toothpick Bridges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>(9)Machine Safety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(10)Wooden Jeep Construction </w:t>
          </w:r>
          <w:r w:rsidR="002862BE" w:rsidRPr="00A87FF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</w:t>
          </w:r>
          <w:r w:rsidR="00DA0F50" w:rsidRPr="00A87FF0">
            <w:rPr>
              <w:rFonts w:ascii="Times New Roman" w:hAnsi="Times New Roman" w:cs="Times New Roman"/>
              <w:sz w:val="24"/>
              <w:szCs w:val="24"/>
            </w:rPr>
            <w:t xml:space="preserve">(11)Button Making </w:t>
          </w:r>
        </w:sdtContent>
      </w:sdt>
    </w:p>
    <w:p w:rsidR="002862BE" w:rsidRDefault="002862BE" w:rsidP="00D37398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D37398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Text19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>
        <w:rPr>
          <w:rFonts w:ascii="Times New Roman" w:hAnsi="Times New Roman" w:cs="Times New Roman"/>
          <w:sz w:val="24"/>
          <w:szCs w:val="24"/>
          <w:u w:val="single"/>
        </w:rP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78403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Text21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6B93">
        <w:rPr>
          <w:rFonts w:ascii="Times New Roman" w:hAnsi="Times New Roman" w:cs="Times New Roman"/>
          <w:noProof/>
          <w:sz w:val="24"/>
          <w:szCs w:val="24"/>
          <w:u w:val="single"/>
        </w:rPr>
        <w:t>__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8"/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78403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30">
        <w:rPr>
          <w:rFonts w:ascii="Times New Roman" w:hAnsi="Times New Roman" w:cs="Times New Roman"/>
          <w:sz w:val="24"/>
          <w:szCs w:val="24"/>
        </w:rPr>
        <w:t>N/A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10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1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78403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12" w:name="Text29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78403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4" w:name="Text46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5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7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78403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course mark/grade part of the GPA calculation? </w:t>
      </w:r>
      <w:bookmarkStart w:id="18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9" w:name="Text33"/>
      <w:r w:rsidR="00CD6B9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96DF0">
        <w:rPr>
          <w:rFonts w:ascii="Times New Roman" w:hAnsi="Times New Roman" w:cs="Times New Roman"/>
          <w:sz w:val="24"/>
          <w:szCs w:val="24"/>
        </w:rPr>
        <w:t>x</w:t>
      </w:r>
      <w:bookmarkEnd w:id="19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20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20"/>
      <w:r w:rsidR="00496DF0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21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2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2" w:name="Text49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23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23"/>
            <w:r w:rsidR="0064113F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64113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64113F">
              <w:rPr>
                <w:rFonts w:ascii="Times New Roman" w:hAnsi="Times New Roman" w:cs="Times New Roman"/>
                <w:u w:val="single"/>
              </w:rPr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4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156D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5"/>
            <w:r w:rsidR="001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C6E8E"/>
    <w:rsid w:val="00156D81"/>
    <w:rsid w:val="002862BE"/>
    <w:rsid w:val="00357DE0"/>
    <w:rsid w:val="00366006"/>
    <w:rsid w:val="00496DF0"/>
    <w:rsid w:val="005C156C"/>
    <w:rsid w:val="006074B4"/>
    <w:rsid w:val="0064113F"/>
    <w:rsid w:val="006B05D3"/>
    <w:rsid w:val="00725A13"/>
    <w:rsid w:val="00784030"/>
    <w:rsid w:val="00847082"/>
    <w:rsid w:val="008C0A2B"/>
    <w:rsid w:val="00A54147"/>
    <w:rsid w:val="00A87FF0"/>
    <w:rsid w:val="00B06A2C"/>
    <w:rsid w:val="00C24574"/>
    <w:rsid w:val="00CD6B93"/>
    <w:rsid w:val="00CF5420"/>
    <w:rsid w:val="00D37398"/>
    <w:rsid w:val="00D50EF7"/>
    <w:rsid w:val="00DA0F50"/>
    <w:rsid w:val="00DA2FEE"/>
    <w:rsid w:val="00E062B3"/>
    <w:rsid w:val="00E579DD"/>
    <w:rsid w:val="00EF1594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D463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King, Craig M.</dc:creator>
  <cp:lastModifiedBy>Gardner, Edie</cp:lastModifiedBy>
  <cp:revision>2</cp:revision>
  <dcterms:created xsi:type="dcterms:W3CDTF">2018-02-21T20:00:00Z</dcterms:created>
  <dcterms:modified xsi:type="dcterms:W3CDTF">2018-02-21T20:00:00Z</dcterms:modified>
</cp:coreProperties>
</file>