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C0150" w14:textId="5E0F0F76" w:rsidR="007C4AF2" w:rsidRDefault="007C4AF2" w:rsidP="007C4AF2">
      <w:pPr>
        <w:pStyle w:val="NoSpacing"/>
        <w:spacing w:after="12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WARREN COUNTY SCHOOL DISTRICT</w:t>
      </w:r>
    </w:p>
    <w:p w14:paraId="16B620D0" w14:textId="69B9C6C9" w:rsidR="00E13C4B" w:rsidRPr="007C60EF" w:rsidRDefault="00FE7B80" w:rsidP="00893451">
      <w:pPr>
        <w:pStyle w:val="NoSpacing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>R</w:t>
      </w:r>
      <w:r w:rsidR="0006139B" w:rsidRPr="007C60EF">
        <w:rPr>
          <w:rFonts w:cs="Times New Roman"/>
          <w:b/>
          <w:color w:val="000000" w:themeColor="text1"/>
          <w:sz w:val="24"/>
          <w:szCs w:val="24"/>
        </w:rPr>
        <w:t xml:space="preserve">ESOLUTION NO. </w:t>
      </w:r>
      <w:r w:rsidR="001B2F20" w:rsidRPr="007C4AF2">
        <w:rPr>
          <w:rFonts w:cs="Times New Roman"/>
          <w:b/>
          <w:color w:val="000000" w:themeColor="text1"/>
          <w:sz w:val="24"/>
          <w:szCs w:val="24"/>
          <w:u w:val="single"/>
        </w:rPr>
        <w:t>_</w:t>
      </w:r>
      <w:r w:rsidR="009A7AF3" w:rsidRPr="007C4AF2">
        <w:rPr>
          <w:rFonts w:cs="Times New Roman"/>
          <w:b/>
          <w:color w:val="000000" w:themeColor="text1"/>
          <w:sz w:val="24"/>
          <w:szCs w:val="24"/>
          <w:u w:val="single"/>
        </w:rPr>
        <w:t>20-08-01</w:t>
      </w:r>
      <w:r w:rsidR="001B2F20" w:rsidRPr="007C4AF2">
        <w:rPr>
          <w:rFonts w:cs="Times New Roman"/>
          <w:b/>
          <w:color w:val="000000" w:themeColor="text1"/>
          <w:sz w:val="24"/>
          <w:szCs w:val="24"/>
          <w:u w:val="single"/>
        </w:rPr>
        <w:t>_</w:t>
      </w:r>
    </w:p>
    <w:p w14:paraId="64157F7C" w14:textId="77777777" w:rsidR="00893451" w:rsidRPr="007C60EF" w:rsidRDefault="00893451" w:rsidP="00893451">
      <w:pPr>
        <w:pStyle w:val="NoSpacing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F0DFF43" w14:textId="2CA66D17" w:rsidR="00EC565B" w:rsidRPr="007C60EF" w:rsidRDefault="00883AEB" w:rsidP="00883AEB">
      <w:pPr>
        <w:pStyle w:val="IndentedParagraph"/>
        <w:rPr>
          <w:color w:val="000000" w:themeColor="text1"/>
          <w:sz w:val="24"/>
          <w:szCs w:val="24"/>
        </w:rPr>
      </w:pPr>
      <w:r w:rsidRPr="007C60EF">
        <w:rPr>
          <w:b/>
          <w:color w:val="000000" w:themeColor="text1"/>
          <w:sz w:val="24"/>
          <w:szCs w:val="24"/>
        </w:rPr>
        <w:t>WHEREAS,</w:t>
      </w:r>
      <w:r w:rsidR="001B2F20">
        <w:rPr>
          <w:b/>
          <w:color w:val="000000" w:themeColor="text1"/>
          <w:sz w:val="24"/>
          <w:szCs w:val="24"/>
        </w:rPr>
        <w:t xml:space="preserve"> </w:t>
      </w:r>
      <w:r w:rsidR="001B2F20">
        <w:rPr>
          <w:bCs/>
          <w:color w:val="000000" w:themeColor="text1"/>
          <w:sz w:val="24"/>
          <w:szCs w:val="24"/>
        </w:rPr>
        <w:t xml:space="preserve">in May of 2020, the U.S. Department of Education Office of Civil Rights released the final rule amending the Title IX regulations; and </w:t>
      </w:r>
    </w:p>
    <w:p w14:paraId="720F2F46" w14:textId="77777777" w:rsidR="00EC565B" w:rsidRPr="007C60EF" w:rsidRDefault="00EC565B" w:rsidP="00883AEB">
      <w:pPr>
        <w:pStyle w:val="IndentedParagraph"/>
        <w:rPr>
          <w:color w:val="000000" w:themeColor="text1"/>
          <w:sz w:val="24"/>
          <w:szCs w:val="24"/>
        </w:rPr>
      </w:pPr>
    </w:p>
    <w:p w14:paraId="1E20176A" w14:textId="0419C601" w:rsidR="007B3240" w:rsidRDefault="00142FC8" w:rsidP="00142FC8">
      <w:pPr>
        <w:pStyle w:val="IndentedParagraph"/>
        <w:rPr>
          <w:color w:val="000000" w:themeColor="text1"/>
          <w:sz w:val="24"/>
          <w:szCs w:val="24"/>
        </w:rPr>
      </w:pPr>
      <w:r w:rsidRPr="007C60EF">
        <w:rPr>
          <w:b/>
          <w:color w:val="000000" w:themeColor="text1"/>
          <w:sz w:val="24"/>
          <w:szCs w:val="24"/>
        </w:rPr>
        <w:t>WHEREAS,</w:t>
      </w:r>
      <w:r w:rsidR="001B2F20">
        <w:rPr>
          <w:b/>
          <w:color w:val="000000" w:themeColor="text1"/>
          <w:sz w:val="24"/>
          <w:szCs w:val="24"/>
        </w:rPr>
        <w:t xml:space="preserve"> </w:t>
      </w:r>
      <w:r w:rsidR="001B2F20">
        <w:rPr>
          <w:bCs/>
          <w:color w:val="000000" w:themeColor="text1"/>
          <w:sz w:val="24"/>
          <w:szCs w:val="24"/>
        </w:rPr>
        <w:t xml:space="preserve">despite a </w:t>
      </w:r>
      <w:r w:rsidR="00825889">
        <w:rPr>
          <w:bCs/>
          <w:color w:val="000000" w:themeColor="text1"/>
          <w:sz w:val="24"/>
          <w:szCs w:val="24"/>
        </w:rPr>
        <w:t xml:space="preserve">July 21, 2020, </w:t>
      </w:r>
      <w:r w:rsidR="001B2F20">
        <w:rPr>
          <w:bCs/>
          <w:color w:val="000000" w:themeColor="text1"/>
          <w:sz w:val="24"/>
          <w:szCs w:val="24"/>
        </w:rPr>
        <w:t xml:space="preserve">request from the National School Board’s Association to delay the </w:t>
      </w:r>
      <w:r w:rsidR="001B2F20">
        <w:rPr>
          <w:color w:val="000000" w:themeColor="text1"/>
          <w:sz w:val="24"/>
          <w:szCs w:val="24"/>
        </w:rPr>
        <w:t xml:space="preserve">August 14, 2020, </w:t>
      </w:r>
      <w:r w:rsidR="00AC242C">
        <w:rPr>
          <w:color w:val="000000" w:themeColor="text1"/>
          <w:sz w:val="24"/>
          <w:szCs w:val="24"/>
        </w:rPr>
        <w:t xml:space="preserve">effective </w:t>
      </w:r>
      <w:r w:rsidR="001B2F20">
        <w:rPr>
          <w:color w:val="000000" w:themeColor="text1"/>
          <w:sz w:val="24"/>
          <w:szCs w:val="24"/>
        </w:rPr>
        <w:t xml:space="preserve">date of the </w:t>
      </w:r>
      <w:r w:rsidR="00C570A3">
        <w:rPr>
          <w:color w:val="000000" w:themeColor="text1"/>
          <w:sz w:val="24"/>
          <w:szCs w:val="24"/>
        </w:rPr>
        <w:t>amended Title IX regulations</w:t>
      </w:r>
      <w:r w:rsidR="00825889">
        <w:rPr>
          <w:color w:val="000000" w:themeColor="text1"/>
          <w:sz w:val="24"/>
          <w:szCs w:val="24"/>
        </w:rPr>
        <w:t xml:space="preserve">, </w:t>
      </w:r>
      <w:r w:rsidR="00846D9E">
        <w:rPr>
          <w:color w:val="000000" w:themeColor="text1"/>
          <w:sz w:val="24"/>
          <w:szCs w:val="24"/>
        </w:rPr>
        <w:t xml:space="preserve">the </w:t>
      </w:r>
      <w:r w:rsidR="00825889">
        <w:rPr>
          <w:color w:val="000000" w:themeColor="text1"/>
          <w:sz w:val="24"/>
          <w:szCs w:val="24"/>
        </w:rPr>
        <w:t>August 14, 2020</w:t>
      </w:r>
      <w:r w:rsidR="00EC56A4">
        <w:rPr>
          <w:color w:val="000000" w:themeColor="text1"/>
          <w:sz w:val="24"/>
          <w:szCs w:val="24"/>
        </w:rPr>
        <w:t>,</w:t>
      </w:r>
      <w:r w:rsidR="00846D9E">
        <w:rPr>
          <w:color w:val="000000" w:themeColor="text1"/>
          <w:sz w:val="24"/>
          <w:szCs w:val="24"/>
        </w:rPr>
        <w:t xml:space="preserve"> </w:t>
      </w:r>
      <w:r w:rsidR="00AC242C">
        <w:rPr>
          <w:color w:val="000000" w:themeColor="text1"/>
          <w:sz w:val="24"/>
          <w:szCs w:val="24"/>
        </w:rPr>
        <w:t xml:space="preserve">effective </w:t>
      </w:r>
      <w:r w:rsidR="00846D9E">
        <w:rPr>
          <w:color w:val="000000" w:themeColor="text1"/>
          <w:sz w:val="24"/>
          <w:szCs w:val="24"/>
        </w:rPr>
        <w:t>date remains in effect</w:t>
      </w:r>
      <w:r w:rsidR="00F4053C">
        <w:rPr>
          <w:color w:val="000000" w:themeColor="text1"/>
          <w:sz w:val="24"/>
          <w:szCs w:val="24"/>
        </w:rPr>
        <w:t xml:space="preserve"> as of this date</w:t>
      </w:r>
      <w:r w:rsidR="00825889">
        <w:rPr>
          <w:color w:val="000000" w:themeColor="text1"/>
          <w:sz w:val="24"/>
          <w:szCs w:val="24"/>
        </w:rPr>
        <w:t xml:space="preserve">; and </w:t>
      </w:r>
    </w:p>
    <w:p w14:paraId="4A436C20" w14:textId="1797DDA6" w:rsidR="00825889" w:rsidRDefault="00825889" w:rsidP="00142FC8">
      <w:pPr>
        <w:pStyle w:val="IndentedParagraph"/>
        <w:rPr>
          <w:color w:val="000000" w:themeColor="text1"/>
          <w:sz w:val="24"/>
          <w:szCs w:val="24"/>
        </w:rPr>
      </w:pPr>
    </w:p>
    <w:p w14:paraId="381ED8E3" w14:textId="44526274" w:rsidR="00825889" w:rsidRPr="007C60EF" w:rsidRDefault="00825889" w:rsidP="00142FC8">
      <w:pPr>
        <w:pStyle w:val="IndentedParagraph"/>
        <w:rPr>
          <w:color w:val="000000" w:themeColor="text1"/>
          <w:sz w:val="24"/>
          <w:szCs w:val="24"/>
        </w:rPr>
      </w:pPr>
      <w:r w:rsidRPr="00825889">
        <w:rPr>
          <w:b/>
          <w:bCs/>
          <w:color w:val="000000" w:themeColor="text1"/>
          <w:sz w:val="24"/>
          <w:szCs w:val="24"/>
        </w:rPr>
        <w:t>WHEREAS</w:t>
      </w:r>
      <w:r>
        <w:rPr>
          <w:color w:val="000000" w:themeColor="text1"/>
          <w:sz w:val="24"/>
          <w:szCs w:val="24"/>
        </w:rPr>
        <w:t xml:space="preserve">, </w:t>
      </w:r>
      <w:r w:rsidR="00367DF1">
        <w:rPr>
          <w:color w:val="000000" w:themeColor="text1"/>
          <w:sz w:val="24"/>
          <w:szCs w:val="24"/>
        </w:rPr>
        <w:t>the Board desires to direct the implementation</w:t>
      </w:r>
      <w:r w:rsidR="00AC242C">
        <w:rPr>
          <w:color w:val="000000" w:themeColor="text1"/>
          <w:sz w:val="24"/>
          <w:szCs w:val="24"/>
        </w:rPr>
        <w:t xml:space="preserve"> </w:t>
      </w:r>
      <w:r w:rsidR="00367DF1">
        <w:rPr>
          <w:color w:val="000000" w:themeColor="text1"/>
          <w:sz w:val="24"/>
          <w:szCs w:val="24"/>
        </w:rPr>
        <w:t xml:space="preserve">of the amended Title </w:t>
      </w:r>
      <w:r w:rsidR="00EC179E">
        <w:rPr>
          <w:color w:val="000000" w:themeColor="text1"/>
          <w:sz w:val="24"/>
          <w:szCs w:val="24"/>
        </w:rPr>
        <w:t>IX regulations on August 14, 2020</w:t>
      </w:r>
      <w:r w:rsidR="00EC56A4">
        <w:rPr>
          <w:color w:val="000000" w:themeColor="text1"/>
          <w:sz w:val="24"/>
          <w:szCs w:val="24"/>
        </w:rPr>
        <w:t>,</w:t>
      </w:r>
      <w:r w:rsidR="00EC179E">
        <w:rPr>
          <w:color w:val="000000" w:themeColor="text1"/>
          <w:sz w:val="24"/>
          <w:szCs w:val="24"/>
        </w:rPr>
        <w:t xml:space="preserve"> </w:t>
      </w:r>
      <w:r w:rsidR="002062F0">
        <w:rPr>
          <w:color w:val="000000" w:themeColor="text1"/>
          <w:sz w:val="24"/>
          <w:szCs w:val="24"/>
        </w:rPr>
        <w:t>(if</w:t>
      </w:r>
      <w:r w:rsidR="00EC179E">
        <w:rPr>
          <w:color w:val="000000" w:themeColor="text1"/>
          <w:sz w:val="24"/>
          <w:szCs w:val="24"/>
        </w:rPr>
        <w:t xml:space="preserve"> the </w:t>
      </w:r>
      <w:r w:rsidR="00AC242C">
        <w:rPr>
          <w:color w:val="000000" w:themeColor="text1"/>
          <w:sz w:val="24"/>
          <w:szCs w:val="24"/>
        </w:rPr>
        <w:t>effective d</w:t>
      </w:r>
      <w:r w:rsidR="00EC179E">
        <w:rPr>
          <w:color w:val="000000" w:themeColor="text1"/>
          <w:sz w:val="24"/>
          <w:szCs w:val="24"/>
        </w:rPr>
        <w:t xml:space="preserve">ate is not delayed) </w:t>
      </w:r>
      <w:r w:rsidR="00DD7BF2">
        <w:rPr>
          <w:color w:val="000000" w:themeColor="text1"/>
          <w:sz w:val="24"/>
          <w:szCs w:val="24"/>
        </w:rPr>
        <w:t xml:space="preserve">while </w:t>
      </w:r>
      <w:r w:rsidR="00EC179E">
        <w:rPr>
          <w:color w:val="000000" w:themeColor="text1"/>
          <w:sz w:val="24"/>
          <w:szCs w:val="24"/>
        </w:rPr>
        <w:t xml:space="preserve">associated policy and procedural revisions </w:t>
      </w:r>
      <w:r w:rsidR="00DD7BF2">
        <w:rPr>
          <w:color w:val="000000" w:themeColor="text1"/>
          <w:sz w:val="24"/>
          <w:szCs w:val="24"/>
        </w:rPr>
        <w:t xml:space="preserve">are being </w:t>
      </w:r>
      <w:r w:rsidR="00EC179E">
        <w:rPr>
          <w:color w:val="000000" w:themeColor="text1"/>
          <w:sz w:val="24"/>
          <w:szCs w:val="24"/>
        </w:rPr>
        <w:t xml:space="preserve">developed and approved.  </w:t>
      </w:r>
    </w:p>
    <w:p w14:paraId="502EF9F9" w14:textId="77777777" w:rsidR="007B3240" w:rsidRPr="007C60EF" w:rsidRDefault="007B3240" w:rsidP="00142FC8">
      <w:pPr>
        <w:pStyle w:val="IndentedParagraph"/>
        <w:rPr>
          <w:color w:val="000000" w:themeColor="text1"/>
          <w:sz w:val="24"/>
          <w:szCs w:val="24"/>
        </w:rPr>
      </w:pPr>
    </w:p>
    <w:p w14:paraId="49017B13" w14:textId="5E4D7978" w:rsidR="00290EF4" w:rsidRDefault="00BF30B5" w:rsidP="00BF30B5">
      <w:pPr>
        <w:pStyle w:val="IndentedParagraph"/>
        <w:rPr>
          <w:color w:val="000000" w:themeColor="text1"/>
          <w:sz w:val="24"/>
          <w:szCs w:val="24"/>
        </w:rPr>
      </w:pPr>
      <w:r w:rsidRPr="007C60EF">
        <w:rPr>
          <w:b/>
          <w:color w:val="000000" w:themeColor="text1"/>
          <w:sz w:val="24"/>
          <w:szCs w:val="24"/>
        </w:rPr>
        <w:t>NOW</w:t>
      </w:r>
      <w:r w:rsidR="009E70E6" w:rsidRPr="007C60EF">
        <w:rPr>
          <w:b/>
          <w:color w:val="000000" w:themeColor="text1"/>
          <w:sz w:val="24"/>
          <w:szCs w:val="24"/>
        </w:rPr>
        <w:t xml:space="preserve">, THEREFORE, IT IS HEREBY </w:t>
      </w:r>
      <w:r w:rsidRPr="007C60EF">
        <w:rPr>
          <w:b/>
          <w:color w:val="000000" w:themeColor="text1"/>
          <w:sz w:val="24"/>
          <w:szCs w:val="24"/>
        </w:rPr>
        <w:t xml:space="preserve">RESOLVED </w:t>
      </w:r>
      <w:r w:rsidR="009E70E6" w:rsidRPr="007C60EF">
        <w:rPr>
          <w:color w:val="000000" w:themeColor="text1"/>
          <w:sz w:val="24"/>
          <w:szCs w:val="24"/>
        </w:rPr>
        <w:t xml:space="preserve">by </w:t>
      </w:r>
      <w:r w:rsidRPr="007C60EF">
        <w:rPr>
          <w:color w:val="000000" w:themeColor="text1"/>
          <w:sz w:val="24"/>
          <w:szCs w:val="24"/>
        </w:rPr>
        <w:t xml:space="preserve">the Board of School Directors of the Warren County School District </w:t>
      </w:r>
      <w:r w:rsidR="00EC179E">
        <w:rPr>
          <w:color w:val="000000" w:themeColor="text1"/>
          <w:sz w:val="24"/>
          <w:szCs w:val="24"/>
        </w:rPr>
        <w:t xml:space="preserve">as follows:  </w:t>
      </w:r>
      <w:r w:rsidR="005F5267" w:rsidRPr="007C60EF">
        <w:rPr>
          <w:color w:val="000000" w:themeColor="text1"/>
          <w:sz w:val="24"/>
          <w:szCs w:val="24"/>
        </w:rPr>
        <w:t xml:space="preserve">  </w:t>
      </w:r>
      <w:r w:rsidRPr="007C60EF">
        <w:rPr>
          <w:color w:val="000000" w:themeColor="text1"/>
          <w:sz w:val="24"/>
          <w:szCs w:val="24"/>
        </w:rPr>
        <w:t xml:space="preserve">  </w:t>
      </w:r>
    </w:p>
    <w:p w14:paraId="5D39CB68" w14:textId="0D3D3451" w:rsidR="00EC179E" w:rsidRDefault="00EC179E" w:rsidP="00BF30B5">
      <w:pPr>
        <w:pStyle w:val="IndentedParagraph"/>
        <w:rPr>
          <w:color w:val="000000" w:themeColor="text1"/>
          <w:sz w:val="24"/>
          <w:szCs w:val="24"/>
        </w:rPr>
      </w:pPr>
    </w:p>
    <w:p w14:paraId="55088A32" w14:textId="4FB08178" w:rsidR="00EC179E" w:rsidRDefault="002C42BB" w:rsidP="002C42BB">
      <w:pPr>
        <w:pStyle w:val="IndentedParagraph"/>
        <w:tabs>
          <w:tab w:val="left" w:pos="1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C179E">
        <w:rPr>
          <w:sz w:val="24"/>
          <w:szCs w:val="24"/>
        </w:rPr>
        <w:t>Effective August 14, 2020, and</w:t>
      </w:r>
      <w:r w:rsidR="00EC56A4">
        <w:rPr>
          <w:sz w:val="24"/>
          <w:szCs w:val="24"/>
        </w:rPr>
        <w:t xml:space="preserve"> while </w:t>
      </w:r>
      <w:r w:rsidR="00EC179E">
        <w:rPr>
          <w:color w:val="000000" w:themeColor="text1"/>
          <w:sz w:val="24"/>
          <w:szCs w:val="24"/>
        </w:rPr>
        <w:t xml:space="preserve">associated policy and procedural revisions </w:t>
      </w:r>
      <w:r w:rsidR="00EC56A4">
        <w:rPr>
          <w:color w:val="000000" w:themeColor="text1"/>
          <w:sz w:val="24"/>
          <w:szCs w:val="24"/>
        </w:rPr>
        <w:t xml:space="preserve">are being </w:t>
      </w:r>
      <w:r w:rsidR="00EC179E">
        <w:rPr>
          <w:color w:val="000000" w:themeColor="text1"/>
          <w:sz w:val="24"/>
          <w:szCs w:val="24"/>
        </w:rPr>
        <w:t xml:space="preserve">developed and approved, the District </w:t>
      </w:r>
      <w:r w:rsidR="00EC179E">
        <w:rPr>
          <w:sz w:val="24"/>
          <w:szCs w:val="24"/>
        </w:rPr>
        <w:t xml:space="preserve">shall comply with and implement all requirements of the amended Title IX regulations.  </w:t>
      </w:r>
    </w:p>
    <w:p w14:paraId="7F703A83" w14:textId="77777777" w:rsidR="00EC179E" w:rsidRDefault="00EC179E" w:rsidP="00EC179E">
      <w:pPr>
        <w:pStyle w:val="IndentedParagraph"/>
        <w:jc w:val="left"/>
        <w:rPr>
          <w:sz w:val="24"/>
          <w:szCs w:val="24"/>
        </w:rPr>
      </w:pPr>
    </w:p>
    <w:p w14:paraId="084E729E" w14:textId="25D70559" w:rsidR="00EC179E" w:rsidRDefault="002C42BB" w:rsidP="002C42BB">
      <w:pPr>
        <w:pStyle w:val="IndentedParagraph"/>
        <w:tabs>
          <w:tab w:val="left" w:pos="1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C179E">
        <w:rPr>
          <w:sz w:val="24"/>
          <w:szCs w:val="24"/>
        </w:rPr>
        <w:t>Any existing policies or procedures that are inconsistent with</w:t>
      </w:r>
      <w:r w:rsidR="002062F0">
        <w:rPr>
          <w:sz w:val="24"/>
          <w:szCs w:val="24"/>
        </w:rPr>
        <w:t>,</w:t>
      </w:r>
      <w:r w:rsidR="00EC179E">
        <w:rPr>
          <w:sz w:val="24"/>
          <w:szCs w:val="24"/>
        </w:rPr>
        <w:t xml:space="preserve"> or in violation of</w:t>
      </w:r>
      <w:proofErr w:type="gramStart"/>
      <w:r w:rsidR="002062F0">
        <w:rPr>
          <w:sz w:val="24"/>
          <w:szCs w:val="24"/>
        </w:rPr>
        <w:t>,</w:t>
      </w:r>
      <w:proofErr w:type="gramEnd"/>
      <w:r w:rsidR="00EC179E">
        <w:rPr>
          <w:sz w:val="24"/>
          <w:szCs w:val="24"/>
        </w:rPr>
        <w:br/>
        <w:t>the amended Title IX regulations are superseded effective August 14, 2020.</w:t>
      </w:r>
    </w:p>
    <w:p w14:paraId="5CB715EA" w14:textId="77777777" w:rsidR="00EC179E" w:rsidRDefault="00EC179E" w:rsidP="00EC179E">
      <w:pPr>
        <w:pStyle w:val="IndentedParagraph"/>
        <w:jc w:val="left"/>
        <w:rPr>
          <w:sz w:val="24"/>
          <w:szCs w:val="24"/>
        </w:rPr>
      </w:pPr>
    </w:p>
    <w:p w14:paraId="04D73A49" w14:textId="77777777" w:rsidR="007C4AF2" w:rsidRDefault="00EC179E" w:rsidP="007C4AF2">
      <w:pPr>
        <w:pStyle w:val="IndentedParagraph"/>
        <w:ind w:left="1440" w:hanging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Superintendent is hereby authorized:  </w:t>
      </w:r>
      <w:r>
        <w:rPr>
          <w:sz w:val="24"/>
          <w:szCs w:val="24"/>
        </w:rPr>
        <w:br/>
      </w:r>
    </w:p>
    <w:p w14:paraId="1E56BC68" w14:textId="40C74995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designate one or more Title IX Coordinators;</w:t>
      </w:r>
    </w:p>
    <w:p w14:paraId="013E7714" w14:textId="77777777" w:rsidR="007C4AF2" w:rsidRDefault="007C4AF2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464F7431" w14:textId="424F33A3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designate one or more investigators under Title IX;</w:t>
      </w:r>
    </w:p>
    <w:p w14:paraId="1636780C" w14:textId="77777777" w:rsidR="007C4AF2" w:rsidRDefault="007C4AF2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5979B534" w14:textId="085CFA59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designate an initial decision maker(s) and an appeal decision</w:t>
      </w:r>
      <w:r>
        <w:rPr>
          <w:sz w:val="24"/>
          <w:szCs w:val="24"/>
        </w:rPr>
        <w:br/>
        <w:t>maker(s)</w:t>
      </w:r>
      <w:r w:rsidR="00EC56A4">
        <w:rPr>
          <w:sz w:val="24"/>
          <w:szCs w:val="24"/>
        </w:rPr>
        <w:t xml:space="preserve"> </w:t>
      </w:r>
      <w:r>
        <w:rPr>
          <w:sz w:val="24"/>
          <w:szCs w:val="24"/>
        </w:rPr>
        <w:t>under Title IX;</w:t>
      </w:r>
    </w:p>
    <w:p w14:paraId="3B021372" w14:textId="77777777" w:rsidR="007C4AF2" w:rsidRDefault="007C4AF2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2C18DB9A" w14:textId="4F3BB923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designate a facilitator;</w:t>
      </w:r>
    </w:p>
    <w:p w14:paraId="3CB62B6E" w14:textId="77777777" w:rsidR="007C4AF2" w:rsidRDefault="007C4AF2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285456D1" w14:textId="25C6D810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establish supportive measures as required by Title IX;</w:t>
      </w:r>
    </w:p>
    <w:p w14:paraId="170C573F" w14:textId="77777777" w:rsidR="007C4AF2" w:rsidRDefault="007C4AF2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1E816A92" w14:textId="66BD4F4D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make arrangements for and provide required training;</w:t>
      </w:r>
    </w:p>
    <w:p w14:paraId="235F994A" w14:textId="77777777" w:rsidR="002062F0" w:rsidRDefault="002062F0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2E894BFD" w14:textId="11EED5B8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adopt and/or amend </w:t>
      </w:r>
      <w:r w:rsidR="00EC56A4">
        <w:rPr>
          <w:sz w:val="24"/>
          <w:szCs w:val="24"/>
        </w:rPr>
        <w:t xml:space="preserve">any employee handbooks or codes of conduct </w:t>
      </w:r>
      <w:r>
        <w:rPr>
          <w:sz w:val="24"/>
          <w:szCs w:val="24"/>
        </w:rPr>
        <w:t>as required by Title IX;</w:t>
      </w:r>
    </w:p>
    <w:p w14:paraId="76663D36" w14:textId="77777777" w:rsidR="007C4AF2" w:rsidRDefault="007C4AF2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5CCEFE6D" w14:textId="4558BE92" w:rsidR="00944F58" w:rsidRDefault="00EC179E" w:rsidP="007C4AF2">
      <w:pPr>
        <w:pStyle w:val="Indented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ensure that all notices are provided; </w:t>
      </w:r>
    </w:p>
    <w:p w14:paraId="3BD3FA2C" w14:textId="77777777" w:rsidR="007C4AF2" w:rsidRDefault="007C4AF2" w:rsidP="007C4AF2">
      <w:pPr>
        <w:pStyle w:val="IndentedParagraph"/>
        <w:ind w:left="1440" w:hanging="360"/>
        <w:jc w:val="left"/>
        <w:rPr>
          <w:sz w:val="24"/>
          <w:szCs w:val="24"/>
        </w:rPr>
      </w:pPr>
    </w:p>
    <w:p w14:paraId="7DDF42C9" w14:textId="0C3DC63F" w:rsidR="00944F58" w:rsidRDefault="00944F58" w:rsidP="007C4AF2">
      <w:pPr>
        <w:pStyle w:val="IndentedParagraph"/>
        <w:ind w:left="1440" w:hanging="360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="007C4AF2">
        <w:rPr>
          <w:sz w:val="24"/>
          <w:szCs w:val="24"/>
        </w:rPr>
        <w:t>.</w:t>
      </w:r>
      <w:r w:rsidR="007C4AF2">
        <w:rPr>
          <w:sz w:val="24"/>
          <w:szCs w:val="24"/>
        </w:rPr>
        <w:tab/>
      </w:r>
      <w:r w:rsidR="00EC179E">
        <w:rPr>
          <w:sz w:val="24"/>
          <w:szCs w:val="24"/>
        </w:rPr>
        <w:t>To ensure that all postings to the web</w:t>
      </w:r>
      <w:bookmarkStart w:id="0" w:name="_GoBack"/>
      <w:bookmarkEnd w:id="0"/>
      <w:r w:rsidR="00EC179E">
        <w:rPr>
          <w:sz w:val="24"/>
          <w:szCs w:val="24"/>
        </w:rPr>
        <w:t>site are posted; and</w:t>
      </w:r>
    </w:p>
    <w:p w14:paraId="000CD19C" w14:textId="54BABB99" w:rsidR="00EC179E" w:rsidRPr="007C60EF" w:rsidRDefault="00944F58" w:rsidP="002062F0">
      <w:pPr>
        <w:pStyle w:val="IndentedParagraph"/>
        <w:ind w:left="1440" w:hanging="360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J</w:t>
      </w:r>
      <w:r w:rsidR="007C4AF2">
        <w:rPr>
          <w:sz w:val="24"/>
          <w:szCs w:val="24"/>
        </w:rPr>
        <w:t>.</w:t>
      </w:r>
      <w:r w:rsidR="007C4AF2">
        <w:rPr>
          <w:sz w:val="24"/>
          <w:szCs w:val="24"/>
        </w:rPr>
        <w:tab/>
      </w:r>
      <w:r w:rsidR="002062F0">
        <w:rPr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 w:rsidR="002062F0">
        <w:rPr>
          <w:sz w:val="24"/>
          <w:szCs w:val="24"/>
        </w:rPr>
        <w:t xml:space="preserve">take </w:t>
      </w:r>
      <w:r>
        <w:rPr>
          <w:sz w:val="24"/>
          <w:szCs w:val="24"/>
        </w:rPr>
        <w:t>any other administrative action necessary to implem</w:t>
      </w:r>
      <w:r w:rsidR="002062F0">
        <w:rPr>
          <w:sz w:val="24"/>
          <w:szCs w:val="24"/>
        </w:rPr>
        <w:t xml:space="preserve">ent </w:t>
      </w:r>
      <w:r>
        <w:rPr>
          <w:sz w:val="24"/>
          <w:szCs w:val="24"/>
        </w:rPr>
        <w:t xml:space="preserve">the amended Title IX regulations.  </w:t>
      </w:r>
      <w:r w:rsidR="00EC179E">
        <w:rPr>
          <w:sz w:val="24"/>
          <w:szCs w:val="24"/>
        </w:rPr>
        <w:br/>
      </w:r>
    </w:p>
    <w:p w14:paraId="2D635C0C" w14:textId="0AB20E46" w:rsidR="008336F3" w:rsidRDefault="007C4AF2" w:rsidP="002C42BB">
      <w:pPr>
        <w:pStyle w:val="IndentedParagraph"/>
        <w:tabs>
          <w:tab w:val="left" w:pos="1080"/>
        </w:tabs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proofErr w:type="gramStart"/>
      <w:r w:rsidR="00944F58">
        <w:rPr>
          <w:color w:val="000000" w:themeColor="text1"/>
          <w:sz w:val="24"/>
          <w:szCs w:val="24"/>
        </w:rPr>
        <w:t>In</w:t>
      </w:r>
      <w:proofErr w:type="gramEnd"/>
      <w:r w:rsidR="00944F58">
        <w:rPr>
          <w:color w:val="000000" w:themeColor="text1"/>
          <w:sz w:val="24"/>
          <w:szCs w:val="24"/>
        </w:rPr>
        <w:t xml:space="preserve"> the event that the scheduled August 14, 2020, </w:t>
      </w:r>
      <w:r w:rsidR="00EC56A4">
        <w:rPr>
          <w:color w:val="000000" w:themeColor="text1"/>
          <w:sz w:val="24"/>
          <w:szCs w:val="24"/>
        </w:rPr>
        <w:t>effective d</w:t>
      </w:r>
      <w:r w:rsidR="00944F58">
        <w:rPr>
          <w:color w:val="000000" w:themeColor="text1"/>
          <w:sz w:val="24"/>
          <w:szCs w:val="24"/>
        </w:rPr>
        <w:t xml:space="preserve">ate is delayed, this Resolution shall be null, void, and of no effect. </w:t>
      </w:r>
    </w:p>
    <w:p w14:paraId="506AAB79" w14:textId="274133C0" w:rsidR="00355912" w:rsidRDefault="00355912" w:rsidP="00BF30B5">
      <w:pPr>
        <w:pStyle w:val="IndentedParagraph"/>
        <w:rPr>
          <w:color w:val="000000" w:themeColor="text1"/>
          <w:sz w:val="24"/>
          <w:szCs w:val="24"/>
        </w:rPr>
      </w:pPr>
    </w:p>
    <w:p w14:paraId="2486F0A3" w14:textId="4E773128" w:rsidR="00355912" w:rsidRPr="007C60EF" w:rsidRDefault="00355912" w:rsidP="00355912">
      <w:pPr>
        <w:rPr>
          <w:rFonts w:cs="Times New Roman"/>
          <w:color w:val="000000" w:themeColor="text1"/>
          <w:sz w:val="24"/>
          <w:szCs w:val="24"/>
        </w:rPr>
      </w:pPr>
      <w:r w:rsidRPr="007C60EF">
        <w:rPr>
          <w:rFonts w:cs="Times New Roman"/>
          <w:color w:val="000000" w:themeColor="text1"/>
          <w:sz w:val="24"/>
          <w:szCs w:val="24"/>
        </w:rPr>
        <w:t xml:space="preserve">Adopted as a Resolution of the Warren County School District this </w:t>
      </w:r>
      <w:r>
        <w:rPr>
          <w:rFonts w:cs="Times New Roman"/>
          <w:color w:val="000000" w:themeColor="text1"/>
          <w:sz w:val="24"/>
          <w:szCs w:val="24"/>
        </w:rPr>
        <w:t>10</w:t>
      </w:r>
      <w:r w:rsidRPr="001D2DBD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7C60EF">
        <w:rPr>
          <w:rFonts w:cs="Times New Roman"/>
          <w:color w:val="000000" w:themeColor="text1"/>
          <w:sz w:val="24"/>
          <w:szCs w:val="24"/>
        </w:rPr>
        <w:t xml:space="preserve">day of </w:t>
      </w:r>
      <w:r>
        <w:rPr>
          <w:rFonts w:cs="Times New Roman"/>
          <w:color w:val="000000" w:themeColor="text1"/>
          <w:sz w:val="24"/>
          <w:szCs w:val="24"/>
        </w:rPr>
        <w:t xml:space="preserve">August, </w:t>
      </w:r>
      <w:r w:rsidRPr="007C60EF">
        <w:rPr>
          <w:rFonts w:cs="Times New Roman"/>
          <w:color w:val="000000" w:themeColor="text1"/>
          <w:sz w:val="24"/>
          <w:szCs w:val="24"/>
        </w:rPr>
        <w:t xml:space="preserve">2020.  </w:t>
      </w:r>
    </w:p>
    <w:p w14:paraId="0B6B0AB8" w14:textId="77777777" w:rsidR="00355912" w:rsidRPr="007C60EF" w:rsidRDefault="00355912" w:rsidP="00BF30B5">
      <w:pPr>
        <w:pStyle w:val="IndentedParagraph"/>
        <w:rPr>
          <w:color w:val="000000" w:themeColor="text1"/>
          <w:sz w:val="24"/>
          <w:szCs w:val="24"/>
        </w:rPr>
      </w:pPr>
    </w:p>
    <w:p w14:paraId="4798F4B2" w14:textId="7AB78C70" w:rsidR="005F5267" w:rsidRDefault="005F5267" w:rsidP="007C4AF2">
      <w:pPr>
        <w:tabs>
          <w:tab w:val="left" w:pos="4500"/>
        </w:tabs>
        <w:rPr>
          <w:rFonts w:cs="Times New Roman"/>
          <w:color w:val="000000" w:themeColor="text1"/>
          <w:sz w:val="24"/>
          <w:szCs w:val="24"/>
        </w:rPr>
      </w:pPr>
      <w:r w:rsidRPr="005F5267">
        <w:rPr>
          <w:rFonts w:cs="Times New Roman"/>
          <w:color w:val="000000" w:themeColor="text1"/>
          <w:sz w:val="24"/>
          <w:szCs w:val="24"/>
        </w:rPr>
        <w:t xml:space="preserve">ATTEST: </w:t>
      </w:r>
      <w:r w:rsidR="007C4AF2">
        <w:rPr>
          <w:rFonts w:cs="Times New Roman"/>
          <w:color w:val="000000" w:themeColor="text1"/>
          <w:sz w:val="24"/>
          <w:szCs w:val="24"/>
        </w:rPr>
        <w:tab/>
      </w:r>
      <w:r w:rsidRPr="005F5267">
        <w:rPr>
          <w:rFonts w:cs="Times New Roman"/>
          <w:color w:val="000000" w:themeColor="text1"/>
          <w:sz w:val="24"/>
          <w:szCs w:val="24"/>
        </w:rPr>
        <w:t>WARREN COUNTY SCHOOL DISTRICT</w:t>
      </w:r>
    </w:p>
    <w:p w14:paraId="046AB63F" w14:textId="77777777" w:rsidR="005F5267" w:rsidRPr="005F5267" w:rsidRDefault="005F5267" w:rsidP="005F5267">
      <w:pPr>
        <w:rPr>
          <w:rFonts w:cs="Times New Roman"/>
          <w:color w:val="000000" w:themeColor="text1"/>
          <w:sz w:val="24"/>
          <w:szCs w:val="24"/>
        </w:rPr>
      </w:pPr>
    </w:p>
    <w:p w14:paraId="233601A1" w14:textId="77777777" w:rsidR="007C4AF2" w:rsidRDefault="007C4AF2" w:rsidP="007C4AF2">
      <w:pPr>
        <w:tabs>
          <w:tab w:val="left" w:pos="3420"/>
          <w:tab w:val="left" w:pos="3780"/>
          <w:tab w:val="left" w:pos="4500"/>
        </w:tabs>
        <w:spacing w:after="0"/>
        <w:rPr>
          <w:rFonts w:cs="Times New Roman"/>
          <w:color w:val="000000" w:themeColor="text1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  <w:u w:val="single"/>
        </w:rPr>
        <w:tab/>
      </w:r>
      <w:r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5F5267" w:rsidRPr="005F5267">
        <w:rPr>
          <w:rFonts w:cs="Times New Roman"/>
          <w:color w:val="000000" w:themeColor="text1"/>
          <w:sz w:val="24"/>
          <w:szCs w:val="24"/>
        </w:rPr>
        <w:tab/>
        <w:t>BY:</w:t>
      </w:r>
      <w:r w:rsidR="005F5267" w:rsidRPr="005F5267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5F5267" w:rsidRPr="005F5267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5F5267" w:rsidRPr="005F5267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5F5267" w:rsidRPr="005F5267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5F5267" w:rsidRPr="005F5267">
        <w:rPr>
          <w:rFonts w:cs="Times New Roman"/>
          <w:color w:val="000000" w:themeColor="text1"/>
          <w:sz w:val="24"/>
          <w:szCs w:val="24"/>
          <w:u w:val="single"/>
        </w:rPr>
        <w:tab/>
      </w:r>
      <w:r w:rsidR="005F5267" w:rsidRPr="005F5267">
        <w:rPr>
          <w:rFonts w:cs="Times New Roman"/>
          <w:color w:val="000000" w:themeColor="text1"/>
          <w:sz w:val="24"/>
          <w:szCs w:val="24"/>
          <w:u w:val="single"/>
        </w:rPr>
        <w:tab/>
      </w:r>
      <w:r>
        <w:rPr>
          <w:rFonts w:cs="Times New Roman"/>
          <w:color w:val="000000" w:themeColor="text1"/>
          <w:sz w:val="24"/>
          <w:szCs w:val="24"/>
          <w:u w:val="single"/>
        </w:rPr>
        <w:tab/>
      </w:r>
    </w:p>
    <w:p w14:paraId="0CDE50C1" w14:textId="406B6F75" w:rsidR="005F5267" w:rsidRPr="007C4AF2" w:rsidRDefault="005F5267" w:rsidP="007C4AF2">
      <w:pPr>
        <w:tabs>
          <w:tab w:val="left" w:pos="3420"/>
          <w:tab w:val="left" w:pos="5040"/>
        </w:tabs>
        <w:spacing w:after="0"/>
        <w:rPr>
          <w:rFonts w:cs="Times New Roman"/>
          <w:color w:val="000000" w:themeColor="text1"/>
        </w:rPr>
      </w:pPr>
      <w:r w:rsidRPr="007C4AF2">
        <w:rPr>
          <w:rFonts w:cs="Times New Roman"/>
          <w:color w:val="000000" w:themeColor="text1"/>
        </w:rPr>
        <w:t>Secretary, Board of School Directors</w:t>
      </w:r>
      <w:r w:rsidR="007C4AF2">
        <w:rPr>
          <w:rFonts w:cs="Times New Roman"/>
          <w:color w:val="000000" w:themeColor="text1"/>
        </w:rPr>
        <w:tab/>
      </w:r>
      <w:r w:rsidR="007C4AF2">
        <w:rPr>
          <w:rFonts w:cs="Times New Roman"/>
          <w:color w:val="000000" w:themeColor="text1"/>
        </w:rPr>
        <w:tab/>
      </w:r>
      <w:r w:rsidRPr="007C4AF2">
        <w:rPr>
          <w:rFonts w:cs="Times New Roman"/>
          <w:color w:val="000000" w:themeColor="text1"/>
        </w:rPr>
        <w:t>President, Board of School Directors</w:t>
      </w:r>
    </w:p>
    <w:p w14:paraId="1A3D9565" w14:textId="77777777" w:rsidR="005F5267" w:rsidRPr="007C60EF" w:rsidRDefault="005F5267" w:rsidP="00F0338C">
      <w:pPr>
        <w:rPr>
          <w:rFonts w:cs="Times New Roman"/>
          <w:color w:val="000000" w:themeColor="text1"/>
          <w:sz w:val="24"/>
          <w:szCs w:val="24"/>
        </w:rPr>
      </w:pPr>
    </w:p>
    <w:sectPr w:rsidR="005F5267" w:rsidRPr="007C60EF" w:rsidSect="00082C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B322" w14:textId="77777777" w:rsidR="00B42037" w:rsidRDefault="00B42037" w:rsidP="001D705A">
      <w:pPr>
        <w:spacing w:after="0" w:line="240" w:lineRule="auto"/>
      </w:pPr>
      <w:r>
        <w:separator/>
      </w:r>
    </w:p>
  </w:endnote>
  <w:endnote w:type="continuationSeparator" w:id="0">
    <w:p w14:paraId="33A39E88" w14:textId="77777777" w:rsidR="00B42037" w:rsidRDefault="00B42037" w:rsidP="001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2E6B" w14:textId="57E8BB03" w:rsidR="006B3E03" w:rsidRDefault="006B3E03">
    <w:pPr>
      <w:pStyle w:val="Footer"/>
      <w:jc w:val="center"/>
    </w:pPr>
  </w:p>
  <w:p w14:paraId="4D9875F1" w14:textId="77777777" w:rsidR="006B3E03" w:rsidRDefault="006B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B24C1" w14:textId="77777777" w:rsidR="00B42037" w:rsidRDefault="00B42037" w:rsidP="001D705A">
      <w:pPr>
        <w:spacing w:after="0" w:line="240" w:lineRule="auto"/>
      </w:pPr>
      <w:r>
        <w:separator/>
      </w:r>
    </w:p>
  </w:footnote>
  <w:footnote w:type="continuationSeparator" w:id="0">
    <w:p w14:paraId="37C010DD" w14:textId="77777777" w:rsidR="00B42037" w:rsidRDefault="00B42037" w:rsidP="001D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6E1"/>
    <w:multiLevelType w:val="hybridMultilevel"/>
    <w:tmpl w:val="D2F48C6E"/>
    <w:lvl w:ilvl="0" w:tplc="F83237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A50CE"/>
    <w:multiLevelType w:val="hybridMultilevel"/>
    <w:tmpl w:val="770096D6"/>
    <w:lvl w:ilvl="0" w:tplc="4406273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83910"/>
    <w:multiLevelType w:val="hybridMultilevel"/>
    <w:tmpl w:val="94ECC556"/>
    <w:lvl w:ilvl="0" w:tplc="369C6B8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752627"/>
    <w:multiLevelType w:val="hybridMultilevel"/>
    <w:tmpl w:val="4DE8168A"/>
    <w:lvl w:ilvl="0" w:tplc="845A04A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D93B3F"/>
    <w:multiLevelType w:val="hybridMultilevel"/>
    <w:tmpl w:val="2D5A2688"/>
    <w:lvl w:ilvl="0" w:tplc="4406273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4749DF"/>
    <w:multiLevelType w:val="hybridMultilevel"/>
    <w:tmpl w:val="72083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5E2160"/>
    <w:multiLevelType w:val="hybridMultilevel"/>
    <w:tmpl w:val="7A8EFF14"/>
    <w:lvl w:ilvl="0" w:tplc="89FE7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EF051B"/>
    <w:multiLevelType w:val="hybridMultilevel"/>
    <w:tmpl w:val="A5F2BFD6"/>
    <w:lvl w:ilvl="0" w:tplc="3A9CBC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61AF99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C4DF8"/>
    <w:multiLevelType w:val="hybridMultilevel"/>
    <w:tmpl w:val="F6C458BC"/>
    <w:lvl w:ilvl="0" w:tplc="845A04A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8277D4"/>
    <w:multiLevelType w:val="hybridMultilevel"/>
    <w:tmpl w:val="B142B102"/>
    <w:lvl w:ilvl="0" w:tplc="ACEC67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CD2D13"/>
    <w:multiLevelType w:val="hybridMultilevel"/>
    <w:tmpl w:val="7E46CBD6"/>
    <w:lvl w:ilvl="0" w:tplc="AE6A9CCC">
      <w:start w:val="1"/>
      <w:numFmt w:val="lowerLetter"/>
      <w:pStyle w:val="LetterList"/>
      <w:lvlText w:val="(%1)"/>
      <w:lvlJc w:val="left"/>
      <w:pPr>
        <w:ind w:left="1080" w:hanging="360"/>
      </w:pPr>
      <w:rPr>
        <w:rFonts w:hint="default"/>
      </w:rPr>
    </w:lvl>
    <w:lvl w:ilvl="1" w:tplc="600E984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E025C"/>
    <w:multiLevelType w:val="hybridMultilevel"/>
    <w:tmpl w:val="202C96A0"/>
    <w:lvl w:ilvl="0" w:tplc="D4B6F8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A0CD2"/>
    <w:multiLevelType w:val="hybridMultilevel"/>
    <w:tmpl w:val="F9885AA8"/>
    <w:lvl w:ilvl="0" w:tplc="4406273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8744E"/>
    <w:multiLevelType w:val="hybridMultilevel"/>
    <w:tmpl w:val="24A418AA"/>
    <w:lvl w:ilvl="0" w:tplc="44062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422D"/>
    <w:multiLevelType w:val="hybridMultilevel"/>
    <w:tmpl w:val="D8305096"/>
    <w:lvl w:ilvl="0" w:tplc="DEE477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A"/>
    <w:rsid w:val="0006139B"/>
    <w:rsid w:val="00072AA7"/>
    <w:rsid w:val="00082CF8"/>
    <w:rsid w:val="00096A33"/>
    <w:rsid w:val="000A67F8"/>
    <w:rsid w:val="000B1B29"/>
    <w:rsid w:val="000F185A"/>
    <w:rsid w:val="00113BB1"/>
    <w:rsid w:val="00132AFE"/>
    <w:rsid w:val="00142FC8"/>
    <w:rsid w:val="0015280C"/>
    <w:rsid w:val="0016673F"/>
    <w:rsid w:val="00177151"/>
    <w:rsid w:val="00182431"/>
    <w:rsid w:val="001A3A00"/>
    <w:rsid w:val="001B2F20"/>
    <w:rsid w:val="001B6BBA"/>
    <w:rsid w:val="001D2DBD"/>
    <w:rsid w:val="001D3554"/>
    <w:rsid w:val="001D4C9B"/>
    <w:rsid w:val="001D705A"/>
    <w:rsid w:val="00201E61"/>
    <w:rsid w:val="002062F0"/>
    <w:rsid w:val="002179B8"/>
    <w:rsid w:val="00263A74"/>
    <w:rsid w:val="00272ACC"/>
    <w:rsid w:val="00274D66"/>
    <w:rsid w:val="00290EF4"/>
    <w:rsid w:val="002C42BB"/>
    <w:rsid w:val="002D2E27"/>
    <w:rsid w:val="002F0405"/>
    <w:rsid w:val="00307D3F"/>
    <w:rsid w:val="00311DD2"/>
    <w:rsid w:val="00326D52"/>
    <w:rsid w:val="00333C96"/>
    <w:rsid w:val="00355912"/>
    <w:rsid w:val="00355ED0"/>
    <w:rsid w:val="003628F1"/>
    <w:rsid w:val="00366CFB"/>
    <w:rsid w:val="00367DF1"/>
    <w:rsid w:val="00376427"/>
    <w:rsid w:val="00386222"/>
    <w:rsid w:val="00390AF7"/>
    <w:rsid w:val="00392C02"/>
    <w:rsid w:val="003A06E9"/>
    <w:rsid w:val="003C4283"/>
    <w:rsid w:val="003E402B"/>
    <w:rsid w:val="0043626C"/>
    <w:rsid w:val="00460FA3"/>
    <w:rsid w:val="00476B90"/>
    <w:rsid w:val="00477A83"/>
    <w:rsid w:val="00485A93"/>
    <w:rsid w:val="004A017D"/>
    <w:rsid w:val="004A77FE"/>
    <w:rsid w:val="004C7BEA"/>
    <w:rsid w:val="00523F2A"/>
    <w:rsid w:val="005245E5"/>
    <w:rsid w:val="00562C4F"/>
    <w:rsid w:val="00580427"/>
    <w:rsid w:val="005834D1"/>
    <w:rsid w:val="0058790C"/>
    <w:rsid w:val="005A27D3"/>
    <w:rsid w:val="005A5EF7"/>
    <w:rsid w:val="005B2FF2"/>
    <w:rsid w:val="005E1403"/>
    <w:rsid w:val="005F268B"/>
    <w:rsid w:val="005F5267"/>
    <w:rsid w:val="005F706B"/>
    <w:rsid w:val="00604534"/>
    <w:rsid w:val="00613580"/>
    <w:rsid w:val="00633B92"/>
    <w:rsid w:val="00634B4C"/>
    <w:rsid w:val="00644F43"/>
    <w:rsid w:val="006517C6"/>
    <w:rsid w:val="00651DB6"/>
    <w:rsid w:val="006B3E03"/>
    <w:rsid w:val="006C60AF"/>
    <w:rsid w:val="006C666A"/>
    <w:rsid w:val="006E06E9"/>
    <w:rsid w:val="006E370C"/>
    <w:rsid w:val="007066AF"/>
    <w:rsid w:val="007316B2"/>
    <w:rsid w:val="00761EF2"/>
    <w:rsid w:val="00764AE8"/>
    <w:rsid w:val="00771ED1"/>
    <w:rsid w:val="0078024D"/>
    <w:rsid w:val="00781D4B"/>
    <w:rsid w:val="00785B58"/>
    <w:rsid w:val="007B3240"/>
    <w:rsid w:val="007B424B"/>
    <w:rsid w:val="007B6515"/>
    <w:rsid w:val="007C4AF2"/>
    <w:rsid w:val="007C60EF"/>
    <w:rsid w:val="007D1469"/>
    <w:rsid w:val="00825889"/>
    <w:rsid w:val="008336F3"/>
    <w:rsid w:val="008450DC"/>
    <w:rsid w:val="008469BA"/>
    <w:rsid w:val="00846D9E"/>
    <w:rsid w:val="00883AEB"/>
    <w:rsid w:val="0089240B"/>
    <w:rsid w:val="00893451"/>
    <w:rsid w:val="00906EE3"/>
    <w:rsid w:val="00921228"/>
    <w:rsid w:val="00923D4A"/>
    <w:rsid w:val="00925A27"/>
    <w:rsid w:val="00944F58"/>
    <w:rsid w:val="00964CDB"/>
    <w:rsid w:val="00966878"/>
    <w:rsid w:val="00974EA1"/>
    <w:rsid w:val="009A7AF3"/>
    <w:rsid w:val="009B2883"/>
    <w:rsid w:val="009C3D0F"/>
    <w:rsid w:val="009E70E6"/>
    <w:rsid w:val="00A04A0E"/>
    <w:rsid w:val="00A133F4"/>
    <w:rsid w:val="00A1784F"/>
    <w:rsid w:val="00A2035E"/>
    <w:rsid w:val="00A24934"/>
    <w:rsid w:val="00A37345"/>
    <w:rsid w:val="00A66F0B"/>
    <w:rsid w:val="00A96311"/>
    <w:rsid w:val="00AC005D"/>
    <w:rsid w:val="00AC05F0"/>
    <w:rsid w:val="00AC242C"/>
    <w:rsid w:val="00B06194"/>
    <w:rsid w:val="00B135B5"/>
    <w:rsid w:val="00B15A24"/>
    <w:rsid w:val="00B17AF8"/>
    <w:rsid w:val="00B230DA"/>
    <w:rsid w:val="00B42037"/>
    <w:rsid w:val="00B44E06"/>
    <w:rsid w:val="00B55105"/>
    <w:rsid w:val="00B713B0"/>
    <w:rsid w:val="00B86E97"/>
    <w:rsid w:val="00BA3F61"/>
    <w:rsid w:val="00BC2865"/>
    <w:rsid w:val="00BC3CD1"/>
    <w:rsid w:val="00BC5C05"/>
    <w:rsid w:val="00BE0B84"/>
    <w:rsid w:val="00BE3191"/>
    <w:rsid w:val="00BF30B5"/>
    <w:rsid w:val="00C11448"/>
    <w:rsid w:val="00C570A3"/>
    <w:rsid w:val="00C873E6"/>
    <w:rsid w:val="00CC154E"/>
    <w:rsid w:val="00D02F83"/>
    <w:rsid w:val="00D11854"/>
    <w:rsid w:val="00D20CAB"/>
    <w:rsid w:val="00D47D8A"/>
    <w:rsid w:val="00D64F8C"/>
    <w:rsid w:val="00D75EE6"/>
    <w:rsid w:val="00D85C1D"/>
    <w:rsid w:val="00DB6B71"/>
    <w:rsid w:val="00DC1338"/>
    <w:rsid w:val="00DD7BF2"/>
    <w:rsid w:val="00DE33EB"/>
    <w:rsid w:val="00E01EEE"/>
    <w:rsid w:val="00E13C4B"/>
    <w:rsid w:val="00E25658"/>
    <w:rsid w:val="00E265AD"/>
    <w:rsid w:val="00E517B4"/>
    <w:rsid w:val="00E52615"/>
    <w:rsid w:val="00E60B26"/>
    <w:rsid w:val="00E6674F"/>
    <w:rsid w:val="00E83216"/>
    <w:rsid w:val="00EA21B0"/>
    <w:rsid w:val="00EC10A2"/>
    <w:rsid w:val="00EC179E"/>
    <w:rsid w:val="00EC565B"/>
    <w:rsid w:val="00EC56A4"/>
    <w:rsid w:val="00EF23DA"/>
    <w:rsid w:val="00F0338C"/>
    <w:rsid w:val="00F4053C"/>
    <w:rsid w:val="00F45730"/>
    <w:rsid w:val="00F6454E"/>
    <w:rsid w:val="00F7369A"/>
    <w:rsid w:val="00F81EF7"/>
    <w:rsid w:val="00F93CB8"/>
    <w:rsid w:val="00FA04B4"/>
    <w:rsid w:val="00FA3E92"/>
    <w:rsid w:val="00FA58D3"/>
    <w:rsid w:val="00FC5DD8"/>
    <w:rsid w:val="00FE7B80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B9F0"/>
  <w15:chartTrackingRefBased/>
  <w15:docId w15:val="{C8AA7036-F2A3-4AEE-9297-FB632A5F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5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705A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E70E6"/>
    <w:pPr>
      <w:ind w:left="720"/>
      <w:contextualSpacing/>
    </w:pPr>
  </w:style>
  <w:style w:type="paragraph" w:customStyle="1" w:styleId="IndentedParagraph">
    <w:name w:val="Indented Paragraph"/>
    <w:basedOn w:val="NoSpacing"/>
    <w:qFormat/>
    <w:rsid w:val="00142FC8"/>
    <w:pPr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D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5A"/>
  </w:style>
  <w:style w:type="paragraph" w:styleId="Footer">
    <w:name w:val="footer"/>
    <w:basedOn w:val="Normal"/>
    <w:link w:val="FooterChar"/>
    <w:uiPriority w:val="99"/>
    <w:unhideWhenUsed/>
    <w:rsid w:val="001D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5A"/>
  </w:style>
  <w:style w:type="character" w:styleId="LineNumber">
    <w:name w:val="line number"/>
    <w:basedOn w:val="DefaultParagraphFont"/>
    <w:uiPriority w:val="99"/>
    <w:semiHidden/>
    <w:unhideWhenUsed/>
    <w:rsid w:val="001D705A"/>
  </w:style>
  <w:style w:type="paragraph" w:customStyle="1" w:styleId="LetterList">
    <w:name w:val="Letter List"/>
    <w:basedOn w:val="NoSpacing"/>
    <w:link w:val="LetterListChar"/>
    <w:qFormat/>
    <w:rsid w:val="00785B58"/>
    <w:pPr>
      <w:numPr>
        <w:numId w:val="1"/>
      </w:numPr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85B58"/>
    <w:rPr>
      <w:rFonts w:ascii="Times New Roman" w:hAnsi="Times New Roman"/>
    </w:rPr>
  </w:style>
  <w:style w:type="character" w:customStyle="1" w:styleId="LetterListChar">
    <w:name w:val="Letter List Char"/>
    <w:basedOn w:val="NoSpacingChar"/>
    <w:link w:val="LetterList"/>
    <w:rsid w:val="00785B5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4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E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A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06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587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9F68-5AB2-4F80-8A75-662E215A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Matve,Pam</dc:creator>
  <cp:keywords/>
  <dc:description/>
  <cp:lastModifiedBy>Huck, Ruth</cp:lastModifiedBy>
  <cp:revision>2</cp:revision>
  <cp:lastPrinted>2019-07-22T15:49:00Z</cp:lastPrinted>
  <dcterms:created xsi:type="dcterms:W3CDTF">2020-08-07T15:53:00Z</dcterms:created>
  <dcterms:modified xsi:type="dcterms:W3CDTF">2020-08-07T15:53:00Z</dcterms:modified>
</cp:coreProperties>
</file>