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30E" w:rsidRDefault="000C630E">
      <w:pPr>
        <w:pStyle w:val="BodyText"/>
        <w:spacing w:before="6"/>
        <w:rPr>
          <w:sz w:val="15"/>
        </w:rPr>
      </w:pPr>
      <w:bookmarkStart w:id="0" w:name="_GoBack"/>
      <w:bookmarkEnd w:id="0"/>
    </w:p>
    <w:p w:rsidR="000C630E" w:rsidRDefault="00BB70B6">
      <w:pPr>
        <w:spacing w:before="89"/>
        <w:ind w:left="1808" w:right="1886"/>
        <w:jc w:val="center"/>
        <w:rPr>
          <w:b/>
          <w:sz w:val="28"/>
        </w:rPr>
      </w:pPr>
      <w:r>
        <w:rPr>
          <w:b/>
          <w:sz w:val="28"/>
        </w:rPr>
        <w:t>CLARION UNIVERSITY OF PENNSYLVANIA</w:t>
      </w:r>
    </w:p>
    <w:p w:rsidR="000C630E" w:rsidRDefault="000C630E">
      <w:pPr>
        <w:pStyle w:val="BodyText"/>
        <w:spacing w:before="1"/>
        <w:rPr>
          <w:b/>
          <w:sz w:val="28"/>
        </w:rPr>
      </w:pPr>
    </w:p>
    <w:p w:rsidR="000C630E" w:rsidRDefault="00BB70B6">
      <w:pPr>
        <w:pStyle w:val="Heading1"/>
        <w:ind w:left="2525" w:right="2605" w:firstLine="0"/>
        <w:jc w:val="center"/>
        <w:rPr>
          <w:u w:val="none"/>
        </w:rPr>
      </w:pPr>
      <w:r>
        <w:rPr>
          <w:u w:val="none"/>
        </w:rPr>
        <w:t>DUAL-ENROLLMENT AGREEMENT WITH</w:t>
      </w:r>
    </w:p>
    <w:p w:rsidR="000C630E" w:rsidRDefault="00BB70B6">
      <w:pPr>
        <w:ind w:left="2529" w:right="2605"/>
        <w:jc w:val="center"/>
        <w:rPr>
          <w:b/>
          <w:sz w:val="24"/>
        </w:rPr>
      </w:pPr>
      <w:r>
        <w:rPr>
          <w:b/>
          <w:sz w:val="24"/>
        </w:rPr>
        <w:t>WARREN COUNTY SCHOOL DISTRICT (2021-2022)</w:t>
      </w:r>
    </w:p>
    <w:p w:rsidR="000C630E" w:rsidRDefault="000C630E">
      <w:pPr>
        <w:pStyle w:val="BodyText"/>
        <w:rPr>
          <w:b/>
          <w:sz w:val="26"/>
        </w:rPr>
      </w:pPr>
    </w:p>
    <w:p w:rsidR="000C630E" w:rsidRDefault="000C630E">
      <w:pPr>
        <w:pStyle w:val="BodyText"/>
        <w:spacing w:before="6"/>
        <w:rPr>
          <w:b/>
          <w:sz w:val="21"/>
        </w:rPr>
      </w:pPr>
    </w:p>
    <w:p w:rsidR="000C630E" w:rsidRDefault="00BB70B6">
      <w:pPr>
        <w:pStyle w:val="BodyText"/>
        <w:tabs>
          <w:tab w:val="left" w:pos="5794"/>
          <w:tab w:val="left" w:pos="8381"/>
        </w:tabs>
        <w:ind w:left="100" w:right="113" w:firstLine="719"/>
      </w:pPr>
      <w:r>
        <w:rPr>
          <w:b/>
        </w:rPr>
        <w:t>THIS AGREEMENT</w:t>
      </w:r>
      <w:r>
        <w:t>, is</w:t>
      </w:r>
      <w:r>
        <w:rPr>
          <w:spacing w:val="-2"/>
        </w:rPr>
        <w:t xml:space="preserve"> </w:t>
      </w:r>
      <w:r>
        <w:t>made</w:t>
      </w:r>
      <w:r>
        <w:rPr>
          <w:spacing w:val="-3"/>
        </w:rPr>
        <w:t xml:space="preserve"> </w:t>
      </w:r>
      <w:r>
        <w:t>this</w:t>
      </w:r>
      <w:r>
        <w:rPr>
          <w:u w:val="single"/>
        </w:rPr>
        <w:t xml:space="preserve"> </w:t>
      </w:r>
      <w:r>
        <w:rPr>
          <w:u w:val="single"/>
        </w:rPr>
        <w:tab/>
      </w:r>
      <w:r>
        <w:t>day</w:t>
      </w:r>
      <w:r>
        <w:rPr>
          <w:spacing w:val="-5"/>
        </w:rPr>
        <w:t xml:space="preserve"> </w:t>
      </w:r>
      <w:r>
        <w:t>of</w:t>
      </w:r>
      <w:r>
        <w:rPr>
          <w:u w:val="single"/>
        </w:rPr>
        <w:t xml:space="preserve"> </w:t>
      </w:r>
      <w:r>
        <w:rPr>
          <w:u w:val="single"/>
        </w:rPr>
        <w:tab/>
      </w:r>
      <w:r>
        <w:t>,</w:t>
      </w:r>
      <w:r>
        <w:rPr>
          <w:spacing w:val="1"/>
        </w:rPr>
        <w:t xml:space="preserve"> </w:t>
      </w:r>
      <w:r>
        <w:t>2021</w:t>
      </w:r>
      <w:r>
        <w:rPr>
          <w:spacing w:val="1"/>
        </w:rPr>
        <w:t xml:space="preserve"> </w:t>
      </w:r>
      <w:r>
        <w:t xml:space="preserve">by and between </w:t>
      </w:r>
      <w:r>
        <w:rPr>
          <w:b/>
        </w:rPr>
        <w:t>CLARION UNIVERSITY OF PENNSYLVANIA</w:t>
      </w:r>
      <w:r>
        <w:t>, (hereinafter referred to as "University ") an educational institution of the State System of Higher Education,</w:t>
      </w:r>
      <w:r>
        <w:rPr>
          <w:spacing w:val="-18"/>
        </w:rPr>
        <w:t xml:space="preserve"> </w:t>
      </w:r>
      <w:r>
        <w:t xml:space="preserve">Commonwealth of Pennsylvania and the, </w:t>
      </w:r>
      <w:r>
        <w:rPr>
          <w:b/>
        </w:rPr>
        <w:t>WARREN COUNTY SCHOOL DISTRICT</w:t>
      </w:r>
      <w:r>
        <w:t>, located at 6820 Market Street, Russell, PA 16345 (hereinafter "District" or "Paying Party") (Federal I.D.</w:t>
      </w:r>
      <w:r>
        <w:rPr>
          <w:spacing w:val="-16"/>
        </w:rPr>
        <w:t xml:space="preserve"> </w:t>
      </w:r>
      <w:r>
        <w:t>#</w:t>
      </w:r>
      <w:r>
        <w:rPr>
          <w:u w:val="single"/>
        </w:rPr>
        <w:t>25-1157816</w:t>
      </w:r>
      <w:r>
        <w:t>).</w:t>
      </w:r>
    </w:p>
    <w:p w:rsidR="000C630E" w:rsidRDefault="000C630E">
      <w:pPr>
        <w:pStyle w:val="BodyText"/>
        <w:spacing w:before="6"/>
        <w:rPr>
          <w:sz w:val="16"/>
        </w:rPr>
      </w:pPr>
    </w:p>
    <w:p w:rsidR="000C630E" w:rsidRDefault="00BB70B6">
      <w:pPr>
        <w:pStyle w:val="Heading1"/>
        <w:spacing w:before="90"/>
        <w:ind w:left="1806" w:right="1886" w:firstLine="0"/>
        <w:jc w:val="center"/>
        <w:rPr>
          <w:u w:val="none"/>
        </w:rPr>
      </w:pPr>
      <w:r>
        <w:rPr>
          <w:u w:val="none"/>
        </w:rPr>
        <w:t>BACKGROUND</w:t>
      </w:r>
    </w:p>
    <w:p w:rsidR="000C630E" w:rsidRDefault="000C630E">
      <w:pPr>
        <w:pStyle w:val="BodyText"/>
        <w:spacing w:before="6"/>
        <w:rPr>
          <w:b/>
          <w:sz w:val="23"/>
        </w:rPr>
      </w:pPr>
    </w:p>
    <w:p w:rsidR="000C630E" w:rsidRDefault="00BB70B6">
      <w:pPr>
        <w:pStyle w:val="BodyText"/>
        <w:ind w:left="100" w:right="235" w:firstLine="719"/>
      </w:pPr>
      <w:r>
        <w:rPr>
          <w:b/>
        </w:rPr>
        <w:t xml:space="preserve">WHEREAS, </w:t>
      </w:r>
      <w:r>
        <w:t>the University is an educational institution that provides courses in the area of education and is desirous of providing such an educational experience to students; and</w:t>
      </w:r>
    </w:p>
    <w:p w:rsidR="000C630E" w:rsidRDefault="000C630E">
      <w:pPr>
        <w:pStyle w:val="BodyText"/>
        <w:spacing w:before="11"/>
        <w:rPr>
          <w:sz w:val="23"/>
        </w:rPr>
      </w:pPr>
    </w:p>
    <w:p w:rsidR="000C630E" w:rsidRDefault="00BB70B6">
      <w:pPr>
        <w:pStyle w:val="BodyText"/>
        <w:ind w:left="100" w:right="235" w:firstLine="719"/>
      </w:pPr>
      <w:r>
        <w:rPr>
          <w:b/>
        </w:rPr>
        <w:t xml:space="preserve">WHEREAS, </w:t>
      </w:r>
      <w:r>
        <w:t>the District is desirous of establishing a relationship with the University whereby its students may receive experience in college level education subject to the provisions of this agreement (referred to hereinafter as “Agreement” or “Contract”); and</w:t>
      </w:r>
    </w:p>
    <w:p w:rsidR="000C630E" w:rsidRDefault="000C630E">
      <w:pPr>
        <w:pStyle w:val="BodyText"/>
        <w:spacing w:before="11"/>
        <w:rPr>
          <w:sz w:val="23"/>
        </w:rPr>
      </w:pPr>
    </w:p>
    <w:p w:rsidR="000C630E" w:rsidRDefault="00BB70B6">
      <w:pPr>
        <w:pStyle w:val="BodyText"/>
        <w:ind w:left="820"/>
      </w:pPr>
      <w:r>
        <w:rPr>
          <w:b/>
        </w:rPr>
        <w:t xml:space="preserve">NOW THEREFORE, </w:t>
      </w:r>
      <w:r>
        <w:t>intending to be legally bound, the Parties hereto agree as follows:</w:t>
      </w:r>
    </w:p>
    <w:p w:rsidR="000C630E" w:rsidRDefault="000C630E">
      <w:pPr>
        <w:pStyle w:val="BodyText"/>
        <w:spacing w:before="4"/>
      </w:pPr>
    </w:p>
    <w:p w:rsidR="000C630E" w:rsidRDefault="00BB70B6">
      <w:pPr>
        <w:pStyle w:val="Heading1"/>
        <w:numPr>
          <w:ilvl w:val="0"/>
          <w:numId w:val="3"/>
        </w:numPr>
        <w:tabs>
          <w:tab w:val="left" w:pos="820"/>
          <w:tab w:val="left" w:pos="821"/>
        </w:tabs>
        <w:rPr>
          <w:u w:val="none"/>
        </w:rPr>
      </w:pPr>
      <w:r>
        <w:rPr>
          <w:u w:val="thick"/>
        </w:rPr>
        <w:t>PURPOSE</w:t>
      </w:r>
    </w:p>
    <w:p w:rsidR="000C630E" w:rsidRDefault="000C630E">
      <w:pPr>
        <w:pStyle w:val="BodyText"/>
        <w:spacing w:before="8"/>
        <w:rPr>
          <w:b/>
          <w:sz w:val="15"/>
        </w:rPr>
      </w:pPr>
    </w:p>
    <w:p w:rsidR="000C630E" w:rsidRDefault="00BB70B6">
      <w:pPr>
        <w:pStyle w:val="BodyText"/>
        <w:spacing w:before="90"/>
        <w:ind w:left="820" w:right="113"/>
      </w:pPr>
      <w:r>
        <w:t>The purpose of the Dual Enrollment Program and this Agreement is to allow eligible and appropriately qualified high school students the benefit and advantage of enrolling in college classes concurrently with high school classes, the benefit of receiving both high school and college credit, and the benefit of experiencing course work at the college level at a reduced cost to students.</w:t>
      </w:r>
    </w:p>
    <w:p w:rsidR="000C630E" w:rsidRDefault="000C630E">
      <w:pPr>
        <w:pStyle w:val="BodyText"/>
        <w:spacing w:before="4"/>
      </w:pPr>
    </w:p>
    <w:p w:rsidR="000C630E" w:rsidRDefault="00BB70B6">
      <w:pPr>
        <w:pStyle w:val="Heading1"/>
        <w:numPr>
          <w:ilvl w:val="0"/>
          <w:numId w:val="3"/>
        </w:numPr>
        <w:tabs>
          <w:tab w:val="left" w:pos="820"/>
          <w:tab w:val="left" w:pos="821"/>
        </w:tabs>
        <w:rPr>
          <w:u w:val="none"/>
        </w:rPr>
      </w:pPr>
      <w:r>
        <w:rPr>
          <w:u w:val="thick"/>
        </w:rPr>
        <w:t>DUTIES</w:t>
      </w:r>
      <w:r>
        <w:rPr>
          <w:spacing w:val="-14"/>
          <w:u w:val="thick"/>
        </w:rPr>
        <w:t xml:space="preserve"> </w:t>
      </w:r>
      <w:r>
        <w:rPr>
          <w:u w:val="thick"/>
        </w:rPr>
        <w:t>AND</w:t>
      </w:r>
      <w:r>
        <w:rPr>
          <w:spacing w:val="-15"/>
          <w:u w:val="thick"/>
        </w:rPr>
        <w:t xml:space="preserve"> </w:t>
      </w:r>
      <w:r>
        <w:rPr>
          <w:u w:val="thick"/>
        </w:rPr>
        <w:t>RESPONSIBILITIES</w:t>
      </w:r>
      <w:r>
        <w:rPr>
          <w:spacing w:val="-12"/>
          <w:u w:val="thick"/>
        </w:rPr>
        <w:t xml:space="preserve"> </w:t>
      </w:r>
      <w:r>
        <w:rPr>
          <w:u w:val="thick"/>
        </w:rPr>
        <w:t>OF</w:t>
      </w:r>
      <w:r>
        <w:rPr>
          <w:spacing w:val="-17"/>
          <w:u w:val="thick"/>
        </w:rPr>
        <w:t xml:space="preserve"> </w:t>
      </w:r>
      <w:r>
        <w:rPr>
          <w:u w:val="thick"/>
        </w:rPr>
        <w:t>THE</w:t>
      </w:r>
      <w:r>
        <w:rPr>
          <w:spacing w:val="-17"/>
          <w:u w:val="thick"/>
        </w:rPr>
        <w:t xml:space="preserve"> </w:t>
      </w:r>
      <w:r>
        <w:rPr>
          <w:u w:val="thick"/>
        </w:rPr>
        <w:t>UNIVERSITY</w:t>
      </w:r>
    </w:p>
    <w:p w:rsidR="000C630E" w:rsidRDefault="000C630E">
      <w:pPr>
        <w:pStyle w:val="BodyText"/>
        <w:spacing w:before="8"/>
        <w:rPr>
          <w:b/>
          <w:sz w:val="15"/>
        </w:rPr>
      </w:pPr>
    </w:p>
    <w:p w:rsidR="000C630E" w:rsidRDefault="00BB70B6">
      <w:pPr>
        <w:pStyle w:val="ListParagraph"/>
        <w:numPr>
          <w:ilvl w:val="1"/>
          <w:numId w:val="3"/>
        </w:numPr>
        <w:tabs>
          <w:tab w:val="left" w:pos="1540"/>
          <w:tab w:val="left" w:pos="1541"/>
        </w:tabs>
        <w:spacing w:before="90"/>
        <w:ind w:right="195"/>
        <w:rPr>
          <w:sz w:val="24"/>
        </w:rPr>
      </w:pPr>
      <w:r>
        <w:rPr>
          <w:i/>
          <w:sz w:val="24"/>
        </w:rPr>
        <w:t>Selection of Students</w:t>
      </w:r>
      <w:r>
        <w:rPr>
          <w:sz w:val="24"/>
        </w:rPr>
        <w:t>. The University shall have the final responsibility for the selection of qualified students to participate in all classes. Selected students must have the appropriate educational background and skills consistent with the contemplated educational experience. Students may be asked to provide appropriate documentation demonstrating that they meet the qualifications participation. Students who do not provide appropriate documentation by the date designated by the University will not be enrolled in the</w:t>
      </w:r>
      <w:r>
        <w:rPr>
          <w:spacing w:val="-8"/>
          <w:sz w:val="24"/>
        </w:rPr>
        <w:t xml:space="preserve"> </w:t>
      </w:r>
      <w:r>
        <w:rPr>
          <w:sz w:val="24"/>
        </w:rPr>
        <w:t>class.</w:t>
      </w:r>
    </w:p>
    <w:p w:rsidR="000C630E" w:rsidRDefault="000C630E">
      <w:pPr>
        <w:rPr>
          <w:sz w:val="24"/>
        </w:rPr>
        <w:sectPr w:rsidR="000C630E">
          <w:headerReference w:type="default" r:id="rId7"/>
          <w:footerReference w:type="default" r:id="rId8"/>
          <w:type w:val="continuous"/>
          <w:pgSz w:w="12240" w:h="15840"/>
          <w:pgMar w:top="980" w:right="1260" w:bottom="920" w:left="1340" w:header="725" w:footer="732" w:gutter="0"/>
          <w:pgNumType w:start="1"/>
          <w:cols w:space="720"/>
        </w:sectPr>
      </w:pPr>
    </w:p>
    <w:p w:rsidR="000C630E" w:rsidRDefault="000C630E">
      <w:pPr>
        <w:pStyle w:val="BodyText"/>
        <w:spacing w:before="1"/>
        <w:rPr>
          <w:sz w:val="15"/>
        </w:rPr>
      </w:pPr>
    </w:p>
    <w:p w:rsidR="000C630E" w:rsidRDefault="00BB70B6">
      <w:pPr>
        <w:pStyle w:val="ListParagraph"/>
        <w:numPr>
          <w:ilvl w:val="1"/>
          <w:numId w:val="3"/>
        </w:numPr>
        <w:tabs>
          <w:tab w:val="left" w:pos="1540"/>
          <w:tab w:val="left" w:pos="1541"/>
        </w:tabs>
        <w:spacing w:before="90"/>
        <w:ind w:right="124"/>
        <w:rPr>
          <w:sz w:val="24"/>
        </w:rPr>
      </w:pPr>
      <w:r>
        <w:rPr>
          <w:i/>
          <w:sz w:val="24"/>
        </w:rPr>
        <w:t>Education of Students</w:t>
      </w:r>
      <w:r>
        <w:rPr>
          <w:sz w:val="24"/>
        </w:rPr>
        <w:t>. The University agrees to offer classes to students during the agreement period. The following courses are offered for the upcoming school year:</w:t>
      </w:r>
    </w:p>
    <w:p w:rsidR="000C630E" w:rsidRDefault="00BB70B6">
      <w:pPr>
        <w:pStyle w:val="BodyText"/>
        <w:spacing w:before="114"/>
        <w:ind w:left="1540"/>
      </w:pPr>
      <w:r>
        <w:rPr>
          <w:u w:val="single"/>
        </w:rPr>
        <w:t>Fall 2021 Approved Dual Enrollment Course Descriptions</w:t>
      </w:r>
    </w:p>
    <w:p w:rsidR="000C630E" w:rsidRDefault="000C630E">
      <w:pPr>
        <w:pStyle w:val="BodyText"/>
        <w:spacing w:before="9"/>
      </w:pPr>
    </w:p>
    <w:tbl>
      <w:tblPr>
        <w:tblW w:w="0" w:type="auto"/>
        <w:tblInd w:w="149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124"/>
        <w:gridCol w:w="907"/>
        <w:gridCol w:w="3768"/>
      </w:tblGrid>
      <w:tr w:rsidR="000C630E">
        <w:trPr>
          <w:trHeight w:hRule="exact" w:val="271"/>
        </w:trPr>
        <w:tc>
          <w:tcPr>
            <w:tcW w:w="1124" w:type="dxa"/>
          </w:tcPr>
          <w:p w:rsidR="000C630E" w:rsidRDefault="00BB70B6">
            <w:pPr>
              <w:pStyle w:val="TableParagraph"/>
              <w:spacing w:line="266" w:lineRule="exact"/>
              <w:rPr>
                <w:sz w:val="24"/>
              </w:rPr>
            </w:pPr>
            <w:r>
              <w:rPr>
                <w:sz w:val="24"/>
              </w:rPr>
              <w:t>AH</w:t>
            </w:r>
          </w:p>
        </w:tc>
        <w:tc>
          <w:tcPr>
            <w:tcW w:w="907" w:type="dxa"/>
          </w:tcPr>
          <w:p w:rsidR="000C630E" w:rsidRDefault="00BB70B6">
            <w:pPr>
              <w:pStyle w:val="TableParagraph"/>
              <w:spacing w:line="266" w:lineRule="exact"/>
              <w:ind w:left="0" w:right="179"/>
              <w:jc w:val="right"/>
              <w:rPr>
                <w:sz w:val="24"/>
              </w:rPr>
            </w:pPr>
            <w:r>
              <w:rPr>
                <w:sz w:val="24"/>
              </w:rPr>
              <w:t>101</w:t>
            </w:r>
          </w:p>
        </w:tc>
        <w:tc>
          <w:tcPr>
            <w:tcW w:w="3768" w:type="dxa"/>
          </w:tcPr>
          <w:p w:rsidR="000C630E" w:rsidRDefault="00BB70B6">
            <w:pPr>
              <w:pStyle w:val="TableParagraph"/>
              <w:spacing w:line="266" w:lineRule="exact"/>
              <w:ind w:left="179"/>
              <w:rPr>
                <w:sz w:val="24"/>
              </w:rPr>
            </w:pPr>
            <w:r>
              <w:rPr>
                <w:sz w:val="24"/>
              </w:rPr>
              <w:t>Medical Terminology</w:t>
            </w:r>
          </w:p>
        </w:tc>
      </w:tr>
      <w:tr w:rsidR="000C630E">
        <w:trPr>
          <w:trHeight w:hRule="exact" w:val="276"/>
        </w:trPr>
        <w:tc>
          <w:tcPr>
            <w:tcW w:w="1124" w:type="dxa"/>
          </w:tcPr>
          <w:p w:rsidR="000C630E" w:rsidRDefault="00BB70B6">
            <w:pPr>
              <w:pStyle w:val="TableParagraph"/>
              <w:rPr>
                <w:sz w:val="24"/>
              </w:rPr>
            </w:pPr>
            <w:r>
              <w:rPr>
                <w:sz w:val="24"/>
              </w:rPr>
              <w:t>ANTH</w:t>
            </w:r>
          </w:p>
        </w:tc>
        <w:tc>
          <w:tcPr>
            <w:tcW w:w="907" w:type="dxa"/>
          </w:tcPr>
          <w:p w:rsidR="000C630E" w:rsidRDefault="00BB70B6">
            <w:pPr>
              <w:pStyle w:val="TableParagraph"/>
              <w:ind w:left="0" w:right="179"/>
              <w:jc w:val="right"/>
              <w:rPr>
                <w:sz w:val="24"/>
              </w:rPr>
            </w:pPr>
            <w:r>
              <w:rPr>
                <w:sz w:val="24"/>
              </w:rPr>
              <w:t>211</w:t>
            </w:r>
          </w:p>
        </w:tc>
        <w:tc>
          <w:tcPr>
            <w:tcW w:w="3768" w:type="dxa"/>
          </w:tcPr>
          <w:p w:rsidR="000C630E" w:rsidRDefault="00BB70B6">
            <w:pPr>
              <w:pStyle w:val="TableParagraph"/>
              <w:ind w:left="179"/>
              <w:rPr>
                <w:sz w:val="24"/>
              </w:rPr>
            </w:pPr>
            <w:r>
              <w:rPr>
                <w:sz w:val="24"/>
              </w:rPr>
              <w:t>Humans &amp; Culture</w:t>
            </w:r>
          </w:p>
        </w:tc>
      </w:tr>
      <w:tr w:rsidR="000C630E">
        <w:trPr>
          <w:trHeight w:hRule="exact" w:val="276"/>
        </w:trPr>
        <w:tc>
          <w:tcPr>
            <w:tcW w:w="1124" w:type="dxa"/>
          </w:tcPr>
          <w:p w:rsidR="000C630E" w:rsidRDefault="00BB70B6">
            <w:pPr>
              <w:pStyle w:val="TableParagraph"/>
              <w:rPr>
                <w:sz w:val="24"/>
              </w:rPr>
            </w:pPr>
            <w:r>
              <w:rPr>
                <w:sz w:val="24"/>
              </w:rPr>
              <w:t>ARTH</w:t>
            </w:r>
          </w:p>
        </w:tc>
        <w:tc>
          <w:tcPr>
            <w:tcW w:w="907" w:type="dxa"/>
          </w:tcPr>
          <w:p w:rsidR="000C630E" w:rsidRDefault="00BB70B6">
            <w:pPr>
              <w:pStyle w:val="TableParagraph"/>
              <w:ind w:left="0" w:right="179"/>
              <w:jc w:val="right"/>
              <w:rPr>
                <w:sz w:val="24"/>
              </w:rPr>
            </w:pPr>
            <w:r>
              <w:rPr>
                <w:sz w:val="24"/>
              </w:rPr>
              <w:t>110</w:t>
            </w:r>
          </w:p>
        </w:tc>
        <w:tc>
          <w:tcPr>
            <w:tcW w:w="3768" w:type="dxa"/>
          </w:tcPr>
          <w:p w:rsidR="000C630E" w:rsidRDefault="00BB70B6">
            <w:pPr>
              <w:pStyle w:val="TableParagraph"/>
              <w:ind w:left="179"/>
              <w:rPr>
                <w:sz w:val="24"/>
              </w:rPr>
            </w:pPr>
            <w:r>
              <w:rPr>
                <w:sz w:val="24"/>
              </w:rPr>
              <w:t>Visual Arts</w:t>
            </w:r>
          </w:p>
        </w:tc>
      </w:tr>
      <w:tr w:rsidR="000C630E">
        <w:trPr>
          <w:trHeight w:hRule="exact" w:val="276"/>
        </w:trPr>
        <w:tc>
          <w:tcPr>
            <w:tcW w:w="1124" w:type="dxa"/>
          </w:tcPr>
          <w:p w:rsidR="000C630E" w:rsidRDefault="00BB70B6">
            <w:pPr>
              <w:pStyle w:val="TableParagraph"/>
              <w:rPr>
                <w:sz w:val="24"/>
              </w:rPr>
            </w:pPr>
            <w:r>
              <w:rPr>
                <w:sz w:val="24"/>
              </w:rPr>
              <w:t>BIOL</w:t>
            </w:r>
          </w:p>
        </w:tc>
        <w:tc>
          <w:tcPr>
            <w:tcW w:w="907" w:type="dxa"/>
          </w:tcPr>
          <w:p w:rsidR="000C630E" w:rsidRDefault="00BB70B6">
            <w:pPr>
              <w:pStyle w:val="TableParagraph"/>
              <w:ind w:left="0" w:right="179"/>
              <w:jc w:val="right"/>
              <w:rPr>
                <w:sz w:val="24"/>
              </w:rPr>
            </w:pPr>
            <w:r>
              <w:rPr>
                <w:sz w:val="24"/>
              </w:rPr>
              <w:t>111</w:t>
            </w:r>
          </w:p>
        </w:tc>
        <w:tc>
          <w:tcPr>
            <w:tcW w:w="3768" w:type="dxa"/>
          </w:tcPr>
          <w:p w:rsidR="000C630E" w:rsidRDefault="00BB70B6">
            <w:pPr>
              <w:pStyle w:val="TableParagraph"/>
              <w:ind w:left="179"/>
              <w:rPr>
                <w:sz w:val="24"/>
              </w:rPr>
            </w:pPr>
            <w:r>
              <w:rPr>
                <w:sz w:val="24"/>
              </w:rPr>
              <w:t>Basic Biology</w:t>
            </w:r>
          </w:p>
        </w:tc>
      </w:tr>
      <w:tr w:rsidR="000C630E">
        <w:trPr>
          <w:trHeight w:hRule="exact" w:val="276"/>
        </w:trPr>
        <w:tc>
          <w:tcPr>
            <w:tcW w:w="1124" w:type="dxa"/>
          </w:tcPr>
          <w:p w:rsidR="000C630E" w:rsidRDefault="00BB70B6">
            <w:pPr>
              <w:pStyle w:val="TableParagraph"/>
              <w:rPr>
                <w:sz w:val="24"/>
              </w:rPr>
            </w:pPr>
            <w:r>
              <w:rPr>
                <w:sz w:val="24"/>
              </w:rPr>
              <w:t>CRJT</w:t>
            </w:r>
          </w:p>
        </w:tc>
        <w:tc>
          <w:tcPr>
            <w:tcW w:w="907" w:type="dxa"/>
          </w:tcPr>
          <w:p w:rsidR="000C630E" w:rsidRDefault="00BB70B6">
            <w:pPr>
              <w:pStyle w:val="TableParagraph"/>
              <w:ind w:left="0" w:right="179"/>
              <w:jc w:val="right"/>
              <w:rPr>
                <w:sz w:val="24"/>
              </w:rPr>
            </w:pPr>
            <w:r>
              <w:rPr>
                <w:sz w:val="24"/>
              </w:rPr>
              <w:t>110</w:t>
            </w:r>
          </w:p>
        </w:tc>
        <w:tc>
          <w:tcPr>
            <w:tcW w:w="3768" w:type="dxa"/>
          </w:tcPr>
          <w:p w:rsidR="000C630E" w:rsidRDefault="00BB70B6">
            <w:pPr>
              <w:pStyle w:val="TableParagraph"/>
              <w:ind w:left="179"/>
              <w:rPr>
                <w:sz w:val="24"/>
              </w:rPr>
            </w:pPr>
            <w:r>
              <w:rPr>
                <w:sz w:val="24"/>
              </w:rPr>
              <w:t>Intro to Criminal Justice</w:t>
            </w:r>
          </w:p>
        </w:tc>
      </w:tr>
      <w:tr w:rsidR="000C630E">
        <w:trPr>
          <w:trHeight w:hRule="exact" w:val="276"/>
        </w:trPr>
        <w:tc>
          <w:tcPr>
            <w:tcW w:w="1124" w:type="dxa"/>
          </w:tcPr>
          <w:p w:rsidR="000C630E" w:rsidRDefault="00BB70B6">
            <w:pPr>
              <w:pStyle w:val="TableParagraph"/>
              <w:rPr>
                <w:sz w:val="24"/>
              </w:rPr>
            </w:pPr>
            <w:r>
              <w:rPr>
                <w:sz w:val="24"/>
              </w:rPr>
              <w:t>ECON</w:t>
            </w:r>
          </w:p>
        </w:tc>
        <w:tc>
          <w:tcPr>
            <w:tcW w:w="907" w:type="dxa"/>
          </w:tcPr>
          <w:p w:rsidR="000C630E" w:rsidRDefault="00BB70B6">
            <w:pPr>
              <w:pStyle w:val="TableParagraph"/>
              <w:ind w:left="0" w:right="179"/>
              <w:jc w:val="right"/>
              <w:rPr>
                <w:sz w:val="24"/>
              </w:rPr>
            </w:pPr>
            <w:r>
              <w:rPr>
                <w:sz w:val="24"/>
              </w:rPr>
              <w:t>211</w:t>
            </w:r>
          </w:p>
        </w:tc>
        <w:tc>
          <w:tcPr>
            <w:tcW w:w="3768" w:type="dxa"/>
          </w:tcPr>
          <w:p w:rsidR="000C630E" w:rsidRDefault="00BB70B6">
            <w:pPr>
              <w:pStyle w:val="TableParagraph"/>
              <w:ind w:left="179"/>
              <w:rPr>
                <w:sz w:val="24"/>
              </w:rPr>
            </w:pPr>
            <w:r>
              <w:rPr>
                <w:sz w:val="24"/>
              </w:rPr>
              <w:t>Prin of Macro</w:t>
            </w:r>
          </w:p>
        </w:tc>
      </w:tr>
      <w:tr w:rsidR="000C630E">
        <w:trPr>
          <w:trHeight w:hRule="exact" w:val="276"/>
        </w:trPr>
        <w:tc>
          <w:tcPr>
            <w:tcW w:w="1124" w:type="dxa"/>
          </w:tcPr>
          <w:p w:rsidR="000C630E" w:rsidRDefault="00BB70B6">
            <w:pPr>
              <w:pStyle w:val="TableParagraph"/>
              <w:rPr>
                <w:sz w:val="24"/>
              </w:rPr>
            </w:pPr>
            <w:r>
              <w:rPr>
                <w:sz w:val="24"/>
              </w:rPr>
              <w:t>ENGL</w:t>
            </w:r>
          </w:p>
        </w:tc>
        <w:tc>
          <w:tcPr>
            <w:tcW w:w="907" w:type="dxa"/>
          </w:tcPr>
          <w:p w:rsidR="000C630E" w:rsidRDefault="00BB70B6">
            <w:pPr>
              <w:pStyle w:val="TableParagraph"/>
              <w:ind w:left="0" w:right="179"/>
              <w:jc w:val="right"/>
              <w:rPr>
                <w:sz w:val="24"/>
              </w:rPr>
            </w:pPr>
            <w:r>
              <w:rPr>
                <w:sz w:val="24"/>
              </w:rPr>
              <w:t>111</w:t>
            </w:r>
          </w:p>
        </w:tc>
        <w:tc>
          <w:tcPr>
            <w:tcW w:w="3768" w:type="dxa"/>
          </w:tcPr>
          <w:p w:rsidR="000C630E" w:rsidRDefault="00BB70B6">
            <w:pPr>
              <w:pStyle w:val="TableParagraph"/>
              <w:ind w:left="179"/>
              <w:rPr>
                <w:sz w:val="24"/>
              </w:rPr>
            </w:pPr>
            <w:r>
              <w:rPr>
                <w:sz w:val="24"/>
              </w:rPr>
              <w:t>College Writing II</w:t>
            </w:r>
          </w:p>
        </w:tc>
      </w:tr>
      <w:tr w:rsidR="000C630E">
        <w:trPr>
          <w:trHeight w:hRule="exact" w:val="276"/>
        </w:trPr>
        <w:tc>
          <w:tcPr>
            <w:tcW w:w="1124" w:type="dxa"/>
          </w:tcPr>
          <w:p w:rsidR="000C630E" w:rsidRDefault="00BB70B6">
            <w:pPr>
              <w:pStyle w:val="TableParagraph"/>
              <w:rPr>
                <w:sz w:val="24"/>
              </w:rPr>
            </w:pPr>
            <w:r>
              <w:rPr>
                <w:sz w:val="24"/>
              </w:rPr>
              <w:t>ES</w:t>
            </w:r>
          </w:p>
        </w:tc>
        <w:tc>
          <w:tcPr>
            <w:tcW w:w="907" w:type="dxa"/>
          </w:tcPr>
          <w:p w:rsidR="000C630E" w:rsidRDefault="00BB70B6">
            <w:pPr>
              <w:pStyle w:val="TableParagraph"/>
              <w:ind w:left="0" w:right="179"/>
              <w:jc w:val="right"/>
              <w:rPr>
                <w:sz w:val="24"/>
              </w:rPr>
            </w:pPr>
            <w:r>
              <w:rPr>
                <w:sz w:val="24"/>
              </w:rPr>
              <w:t>140</w:t>
            </w:r>
          </w:p>
        </w:tc>
        <w:tc>
          <w:tcPr>
            <w:tcW w:w="3768" w:type="dxa"/>
          </w:tcPr>
          <w:p w:rsidR="000C630E" w:rsidRDefault="00BB70B6">
            <w:pPr>
              <w:pStyle w:val="TableParagraph"/>
              <w:ind w:left="179"/>
              <w:rPr>
                <w:sz w:val="24"/>
              </w:rPr>
            </w:pPr>
            <w:r>
              <w:rPr>
                <w:sz w:val="24"/>
              </w:rPr>
              <w:t>Natural Disasters</w:t>
            </w:r>
          </w:p>
        </w:tc>
      </w:tr>
      <w:tr w:rsidR="000C630E">
        <w:trPr>
          <w:trHeight w:hRule="exact" w:val="276"/>
        </w:trPr>
        <w:tc>
          <w:tcPr>
            <w:tcW w:w="1124" w:type="dxa"/>
          </w:tcPr>
          <w:p w:rsidR="000C630E" w:rsidRDefault="00BB70B6">
            <w:pPr>
              <w:pStyle w:val="TableParagraph"/>
              <w:rPr>
                <w:sz w:val="24"/>
              </w:rPr>
            </w:pPr>
            <w:r>
              <w:rPr>
                <w:sz w:val="24"/>
              </w:rPr>
              <w:t>FIN</w:t>
            </w:r>
          </w:p>
        </w:tc>
        <w:tc>
          <w:tcPr>
            <w:tcW w:w="907" w:type="dxa"/>
          </w:tcPr>
          <w:p w:rsidR="000C630E" w:rsidRDefault="00BB70B6">
            <w:pPr>
              <w:pStyle w:val="TableParagraph"/>
              <w:ind w:left="0" w:right="179"/>
              <w:jc w:val="right"/>
              <w:rPr>
                <w:sz w:val="24"/>
              </w:rPr>
            </w:pPr>
            <w:r>
              <w:rPr>
                <w:sz w:val="24"/>
              </w:rPr>
              <w:t>170</w:t>
            </w:r>
          </w:p>
        </w:tc>
        <w:tc>
          <w:tcPr>
            <w:tcW w:w="3768" w:type="dxa"/>
          </w:tcPr>
          <w:p w:rsidR="000C630E" w:rsidRDefault="00BB70B6">
            <w:pPr>
              <w:pStyle w:val="TableParagraph"/>
              <w:ind w:left="179"/>
              <w:rPr>
                <w:sz w:val="24"/>
              </w:rPr>
            </w:pPr>
            <w:r>
              <w:rPr>
                <w:sz w:val="24"/>
              </w:rPr>
              <w:t>Intro to Finance</w:t>
            </w:r>
          </w:p>
        </w:tc>
      </w:tr>
      <w:tr w:rsidR="000C630E">
        <w:trPr>
          <w:trHeight w:hRule="exact" w:val="276"/>
        </w:trPr>
        <w:tc>
          <w:tcPr>
            <w:tcW w:w="1124" w:type="dxa"/>
          </w:tcPr>
          <w:p w:rsidR="000C630E" w:rsidRDefault="00BB70B6">
            <w:pPr>
              <w:pStyle w:val="TableParagraph"/>
              <w:rPr>
                <w:sz w:val="24"/>
              </w:rPr>
            </w:pPr>
            <w:r>
              <w:rPr>
                <w:sz w:val="24"/>
              </w:rPr>
              <w:t>HIST</w:t>
            </w:r>
          </w:p>
        </w:tc>
        <w:tc>
          <w:tcPr>
            <w:tcW w:w="907" w:type="dxa"/>
          </w:tcPr>
          <w:p w:rsidR="000C630E" w:rsidRDefault="00BB70B6">
            <w:pPr>
              <w:pStyle w:val="TableParagraph"/>
              <w:ind w:left="0" w:right="179"/>
              <w:jc w:val="right"/>
              <w:rPr>
                <w:sz w:val="24"/>
              </w:rPr>
            </w:pPr>
            <w:r>
              <w:rPr>
                <w:sz w:val="24"/>
              </w:rPr>
              <w:t>111</w:t>
            </w:r>
          </w:p>
        </w:tc>
        <w:tc>
          <w:tcPr>
            <w:tcW w:w="3768" w:type="dxa"/>
          </w:tcPr>
          <w:p w:rsidR="000C630E" w:rsidRDefault="00BB70B6">
            <w:pPr>
              <w:pStyle w:val="TableParagraph"/>
              <w:ind w:left="179"/>
              <w:rPr>
                <w:sz w:val="24"/>
              </w:rPr>
            </w:pPr>
            <w:r>
              <w:rPr>
                <w:sz w:val="24"/>
              </w:rPr>
              <w:t>Ancient &amp; Medival Civilizations</w:t>
            </w:r>
          </w:p>
        </w:tc>
      </w:tr>
      <w:tr w:rsidR="000C630E">
        <w:trPr>
          <w:trHeight w:hRule="exact" w:val="276"/>
        </w:trPr>
        <w:tc>
          <w:tcPr>
            <w:tcW w:w="1124" w:type="dxa"/>
          </w:tcPr>
          <w:p w:rsidR="000C630E" w:rsidRDefault="00BB70B6">
            <w:pPr>
              <w:pStyle w:val="TableParagraph"/>
              <w:rPr>
                <w:sz w:val="24"/>
              </w:rPr>
            </w:pPr>
            <w:r>
              <w:rPr>
                <w:sz w:val="24"/>
              </w:rPr>
              <w:t>HIST</w:t>
            </w:r>
          </w:p>
        </w:tc>
        <w:tc>
          <w:tcPr>
            <w:tcW w:w="907" w:type="dxa"/>
          </w:tcPr>
          <w:p w:rsidR="000C630E" w:rsidRDefault="00BB70B6">
            <w:pPr>
              <w:pStyle w:val="TableParagraph"/>
              <w:ind w:left="0" w:right="179"/>
              <w:jc w:val="right"/>
              <w:rPr>
                <w:sz w:val="24"/>
              </w:rPr>
            </w:pPr>
            <w:r>
              <w:rPr>
                <w:sz w:val="24"/>
              </w:rPr>
              <w:t>120</w:t>
            </w:r>
          </w:p>
        </w:tc>
        <w:tc>
          <w:tcPr>
            <w:tcW w:w="3768" w:type="dxa"/>
          </w:tcPr>
          <w:p w:rsidR="000C630E" w:rsidRDefault="00BB70B6">
            <w:pPr>
              <w:pStyle w:val="TableParagraph"/>
              <w:ind w:left="179"/>
              <w:rPr>
                <w:sz w:val="24"/>
              </w:rPr>
            </w:pPr>
            <w:r>
              <w:rPr>
                <w:sz w:val="24"/>
              </w:rPr>
              <w:t>US to 1877</w:t>
            </w:r>
          </w:p>
        </w:tc>
      </w:tr>
      <w:tr w:rsidR="000C630E">
        <w:trPr>
          <w:trHeight w:hRule="exact" w:val="276"/>
        </w:trPr>
        <w:tc>
          <w:tcPr>
            <w:tcW w:w="1124" w:type="dxa"/>
          </w:tcPr>
          <w:p w:rsidR="000C630E" w:rsidRDefault="00BB70B6">
            <w:pPr>
              <w:pStyle w:val="TableParagraph"/>
              <w:rPr>
                <w:sz w:val="24"/>
              </w:rPr>
            </w:pPr>
            <w:r>
              <w:rPr>
                <w:sz w:val="24"/>
              </w:rPr>
              <w:t>MATH</w:t>
            </w:r>
          </w:p>
        </w:tc>
        <w:tc>
          <w:tcPr>
            <w:tcW w:w="907" w:type="dxa"/>
          </w:tcPr>
          <w:p w:rsidR="000C630E" w:rsidRDefault="00BB70B6">
            <w:pPr>
              <w:pStyle w:val="TableParagraph"/>
              <w:ind w:left="0" w:right="179"/>
              <w:jc w:val="right"/>
              <w:rPr>
                <w:sz w:val="24"/>
              </w:rPr>
            </w:pPr>
            <w:r>
              <w:rPr>
                <w:sz w:val="24"/>
              </w:rPr>
              <w:t>112</w:t>
            </w:r>
          </w:p>
        </w:tc>
        <w:tc>
          <w:tcPr>
            <w:tcW w:w="3768" w:type="dxa"/>
          </w:tcPr>
          <w:p w:rsidR="000C630E" w:rsidRDefault="00BB70B6">
            <w:pPr>
              <w:pStyle w:val="TableParagraph"/>
              <w:ind w:left="179"/>
              <w:rPr>
                <w:sz w:val="24"/>
              </w:rPr>
            </w:pPr>
            <w:r>
              <w:rPr>
                <w:sz w:val="24"/>
              </w:rPr>
              <w:t>Excursions Math</w:t>
            </w:r>
          </w:p>
        </w:tc>
      </w:tr>
      <w:tr w:rsidR="000C630E">
        <w:trPr>
          <w:trHeight w:hRule="exact" w:val="276"/>
        </w:trPr>
        <w:tc>
          <w:tcPr>
            <w:tcW w:w="1124" w:type="dxa"/>
          </w:tcPr>
          <w:p w:rsidR="000C630E" w:rsidRDefault="00BB70B6">
            <w:pPr>
              <w:pStyle w:val="TableParagraph"/>
              <w:rPr>
                <w:sz w:val="24"/>
              </w:rPr>
            </w:pPr>
            <w:r>
              <w:rPr>
                <w:sz w:val="24"/>
              </w:rPr>
              <w:t>MATH</w:t>
            </w:r>
          </w:p>
        </w:tc>
        <w:tc>
          <w:tcPr>
            <w:tcW w:w="907" w:type="dxa"/>
          </w:tcPr>
          <w:p w:rsidR="000C630E" w:rsidRDefault="00BB70B6">
            <w:pPr>
              <w:pStyle w:val="TableParagraph"/>
              <w:ind w:left="0" w:right="179"/>
              <w:jc w:val="right"/>
              <w:rPr>
                <w:sz w:val="24"/>
              </w:rPr>
            </w:pPr>
            <w:r>
              <w:rPr>
                <w:sz w:val="24"/>
              </w:rPr>
              <w:t>131</w:t>
            </w:r>
          </w:p>
        </w:tc>
        <w:tc>
          <w:tcPr>
            <w:tcW w:w="3768" w:type="dxa"/>
          </w:tcPr>
          <w:p w:rsidR="000C630E" w:rsidRDefault="00BB70B6">
            <w:pPr>
              <w:pStyle w:val="TableParagraph"/>
              <w:ind w:left="179"/>
              <w:rPr>
                <w:sz w:val="24"/>
              </w:rPr>
            </w:pPr>
            <w:r>
              <w:rPr>
                <w:sz w:val="24"/>
              </w:rPr>
              <w:t>Applications of Math in Bus 1</w:t>
            </w:r>
          </w:p>
        </w:tc>
      </w:tr>
      <w:tr w:rsidR="000C630E">
        <w:trPr>
          <w:trHeight w:hRule="exact" w:val="276"/>
        </w:trPr>
        <w:tc>
          <w:tcPr>
            <w:tcW w:w="1124" w:type="dxa"/>
          </w:tcPr>
          <w:p w:rsidR="000C630E" w:rsidRDefault="00BB70B6">
            <w:pPr>
              <w:pStyle w:val="TableParagraph"/>
              <w:rPr>
                <w:sz w:val="24"/>
              </w:rPr>
            </w:pPr>
            <w:r>
              <w:rPr>
                <w:sz w:val="24"/>
              </w:rPr>
              <w:t>MATH</w:t>
            </w:r>
          </w:p>
        </w:tc>
        <w:tc>
          <w:tcPr>
            <w:tcW w:w="907" w:type="dxa"/>
          </w:tcPr>
          <w:p w:rsidR="000C630E" w:rsidRDefault="00BB70B6">
            <w:pPr>
              <w:pStyle w:val="TableParagraph"/>
              <w:ind w:left="0" w:right="179"/>
              <w:jc w:val="right"/>
              <w:rPr>
                <w:sz w:val="24"/>
              </w:rPr>
            </w:pPr>
            <w:r>
              <w:rPr>
                <w:sz w:val="24"/>
              </w:rPr>
              <w:t>221</w:t>
            </w:r>
          </w:p>
        </w:tc>
        <w:tc>
          <w:tcPr>
            <w:tcW w:w="3768" w:type="dxa"/>
          </w:tcPr>
          <w:p w:rsidR="000C630E" w:rsidRDefault="00BB70B6">
            <w:pPr>
              <w:pStyle w:val="TableParagraph"/>
              <w:ind w:left="179"/>
              <w:rPr>
                <w:sz w:val="24"/>
              </w:rPr>
            </w:pPr>
            <w:r>
              <w:rPr>
                <w:sz w:val="24"/>
              </w:rPr>
              <w:t>Elementary Applied Stats</w:t>
            </w:r>
          </w:p>
        </w:tc>
      </w:tr>
      <w:tr w:rsidR="000C630E">
        <w:trPr>
          <w:trHeight w:hRule="exact" w:val="276"/>
        </w:trPr>
        <w:tc>
          <w:tcPr>
            <w:tcW w:w="1124" w:type="dxa"/>
          </w:tcPr>
          <w:p w:rsidR="000C630E" w:rsidRDefault="00BB70B6">
            <w:pPr>
              <w:pStyle w:val="TableParagraph"/>
              <w:rPr>
                <w:sz w:val="24"/>
              </w:rPr>
            </w:pPr>
            <w:r>
              <w:rPr>
                <w:sz w:val="24"/>
              </w:rPr>
              <w:t>MATH</w:t>
            </w:r>
          </w:p>
        </w:tc>
        <w:tc>
          <w:tcPr>
            <w:tcW w:w="907" w:type="dxa"/>
          </w:tcPr>
          <w:p w:rsidR="000C630E" w:rsidRDefault="00BB70B6">
            <w:pPr>
              <w:pStyle w:val="TableParagraph"/>
              <w:ind w:left="0" w:right="179"/>
              <w:jc w:val="right"/>
              <w:rPr>
                <w:sz w:val="24"/>
              </w:rPr>
            </w:pPr>
            <w:r>
              <w:rPr>
                <w:sz w:val="24"/>
              </w:rPr>
              <w:t>232</w:t>
            </w:r>
          </w:p>
        </w:tc>
        <w:tc>
          <w:tcPr>
            <w:tcW w:w="3768" w:type="dxa"/>
          </w:tcPr>
          <w:p w:rsidR="000C630E" w:rsidRDefault="00BB70B6">
            <w:pPr>
              <w:pStyle w:val="TableParagraph"/>
              <w:ind w:left="179"/>
              <w:rPr>
                <w:sz w:val="24"/>
              </w:rPr>
            </w:pPr>
            <w:r>
              <w:rPr>
                <w:sz w:val="24"/>
              </w:rPr>
              <w:t>Calculus Business 1</w:t>
            </w:r>
          </w:p>
        </w:tc>
      </w:tr>
      <w:tr w:rsidR="000C630E">
        <w:trPr>
          <w:trHeight w:hRule="exact" w:val="276"/>
        </w:trPr>
        <w:tc>
          <w:tcPr>
            <w:tcW w:w="1124" w:type="dxa"/>
          </w:tcPr>
          <w:p w:rsidR="000C630E" w:rsidRDefault="00BB70B6">
            <w:pPr>
              <w:pStyle w:val="TableParagraph"/>
              <w:rPr>
                <w:sz w:val="24"/>
              </w:rPr>
            </w:pPr>
            <w:r>
              <w:rPr>
                <w:sz w:val="24"/>
              </w:rPr>
              <w:t>MUS</w:t>
            </w:r>
          </w:p>
        </w:tc>
        <w:tc>
          <w:tcPr>
            <w:tcW w:w="907" w:type="dxa"/>
          </w:tcPr>
          <w:p w:rsidR="000C630E" w:rsidRDefault="00BB70B6">
            <w:pPr>
              <w:pStyle w:val="TableParagraph"/>
              <w:ind w:left="0" w:right="179"/>
              <w:jc w:val="right"/>
              <w:rPr>
                <w:sz w:val="24"/>
              </w:rPr>
            </w:pPr>
            <w:r>
              <w:rPr>
                <w:sz w:val="24"/>
              </w:rPr>
              <w:t>111</w:t>
            </w:r>
          </w:p>
        </w:tc>
        <w:tc>
          <w:tcPr>
            <w:tcW w:w="3768" w:type="dxa"/>
          </w:tcPr>
          <w:p w:rsidR="000C630E" w:rsidRDefault="00BB70B6">
            <w:pPr>
              <w:pStyle w:val="TableParagraph"/>
              <w:ind w:left="179"/>
              <w:rPr>
                <w:sz w:val="24"/>
              </w:rPr>
            </w:pPr>
            <w:r>
              <w:rPr>
                <w:sz w:val="24"/>
              </w:rPr>
              <w:t>Intro to Music</w:t>
            </w:r>
          </w:p>
        </w:tc>
      </w:tr>
      <w:tr w:rsidR="000C630E">
        <w:trPr>
          <w:trHeight w:hRule="exact" w:val="276"/>
        </w:trPr>
        <w:tc>
          <w:tcPr>
            <w:tcW w:w="1124" w:type="dxa"/>
          </w:tcPr>
          <w:p w:rsidR="000C630E" w:rsidRDefault="00BB70B6">
            <w:pPr>
              <w:pStyle w:val="TableParagraph"/>
              <w:rPr>
                <w:sz w:val="24"/>
              </w:rPr>
            </w:pPr>
            <w:r>
              <w:rPr>
                <w:sz w:val="24"/>
              </w:rPr>
              <w:t>NFSS</w:t>
            </w:r>
          </w:p>
        </w:tc>
        <w:tc>
          <w:tcPr>
            <w:tcW w:w="907" w:type="dxa"/>
          </w:tcPr>
          <w:p w:rsidR="000C630E" w:rsidRDefault="00BB70B6">
            <w:pPr>
              <w:pStyle w:val="TableParagraph"/>
              <w:ind w:left="0" w:right="179"/>
              <w:jc w:val="right"/>
              <w:rPr>
                <w:sz w:val="24"/>
              </w:rPr>
            </w:pPr>
            <w:r>
              <w:rPr>
                <w:sz w:val="24"/>
              </w:rPr>
              <w:t>111</w:t>
            </w:r>
          </w:p>
        </w:tc>
        <w:tc>
          <w:tcPr>
            <w:tcW w:w="3768" w:type="dxa"/>
          </w:tcPr>
          <w:p w:rsidR="000C630E" w:rsidRDefault="00BB70B6">
            <w:pPr>
              <w:pStyle w:val="TableParagraph"/>
              <w:ind w:left="179"/>
              <w:rPr>
                <w:sz w:val="24"/>
              </w:rPr>
            </w:pPr>
            <w:r>
              <w:rPr>
                <w:sz w:val="24"/>
              </w:rPr>
              <w:t>Health Education</w:t>
            </w:r>
          </w:p>
        </w:tc>
      </w:tr>
      <w:tr w:rsidR="000C630E">
        <w:trPr>
          <w:trHeight w:hRule="exact" w:val="276"/>
        </w:trPr>
        <w:tc>
          <w:tcPr>
            <w:tcW w:w="1124" w:type="dxa"/>
          </w:tcPr>
          <w:p w:rsidR="000C630E" w:rsidRDefault="00BB70B6">
            <w:pPr>
              <w:pStyle w:val="TableParagraph"/>
              <w:rPr>
                <w:sz w:val="24"/>
              </w:rPr>
            </w:pPr>
            <w:r>
              <w:rPr>
                <w:sz w:val="24"/>
              </w:rPr>
              <w:t>PHIL</w:t>
            </w:r>
          </w:p>
        </w:tc>
        <w:tc>
          <w:tcPr>
            <w:tcW w:w="907" w:type="dxa"/>
          </w:tcPr>
          <w:p w:rsidR="000C630E" w:rsidRDefault="00BB70B6">
            <w:pPr>
              <w:pStyle w:val="TableParagraph"/>
              <w:ind w:left="0" w:right="179"/>
              <w:jc w:val="right"/>
              <w:rPr>
                <w:sz w:val="24"/>
              </w:rPr>
            </w:pPr>
            <w:r>
              <w:rPr>
                <w:sz w:val="24"/>
              </w:rPr>
              <w:t>212</w:t>
            </w:r>
          </w:p>
        </w:tc>
        <w:tc>
          <w:tcPr>
            <w:tcW w:w="3768" w:type="dxa"/>
          </w:tcPr>
          <w:p w:rsidR="000C630E" w:rsidRDefault="00BB70B6">
            <w:pPr>
              <w:pStyle w:val="TableParagraph"/>
              <w:ind w:left="179"/>
              <w:rPr>
                <w:sz w:val="24"/>
              </w:rPr>
            </w:pPr>
            <w:r>
              <w:rPr>
                <w:sz w:val="24"/>
              </w:rPr>
              <w:t>Ethics</w:t>
            </w:r>
          </w:p>
        </w:tc>
      </w:tr>
      <w:tr w:rsidR="000C630E">
        <w:trPr>
          <w:trHeight w:hRule="exact" w:val="276"/>
        </w:trPr>
        <w:tc>
          <w:tcPr>
            <w:tcW w:w="1124" w:type="dxa"/>
          </w:tcPr>
          <w:p w:rsidR="000C630E" w:rsidRDefault="00BB70B6">
            <w:pPr>
              <w:pStyle w:val="TableParagraph"/>
              <w:rPr>
                <w:sz w:val="24"/>
              </w:rPr>
            </w:pPr>
            <w:r>
              <w:rPr>
                <w:sz w:val="24"/>
              </w:rPr>
              <w:t>PHSC</w:t>
            </w:r>
          </w:p>
        </w:tc>
        <w:tc>
          <w:tcPr>
            <w:tcW w:w="907" w:type="dxa"/>
          </w:tcPr>
          <w:p w:rsidR="000C630E" w:rsidRDefault="00BB70B6">
            <w:pPr>
              <w:pStyle w:val="TableParagraph"/>
              <w:ind w:left="0" w:right="179"/>
              <w:jc w:val="right"/>
              <w:rPr>
                <w:sz w:val="24"/>
              </w:rPr>
            </w:pPr>
            <w:r>
              <w:rPr>
                <w:sz w:val="24"/>
              </w:rPr>
              <w:t>111</w:t>
            </w:r>
          </w:p>
        </w:tc>
        <w:tc>
          <w:tcPr>
            <w:tcW w:w="3768" w:type="dxa"/>
          </w:tcPr>
          <w:p w:rsidR="000C630E" w:rsidRDefault="00BB70B6">
            <w:pPr>
              <w:pStyle w:val="TableParagraph"/>
              <w:ind w:left="179"/>
              <w:rPr>
                <w:sz w:val="24"/>
              </w:rPr>
            </w:pPr>
            <w:r>
              <w:rPr>
                <w:sz w:val="24"/>
              </w:rPr>
              <w:t>Physical Science Chemistry</w:t>
            </w:r>
          </w:p>
        </w:tc>
      </w:tr>
      <w:tr w:rsidR="000C630E">
        <w:trPr>
          <w:trHeight w:hRule="exact" w:val="276"/>
        </w:trPr>
        <w:tc>
          <w:tcPr>
            <w:tcW w:w="1124" w:type="dxa"/>
          </w:tcPr>
          <w:p w:rsidR="000C630E" w:rsidRDefault="00BB70B6">
            <w:pPr>
              <w:pStyle w:val="TableParagraph"/>
              <w:rPr>
                <w:sz w:val="24"/>
              </w:rPr>
            </w:pPr>
            <w:r>
              <w:rPr>
                <w:sz w:val="24"/>
              </w:rPr>
              <w:t>PHSC</w:t>
            </w:r>
          </w:p>
        </w:tc>
        <w:tc>
          <w:tcPr>
            <w:tcW w:w="907" w:type="dxa"/>
          </w:tcPr>
          <w:p w:rsidR="000C630E" w:rsidRDefault="00BB70B6">
            <w:pPr>
              <w:pStyle w:val="TableParagraph"/>
              <w:ind w:left="0" w:right="179"/>
              <w:jc w:val="right"/>
              <w:rPr>
                <w:sz w:val="24"/>
              </w:rPr>
            </w:pPr>
            <w:r>
              <w:rPr>
                <w:sz w:val="24"/>
              </w:rPr>
              <w:t>117</w:t>
            </w:r>
          </w:p>
        </w:tc>
        <w:tc>
          <w:tcPr>
            <w:tcW w:w="3768" w:type="dxa"/>
          </w:tcPr>
          <w:p w:rsidR="000C630E" w:rsidRDefault="00BB70B6">
            <w:pPr>
              <w:pStyle w:val="TableParagraph"/>
              <w:ind w:left="179"/>
              <w:rPr>
                <w:sz w:val="24"/>
              </w:rPr>
            </w:pPr>
            <w:r>
              <w:rPr>
                <w:sz w:val="24"/>
              </w:rPr>
              <w:t>Explor Phy Sci: Physics &amp; Astron</w:t>
            </w:r>
          </w:p>
        </w:tc>
      </w:tr>
      <w:tr w:rsidR="000C630E">
        <w:trPr>
          <w:trHeight w:hRule="exact" w:val="276"/>
        </w:trPr>
        <w:tc>
          <w:tcPr>
            <w:tcW w:w="1124" w:type="dxa"/>
          </w:tcPr>
          <w:p w:rsidR="000C630E" w:rsidRDefault="00BB70B6">
            <w:pPr>
              <w:pStyle w:val="TableParagraph"/>
              <w:rPr>
                <w:sz w:val="24"/>
              </w:rPr>
            </w:pPr>
            <w:r>
              <w:rPr>
                <w:sz w:val="24"/>
              </w:rPr>
              <w:t>PSY</w:t>
            </w:r>
          </w:p>
        </w:tc>
        <w:tc>
          <w:tcPr>
            <w:tcW w:w="907" w:type="dxa"/>
          </w:tcPr>
          <w:p w:rsidR="000C630E" w:rsidRDefault="00BB70B6">
            <w:pPr>
              <w:pStyle w:val="TableParagraph"/>
              <w:ind w:left="0" w:right="179"/>
              <w:jc w:val="right"/>
              <w:rPr>
                <w:sz w:val="24"/>
              </w:rPr>
            </w:pPr>
            <w:r>
              <w:rPr>
                <w:sz w:val="24"/>
              </w:rPr>
              <w:t>211</w:t>
            </w:r>
          </w:p>
        </w:tc>
        <w:tc>
          <w:tcPr>
            <w:tcW w:w="3768" w:type="dxa"/>
          </w:tcPr>
          <w:p w:rsidR="000C630E" w:rsidRDefault="00BB70B6">
            <w:pPr>
              <w:pStyle w:val="TableParagraph"/>
              <w:ind w:left="179"/>
              <w:rPr>
                <w:sz w:val="24"/>
              </w:rPr>
            </w:pPr>
            <w:r>
              <w:rPr>
                <w:sz w:val="24"/>
              </w:rPr>
              <w:t>General Psychology</w:t>
            </w:r>
          </w:p>
        </w:tc>
      </w:tr>
      <w:tr w:rsidR="000C630E">
        <w:trPr>
          <w:trHeight w:hRule="exact" w:val="276"/>
        </w:trPr>
        <w:tc>
          <w:tcPr>
            <w:tcW w:w="1124" w:type="dxa"/>
          </w:tcPr>
          <w:p w:rsidR="000C630E" w:rsidRDefault="00BB70B6">
            <w:pPr>
              <w:pStyle w:val="TableParagraph"/>
              <w:rPr>
                <w:sz w:val="24"/>
              </w:rPr>
            </w:pPr>
            <w:r>
              <w:rPr>
                <w:sz w:val="24"/>
              </w:rPr>
              <w:t>SOC</w:t>
            </w:r>
          </w:p>
        </w:tc>
        <w:tc>
          <w:tcPr>
            <w:tcW w:w="907" w:type="dxa"/>
          </w:tcPr>
          <w:p w:rsidR="000C630E" w:rsidRDefault="00BB70B6">
            <w:pPr>
              <w:pStyle w:val="TableParagraph"/>
              <w:ind w:left="0" w:right="179"/>
              <w:jc w:val="right"/>
              <w:rPr>
                <w:sz w:val="24"/>
              </w:rPr>
            </w:pPr>
            <w:r>
              <w:rPr>
                <w:sz w:val="24"/>
              </w:rPr>
              <w:t>211</w:t>
            </w:r>
          </w:p>
        </w:tc>
        <w:tc>
          <w:tcPr>
            <w:tcW w:w="3768" w:type="dxa"/>
          </w:tcPr>
          <w:p w:rsidR="000C630E" w:rsidRDefault="00BB70B6">
            <w:pPr>
              <w:pStyle w:val="TableParagraph"/>
              <w:ind w:left="179"/>
              <w:rPr>
                <w:sz w:val="24"/>
              </w:rPr>
            </w:pPr>
            <w:r>
              <w:rPr>
                <w:sz w:val="24"/>
              </w:rPr>
              <w:t>Prin of Sociology</w:t>
            </w:r>
          </w:p>
        </w:tc>
      </w:tr>
      <w:tr w:rsidR="000C630E">
        <w:trPr>
          <w:trHeight w:hRule="exact" w:val="276"/>
        </w:trPr>
        <w:tc>
          <w:tcPr>
            <w:tcW w:w="1124" w:type="dxa"/>
          </w:tcPr>
          <w:p w:rsidR="000C630E" w:rsidRDefault="00BB70B6">
            <w:pPr>
              <w:pStyle w:val="TableParagraph"/>
              <w:rPr>
                <w:sz w:val="24"/>
              </w:rPr>
            </w:pPr>
            <w:r>
              <w:rPr>
                <w:sz w:val="24"/>
              </w:rPr>
              <w:t>SPAN</w:t>
            </w:r>
          </w:p>
        </w:tc>
        <w:tc>
          <w:tcPr>
            <w:tcW w:w="907" w:type="dxa"/>
          </w:tcPr>
          <w:p w:rsidR="000C630E" w:rsidRDefault="00BB70B6">
            <w:pPr>
              <w:pStyle w:val="TableParagraph"/>
              <w:ind w:left="0" w:right="179"/>
              <w:jc w:val="right"/>
              <w:rPr>
                <w:sz w:val="24"/>
              </w:rPr>
            </w:pPr>
            <w:r>
              <w:rPr>
                <w:sz w:val="24"/>
              </w:rPr>
              <w:t>151</w:t>
            </w:r>
          </w:p>
        </w:tc>
        <w:tc>
          <w:tcPr>
            <w:tcW w:w="3768" w:type="dxa"/>
          </w:tcPr>
          <w:p w:rsidR="000C630E" w:rsidRDefault="00BB70B6">
            <w:pPr>
              <w:pStyle w:val="TableParagraph"/>
              <w:ind w:left="179"/>
              <w:rPr>
                <w:sz w:val="24"/>
              </w:rPr>
            </w:pPr>
            <w:r>
              <w:rPr>
                <w:sz w:val="24"/>
              </w:rPr>
              <w:t>Elementary Spanish I</w:t>
            </w:r>
          </w:p>
        </w:tc>
      </w:tr>
      <w:tr w:rsidR="000C630E">
        <w:trPr>
          <w:trHeight w:hRule="exact" w:val="276"/>
        </w:trPr>
        <w:tc>
          <w:tcPr>
            <w:tcW w:w="1124" w:type="dxa"/>
          </w:tcPr>
          <w:p w:rsidR="000C630E" w:rsidRDefault="00BB70B6">
            <w:pPr>
              <w:pStyle w:val="TableParagraph"/>
              <w:rPr>
                <w:sz w:val="24"/>
              </w:rPr>
            </w:pPr>
            <w:r>
              <w:rPr>
                <w:sz w:val="24"/>
              </w:rPr>
              <w:t>SPAN</w:t>
            </w:r>
          </w:p>
        </w:tc>
        <w:tc>
          <w:tcPr>
            <w:tcW w:w="907" w:type="dxa"/>
          </w:tcPr>
          <w:p w:rsidR="000C630E" w:rsidRDefault="00BB70B6">
            <w:pPr>
              <w:pStyle w:val="TableParagraph"/>
              <w:ind w:left="0" w:right="179"/>
              <w:jc w:val="right"/>
              <w:rPr>
                <w:sz w:val="24"/>
              </w:rPr>
            </w:pPr>
            <w:r>
              <w:rPr>
                <w:sz w:val="24"/>
              </w:rPr>
              <w:t>251</w:t>
            </w:r>
          </w:p>
        </w:tc>
        <w:tc>
          <w:tcPr>
            <w:tcW w:w="3768" w:type="dxa"/>
          </w:tcPr>
          <w:p w:rsidR="000C630E" w:rsidRDefault="00BB70B6">
            <w:pPr>
              <w:pStyle w:val="TableParagraph"/>
              <w:ind w:left="179"/>
              <w:rPr>
                <w:sz w:val="24"/>
              </w:rPr>
            </w:pPr>
            <w:r>
              <w:rPr>
                <w:sz w:val="24"/>
              </w:rPr>
              <w:t>Spanish III</w:t>
            </w:r>
          </w:p>
        </w:tc>
      </w:tr>
      <w:tr w:rsidR="000C630E">
        <w:trPr>
          <w:trHeight w:hRule="exact" w:val="271"/>
        </w:trPr>
        <w:tc>
          <w:tcPr>
            <w:tcW w:w="1124" w:type="dxa"/>
          </w:tcPr>
          <w:p w:rsidR="000C630E" w:rsidRDefault="00BB70B6">
            <w:pPr>
              <w:pStyle w:val="TableParagraph"/>
              <w:rPr>
                <w:sz w:val="24"/>
              </w:rPr>
            </w:pPr>
            <w:r>
              <w:rPr>
                <w:sz w:val="24"/>
              </w:rPr>
              <w:t>WGS</w:t>
            </w:r>
          </w:p>
        </w:tc>
        <w:tc>
          <w:tcPr>
            <w:tcW w:w="907" w:type="dxa"/>
          </w:tcPr>
          <w:p w:rsidR="000C630E" w:rsidRDefault="00BB70B6">
            <w:pPr>
              <w:pStyle w:val="TableParagraph"/>
              <w:ind w:left="0" w:right="179"/>
              <w:jc w:val="right"/>
              <w:rPr>
                <w:sz w:val="24"/>
              </w:rPr>
            </w:pPr>
            <w:r>
              <w:rPr>
                <w:sz w:val="24"/>
              </w:rPr>
              <w:t>100</w:t>
            </w:r>
          </w:p>
        </w:tc>
        <w:tc>
          <w:tcPr>
            <w:tcW w:w="3768" w:type="dxa"/>
          </w:tcPr>
          <w:p w:rsidR="000C630E" w:rsidRDefault="00BB70B6">
            <w:pPr>
              <w:pStyle w:val="TableParagraph"/>
              <w:ind w:left="179"/>
              <w:rPr>
                <w:sz w:val="24"/>
              </w:rPr>
            </w:pPr>
            <w:r>
              <w:rPr>
                <w:sz w:val="24"/>
              </w:rPr>
              <w:t>Survey of Women &amp; Gender Studies</w:t>
            </w:r>
          </w:p>
        </w:tc>
      </w:tr>
    </w:tbl>
    <w:p w:rsidR="000C630E" w:rsidRDefault="00BB70B6">
      <w:pPr>
        <w:pStyle w:val="BodyText"/>
        <w:spacing w:before="115"/>
        <w:ind w:left="1540"/>
      </w:pPr>
      <w:r>
        <w:rPr>
          <w:u w:val="single"/>
        </w:rPr>
        <w:t>Spring 2022 Approved Dual Enrollment List</w:t>
      </w:r>
    </w:p>
    <w:p w:rsidR="000C630E" w:rsidRDefault="000C630E">
      <w:pPr>
        <w:pStyle w:val="BodyText"/>
        <w:spacing w:before="2"/>
        <w:rPr>
          <w:sz w:val="16"/>
        </w:rPr>
      </w:pPr>
    </w:p>
    <w:p w:rsidR="000C630E" w:rsidRDefault="00BB70B6">
      <w:pPr>
        <w:pStyle w:val="BodyText"/>
        <w:spacing w:before="90"/>
        <w:ind w:left="1540"/>
      </w:pPr>
      <w:r>
        <w:t>Courses are to be determined for Spring 2022.</w:t>
      </w:r>
    </w:p>
    <w:p w:rsidR="000C630E" w:rsidRDefault="00BB70B6" w:rsidP="007822BA">
      <w:pPr>
        <w:pStyle w:val="BodyText"/>
        <w:spacing w:before="113"/>
        <w:ind w:left="1540" w:right="854"/>
      </w:pPr>
      <w:r>
        <w:t>The University shall assume full responsibility for the classroom education of its students.  The University shall be responsible for the</w:t>
      </w:r>
      <w:r w:rsidR="007822BA">
        <w:t xml:space="preserve"> </w:t>
      </w:r>
      <w:r>
        <w:t>administration of the program, the curriculum content, the requirements for participation, grading, graduation, maintenance of records and faculty appointments. All students are subject to the university student code and other academic and administrative policies detailed in the current University Catalog.</w:t>
      </w:r>
    </w:p>
    <w:p w:rsidR="000C630E" w:rsidRDefault="00BB70B6">
      <w:pPr>
        <w:pStyle w:val="ListParagraph"/>
        <w:numPr>
          <w:ilvl w:val="1"/>
          <w:numId w:val="3"/>
        </w:numPr>
        <w:tabs>
          <w:tab w:val="left" w:pos="1540"/>
          <w:tab w:val="left" w:pos="1541"/>
        </w:tabs>
        <w:spacing w:before="115"/>
        <w:ind w:left="1480" w:right="493" w:hanging="660"/>
        <w:rPr>
          <w:sz w:val="24"/>
        </w:rPr>
      </w:pPr>
      <w:r>
        <w:rPr>
          <w:i/>
          <w:sz w:val="24"/>
        </w:rPr>
        <w:t>Provision of Materials</w:t>
      </w:r>
      <w:r>
        <w:rPr>
          <w:sz w:val="24"/>
        </w:rPr>
        <w:t xml:space="preserve">. The University agrees to provide </w:t>
      </w:r>
      <w:r w:rsidR="00DF10A4">
        <w:rPr>
          <w:sz w:val="24"/>
        </w:rPr>
        <w:t>access</w:t>
      </w:r>
      <w:r>
        <w:rPr>
          <w:sz w:val="24"/>
        </w:rPr>
        <w:t xml:space="preserve"> to the required text materials for all students. The University will be responsible for providing all necessary registration materials to the appropriate district personnel and will provide whatever support is necessary for successful completion of the enrollment</w:t>
      </w:r>
      <w:r>
        <w:rPr>
          <w:spacing w:val="-10"/>
          <w:sz w:val="24"/>
        </w:rPr>
        <w:t xml:space="preserve"> </w:t>
      </w:r>
      <w:r>
        <w:rPr>
          <w:sz w:val="24"/>
        </w:rPr>
        <w:t>process.</w:t>
      </w:r>
    </w:p>
    <w:p w:rsidR="000C630E" w:rsidRDefault="000C630E">
      <w:pPr>
        <w:pStyle w:val="BodyText"/>
        <w:spacing w:before="11"/>
        <w:rPr>
          <w:sz w:val="23"/>
        </w:rPr>
      </w:pPr>
    </w:p>
    <w:p w:rsidR="000C630E" w:rsidRDefault="00BB70B6">
      <w:pPr>
        <w:pStyle w:val="ListParagraph"/>
        <w:numPr>
          <w:ilvl w:val="1"/>
          <w:numId w:val="3"/>
        </w:numPr>
        <w:tabs>
          <w:tab w:val="left" w:pos="1540"/>
          <w:tab w:val="left" w:pos="1541"/>
        </w:tabs>
        <w:rPr>
          <w:sz w:val="24"/>
        </w:rPr>
      </w:pPr>
      <w:r>
        <w:rPr>
          <w:i/>
          <w:sz w:val="24"/>
        </w:rPr>
        <w:t xml:space="preserve">Student Requirements/Eligibility.   </w:t>
      </w:r>
      <w:r>
        <w:rPr>
          <w:sz w:val="24"/>
        </w:rPr>
        <w:t>The student must be a high school junior</w:t>
      </w:r>
      <w:r>
        <w:rPr>
          <w:spacing w:val="-9"/>
          <w:sz w:val="24"/>
        </w:rPr>
        <w:t xml:space="preserve"> </w:t>
      </w:r>
      <w:r>
        <w:rPr>
          <w:sz w:val="24"/>
        </w:rPr>
        <w:t>or</w:t>
      </w:r>
    </w:p>
    <w:p w:rsidR="000C630E" w:rsidRDefault="000C630E">
      <w:pPr>
        <w:pStyle w:val="BodyText"/>
        <w:spacing w:before="1"/>
        <w:rPr>
          <w:sz w:val="15"/>
        </w:rPr>
      </w:pPr>
    </w:p>
    <w:p w:rsidR="007822BA" w:rsidRDefault="007822BA">
      <w:pPr>
        <w:pStyle w:val="BodyText"/>
        <w:spacing w:before="90"/>
        <w:ind w:left="1540" w:right="89"/>
      </w:pPr>
    </w:p>
    <w:p w:rsidR="000C630E" w:rsidRDefault="00BB70B6">
      <w:pPr>
        <w:pStyle w:val="BodyText"/>
        <w:spacing w:before="90"/>
        <w:ind w:left="1540" w:right="89"/>
      </w:pPr>
      <w:r>
        <w:t xml:space="preserve">senior. The student must be making satisfactory progress toward fulfilling applicable school graduation requirements, as determined by the District based on credits earned. The student must have scored at the proficient or advanced range on the PSSA math and/or reading and/or writing tests or the student has taken the PSAT, SAT or ACT. The student must have a high school QPA of 3.0 and demonstrate readiness for college-level coursework in the intended subject area of study, as determined by the University based on placement tests applicable to the courses which the student has expressed an interest. Students that do not meet the above criteria may be permitted to enroll in dual enrollment courses if they have maintained a 2.8 GPA and they have the recommendation of the high school principal and counselor. Applications can be test optional for students that are unable to provide PSSA, PSAT, </w:t>
      </w:r>
      <w:r w:rsidRPr="00DF10A4">
        <w:t>Keystone</w:t>
      </w:r>
      <w:r w:rsidR="00DF10A4" w:rsidRPr="00DF10A4">
        <w:t>,</w:t>
      </w:r>
      <w:r w:rsidRPr="00DF10A4">
        <w:t xml:space="preserve"> SAT</w:t>
      </w:r>
      <w:r w:rsidR="00DF10A4" w:rsidRPr="00DF10A4">
        <w:t>,</w:t>
      </w:r>
      <w:r w:rsidRPr="00DF10A4">
        <w:t xml:space="preserve"> or</w:t>
      </w:r>
      <w:r>
        <w:t xml:space="preserve"> ACT results.</w:t>
      </w:r>
    </w:p>
    <w:p w:rsidR="000C630E" w:rsidRDefault="000C630E">
      <w:pPr>
        <w:pStyle w:val="BodyText"/>
        <w:spacing w:before="11"/>
        <w:rPr>
          <w:sz w:val="23"/>
        </w:rPr>
      </w:pPr>
    </w:p>
    <w:p w:rsidR="000C630E" w:rsidRDefault="00BB70B6">
      <w:pPr>
        <w:pStyle w:val="BodyText"/>
        <w:ind w:left="1540" w:right="102"/>
      </w:pPr>
      <w:r>
        <w:t>The student will be evaluated using the same standards used for regularly enrolled students.  Transcript review and evaluation will also be utilized by University staff. In order to remain in this program, the student must maintain a high school grade point average of 3.0.  The student also must maintain a C average in the dual enrollment courses in which the student is enrolled.</w:t>
      </w:r>
    </w:p>
    <w:p w:rsidR="000C630E" w:rsidRDefault="000C630E">
      <w:pPr>
        <w:pStyle w:val="BodyText"/>
      </w:pPr>
    </w:p>
    <w:p w:rsidR="000C630E" w:rsidRDefault="00BB70B6">
      <w:pPr>
        <w:pStyle w:val="BodyText"/>
        <w:ind w:left="1540" w:right="175"/>
      </w:pPr>
      <w:r>
        <w:t>The University acknowledges and agrees that, in the event a student is suspended or expelled by the District, the student shall not be permitted to participate in the dual enrollment program during the period of said suspension or expulsion.</w:t>
      </w:r>
    </w:p>
    <w:p w:rsidR="000C630E" w:rsidRDefault="00BB70B6">
      <w:pPr>
        <w:pStyle w:val="BodyText"/>
        <w:ind w:left="1540" w:right="141"/>
      </w:pPr>
      <w:r>
        <w:t>Under such circumstances and when applicable, the University shall utilize its withdrawal policies and tuition reimbursement policies in order to determine whether the student, the student’s parents/guardians, or the District is entitled to a refund of any portion of the tuition costs paid to the University.</w:t>
      </w:r>
    </w:p>
    <w:p w:rsidR="000C630E" w:rsidRDefault="000C630E">
      <w:pPr>
        <w:pStyle w:val="BodyText"/>
      </w:pPr>
    </w:p>
    <w:p w:rsidR="000C630E" w:rsidRDefault="00BB70B6">
      <w:pPr>
        <w:pStyle w:val="ListParagraph"/>
        <w:numPr>
          <w:ilvl w:val="1"/>
          <w:numId w:val="3"/>
        </w:numPr>
        <w:tabs>
          <w:tab w:val="left" w:pos="1525"/>
          <w:tab w:val="left" w:pos="1526"/>
        </w:tabs>
        <w:ind w:right="148"/>
        <w:rPr>
          <w:sz w:val="24"/>
        </w:rPr>
      </w:pPr>
      <w:r>
        <w:rPr>
          <w:i/>
          <w:sz w:val="24"/>
        </w:rPr>
        <w:t xml:space="preserve">The University will assure that courses are non-remedial. </w:t>
      </w:r>
      <w:r>
        <w:rPr>
          <w:sz w:val="24"/>
        </w:rPr>
        <w:t>The courses are part of a well-rounded education, as defined by the Every Student Succeeds</w:t>
      </w:r>
      <w:r>
        <w:rPr>
          <w:spacing w:val="-14"/>
          <w:sz w:val="24"/>
        </w:rPr>
        <w:t xml:space="preserve"> </w:t>
      </w:r>
      <w:r>
        <w:rPr>
          <w:sz w:val="24"/>
        </w:rPr>
        <w:t>Act</w:t>
      </w:r>
    </w:p>
    <w:p w:rsidR="000C630E" w:rsidRDefault="00BB70B6">
      <w:pPr>
        <w:pStyle w:val="BodyText"/>
        <w:ind w:left="1540" w:right="182"/>
      </w:pPr>
      <w:r>
        <w:t>(ESSA). 20 U.S.C.A. § 7801 (which is part of the ESSA) defines the term “well- rounded education” as courses, activities, and programming in subjects such as English, reading or language arts, writing, science, technology, engineering, mathematics, foreign languages, civics and government, economics, arts, history, geography, computer science, music, career and technical education, health, physical education, and any other subject, as determined by the State or local educational agency, with the purpose of providing all students access to an enriched curriculum and educational experience. The courses, as offered to dual enrollment students, are identical to those offered when dual enrollment students are not enrolled, the use of an identical curriculum, assessments and instructional materials. The courses enforce prerequisite coursework requirements identical to those enforced for the courses when dual enrollment students are not enrolled.</w:t>
      </w:r>
    </w:p>
    <w:p w:rsidR="000C630E" w:rsidRDefault="000C630E">
      <w:pPr>
        <w:pStyle w:val="BodyText"/>
      </w:pPr>
    </w:p>
    <w:p w:rsidR="000C630E" w:rsidRDefault="00BB70B6">
      <w:pPr>
        <w:pStyle w:val="ListParagraph"/>
        <w:numPr>
          <w:ilvl w:val="1"/>
          <w:numId w:val="3"/>
        </w:numPr>
        <w:tabs>
          <w:tab w:val="left" w:pos="1540"/>
          <w:tab w:val="left" w:pos="1541"/>
        </w:tabs>
        <w:ind w:right="130"/>
        <w:rPr>
          <w:sz w:val="24"/>
        </w:rPr>
      </w:pPr>
      <w:r>
        <w:rPr>
          <w:i/>
          <w:sz w:val="24"/>
        </w:rPr>
        <w:t xml:space="preserve">Direct Contact with Children. </w:t>
      </w:r>
      <w:r>
        <w:rPr>
          <w:sz w:val="24"/>
        </w:rPr>
        <w:t xml:space="preserve">The University shall provide proof of compliance with all applicable requirements of 24 P.S. §1-111, 24 P.S. §1-111.1, 24 P.S. §12- 1205.6, 22 Pa. Code §8.1, </w:t>
      </w:r>
      <w:r>
        <w:rPr>
          <w:i/>
          <w:sz w:val="24"/>
        </w:rPr>
        <w:t>et. seq</w:t>
      </w:r>
      <w:r>
        <w:rPr>
          <w:sz w:val="24"/>
        </w:rPr>
        <w:t xml:space="preserve">. and 23 Pa.C.S.A. §6301, </w:t>
      </w:r>
      <w:r>
        <w:rPr>
          <w:i/>
          <w:sz w:val="24"/>
        </w:rPr>
        <w:t>et. seq</w:t>
      </w:r>
      <w:r>
        <w:rPr>
          <w:sz w:val="24"/>
        </w:rPr>
        <w:t>. for any University employee who will have direct contact</w:t>
      </w:r>
      <w:r>
        <w:rPr>
          <w:spacing w:val="-12"/>
          <w:sz w:val="24"/>
        </w:rPr>
        <w:t xml:space="preserve"> </w:t>
      </w:r>
      <w:r>
        <w:rPr>
          <w:sz w:val="24"/>
        </w:rPr>
        <w:t>children.</w:t>
      </w:r>
    </w:p>
    <w:p w:rsidR="000C630E" w:rsidRDefault="000C630E">
      <w:pPr>
        <w:rPr>
          <w:sz w:val="24"/>
        </w:rPr>
        <w:sectPr w:rsidR="000C630E">
          <w:pgSz w:w="12240" w:h="15840"/>
          <w:pgMar w:top="980" w:right="1360" w:bottom="920" w:left="1340" w:header="725" w:footer="732" w:gutter="0"/>
          <w:cols w:space="720"/>
        </w:sectPr>
      </w:pPr>
    </w:p>
    <w:p w:rsidR="000C630E" w:rsidRDefault="000C630E">
      <w:pPr>
        <w:pStyle w:val="BodyText"/>
        <w:spacing w:before="6"/>
        <w:rPr>
          <w:sz w:val="15"/>
        </w:rPr>
      </w:pPr>
    </w:p>
    <w:p w:rsidR="000C630E" w:rsidRDefault="00BB70B6">
      <w:pPr>
        <w:pStyle w:val="Heading1"/>
        <w:numPr>
          <w:ilvl w:val="0"/>
          <w:numId w:val="3"/>
        </w:numPr>
        <w:tabs>
          <w:tab w:val="left" w:pos="820"/>
          <w:tab w:val="left" w:pos="821"/>
        </w:tabs>
        <w:spacing w:before="90"/>
        <w:rPr>
          <w:u w:val="none"/>
        </w:rPr>
      </w:pPr>
      <w:r>
        <w:rPr>
          <w:u w:val="thick"/>
        </w:rPr>
        <w:t>DUTIES AND RESPONSIBILITIES OF THE</w:t>
      </w:r>
      <w:r>
        <w:rPr>
          <w:spacing w:val="-14"/>
          <w:u w:val="thick"/>
        </w:rPr>
        <w:t xml:space="preserve"> </w:t>
      </w:r>
      <w:r>
        <w:rPr>
          <w:u w:val="thick"/>
        </w:rPr>
        <w:t>DISTRICT</w:t>
      </w:r>
    </w:p>
    <w:p w:rsidR="000C630E" w:rsidRDefault="000C630E">
      <w:pPr>
        <w:pStyle w:val="BodyText"/>
        <w:spacing w:before="9"/>
        <w:rPr>
          <w:b/>
          <w:sz w:val="15"/>
        </w:rPr>
      </w:pPr>
    </w:p>
    <w:p w:rsidR="000C630E" w:rsidRDefault="00BB70B6">
      <w:pPr>
        <w:pStyle w:val="ListParagraph"/>
        <w:numPr>
          <w:ilvl w:val="1"/>
          <w:numId w:val="3"/>
        </w:numPr>
        <w:tabs>
          <w:tab w:val="left" w:pos="1540"/>
          <w:tab w:val="left" w:pos="1541"/>
        </w:tabs>
        <w:spacing w:before="90"/>
        <w:ind w:right="703"/>
        <w:rPr>
          <w:sz w:val="24"/>
        </w:rPr>
      </w:pPr>
      <w:r>
        <w:rPr>
          <w:i/>
          <w:sz w:val="24"/>
        </w:rPr>
        <w:t xml:space="preserve">Establishment of Classroom Facilities. </w:t>
      </w:r>
      <w:r>
        <w:rPr>
          <w:sz w:val="24"/>
        </w:rPr>
        <w:t>The District authorizes the use of its facilities as may be agreed upon by the District and the</w:t>
      </w:r>
      <w:r>
        <w:rPr>
          <w:spacing w:val="-10"/>
          <w:sz w:val="24"/>
        </w:rPr>
        <w:t xml:space="preserve"> </w:t>
      </w:r>
      <w:r>
        <w:rPr>
          <w:sz w:val="24"/>
        </w:rPr>
        <w:t>University.</w:t>
      </w:r>
    </w:p>
    <w:p w:rsidR="000C630E" w:rsidRDefault="000C630E">
      <w:pPr>
        <w:pStyle w:val="BodyText"/>
      </w:pPr>
    </w:p>
    <w:p w:rsidR="000C630E" w:rsidRDefault="00BB70B6">
      <w:pPr>
        <w:pStyle w:val="ListParagraph"/>
        <w:numPr>
          <w:ilvl w:val="1"/>
          <w:numId w:val="3"/>
        </w:numPr>
        <w:tabs>
          <w:tab w:val="left" w:pos="1541"/>
        </w:tabs>
        <w:ind w:right="241"/>
        <w:jc w:val="both"/>
        <w:rPr>
          <w:sz w:val="24"/>
        </w:rPr>
      </w:pPr>
      <w:r>
        <w:rPr>
          <w:i/>
          <w:sz w:val="24"/>
        </w:rPr>
        <w:t xml:space="preserve">Student Records. </w:t>
      </w:r>
      <w:r>
        <w:rPr>
          <w:sz w:val="24"/>
        </w:rPr>
        <w:t>The District shall protect the confidentiality of student records as dictated by the Family Educational Rights and Privacy Act (FERPA) and</w:t>
      </w:r>
      <w:r>
        <w:rPr>
          <w:spacing w:val="-21"/>
          <w:sz w:val="24"/>
        </w:rPr>
        <w:t xml:space="preserve"> </w:t>
      </w:r>
      <w:r>
        <w:rPr>
          <w:sz w:val="24"/>
        </w:rPr>
        <w:t>shall release no information absent written consent of the student unless required to</w:t>
      </w:r>
      <w:r>
        <w:rPr>
          <w:spacing w:val="-12"/>
          <w:sz w:val="24"/>
        </w:rPr>
        <w:t xml:space="preserve"> </w:t>
      </w:r>
      <w:r>
        <w:rPr>
          <w:sz w:val="24"/>
        </w:rPr>
        <w:t>do so by law or as dictated by the terms of this</w:t>
      </w:r>
      <w:r>
        <w:rPr>
          <w:spacing w:val="-9"/>
          <w:sz w:val="24"/>
        </w:rPr>
        <w:t xml:space="preserve"> </w:t>
      </w:r>
      <w:r>
        <w:rPr>
          <w:sz w:val="24"/>
        </w:rPr>
        <w:t>Agreement.</w:t>
      </w:r>
    </w:p>
    <w:p w:rsidR="000C630E" w:rsidRDefault="000C630E">
      <w:pPr>
        <w:pStyle w:val="BodyText"/>
        <w:spacing w:before="11"/>
        <w:rPr>
          <w:sz w:val="23"/>
        </w:rPr>
      </w:pPr>
    </w:p>
    <w:p w:rsidR="000C630E" w:rsidRDefault="00BB70B6">
      <w:pPr>
        <w:pStyle w:val="ListParagraph"/>
        <w:numPr>
          <w:ilvl w:val="1"/>
          <w:numId w:val="3"/>
        </w:numPr>
        <w:tabs>
          <w:tab w:val="left" w:pos="1541"/>
        </w:tabs>
        <w:ind w:right="289"/>
        <w:jc w:val="both"/>
        <w:rPr>
          <w:sz w:val="24"/>
        </w:rPr>
      </w:pPr>
      <w:r>
        <w:rPr>
          <w:i/>
          <w:sz w:val="24"/>
        </w:rPr>
        <w:t xml:space="preserve">Recruitment. </w:t>
      </w:r>
      <w:r>
        <w:rPr>
          <w:sz w:val="24"/>
        </w:rPr>
        <w:t>The District shall recruit and designate such students that it wishes to enroll in the contracted</w:t>
      </w:r>
      <w:r>
        <w:rPr>
          <w:spacing w:val="-8"/>
          <w:sz w:val="24"/>
        </w:rPr>
        <w:t xml:space="preserve"> </w:t>
      </w:r>
      <w:r>
        <w:rPr>
          <w:sz w:val="24"/>
        </w:rPr>
        <w:t>class.</w:t>
      </w:r>
    </w:p>
    <w:p w:rsidR="000C630E" w:rsidRDefault="000C630E">
      <w:pPr>
        <w:pStyle w:val="BodyText"/>
        <w:rPr>
          <w:sz w:val="26"/>
        </w:rPr>
      </w:pPr>
    </w:p>
    <w:p w:rsidR="000C630E" w:rsidRDefault="000C630E">
      <w:pPr>
        <w:pStyle w:val="BodyText"/>
        <w:spacing w:before="5"/>
        <w:rPr>
          <w:sz w:val="22"/>
        </w:rPr>
      </w:pPr>
    </w:p>
    <w:p w:rsidR="000C630E" w:rsidRDefault="00BB70B6">
      <w:pPr>
        <w:pStyle w:val="Heading1"/>
        <w:numPr>
          <w:ilvl w:val="0"/>
          <w:numId w:val="3"/>
        </w:numPr>
        <w:tabs>
          <w:tab w:val="left" w:pos="820"/>
          <w:tab w:val="left" w:pos="821"/>
        </w:tabs>
        <w:rPr>
          <w:u w:val="none"/>
        </w:rPr>
      </w:pPr>
      <w:r>
        <w:rPr>
          <w:u w:val="thick"/>
        </w:rPr>
        <w:t>MUTUAL TERMS AND</w:t>
      </w:r>
      <w:r>
        <w:rPr>
          <w:spacing w:val="-43"/>
          <w:u w:val="thick"/>
        </w:rPr>
        <w:t xml:space="preserve"> </w:t>
      </w:r>
      <w:r>
        <w:rPr>
          <w:u w:val="thick"/>
        </w:rPr>
        <w:t>CONDITIONS</w:t>
      </w:r>
    </w:p>
    <w:p w:rsidR="000C630E" w:rsidRDefault="000C630E">
      <w:pPr>
        <w:pStyle w:val="BodyText"/>
        <w:spacing w:before="8"/>
        <w:rPr>
          <w:b/>
          <w:sz w:val="15"/>
        </w:rPr>
      </w:pPr>
    </w:p>
    <w:p w:rsidR="000C630E" w:rsidRDefault="00BB70B6">
      <w:pPr>
        <w:pStyle w:val="ListParagraph"/>
        <w:numPr>
          <w:ilvl w:val="1"/>
          <w:numId w:val="3"/>
        </w:numPr>
        <w:tabs>
          <w:tab w:val="left" w:pos="1540"/>
          <w:tab w:val="left" w:pos="1541"/>
        </w:tabs>
        <w:spacing w:before="90"/>
        <w:ind w:right="269"/>
        <w:rPr>
          <w:sz w:val="24"/>
        </w:rPr>
      </w:pPr>
      <w:r>
        <w:rPr>
          <w:i/>
          <w:sz w:val="24"/>
        </w:rPr>
        <w:t>Number of Participating Students</w:t>
      </w:r>
      <w:r>
        <w:rPr>
          <w:sz w:val="24"/>
        </w:rPr>
        <w:t>. The Parties agree that the university will determine class enrollment limits and enrollment will be contingent in</w:t>
      </w:r>
      <w:r>
        <w:rPr>
          <w:spacing w:val="-14"/>
          <w:sz w:val="24"/>
        </w:rPr>
        <w:t xml:space="preserve"> </w:t>
      </w:r>
      <w:r>
        <w:rPr>
          <w:sz w:val="24"/>
        </w:rPr>
        <w:t>individual classes based upon the space available. District students will be given every consideration for class</w:t>
      </w:r>
      <w:r>
        <w:rPr>
          <w:spacing w:val="-8"/>
          <w:sz w:val="24"/>
        </w:rPr>
        <w:t xml:space="preserve"> </w:t>
      </w:r>
      <w:r>
        <w:rPr>
          <w:sz w:val="24"/>
        </w:rPr>
        <w:t>placement.</w:t>
      </w:r>
    </w:p>
    <w:p w:rsidR="000C630E" w:rsidRDefault="000C630E">
      <w:pPr>
        <w:pStyle w:val="BodyText"/>
        <w:spacing w:before="10"/>
        <w:rPr>
          <w:sz w:val="23"/>
        </w:rPr>
      </w:pPr>
    </w:p>
    <w:p w:rsidR="000C630E" w:rsidRDefault="00BB70B6">
      <w:pPr>
        <w:pStyle w:val="ListParagraph"/>
        <w:numPr>
          <w:ilvl w:val="1"/>
          <w:numId w:val="3"/>
        </w:numPr>
        <w:tabs>
          <w:tab w:val="left" w:pos="1541"/>
        </w:tabs>
        <w:spacing w:before="1"/>
        <w:ind w:right="116"/>
        <w:jc w:val="both"/>
        <w:rPr>
          <w:sz w:val="24"/>
        </w:rPr>
      </w:pPr>
      <w:r>
        <w:rPr>
          <w:i/>
          <w:sz w:val="24"/>
        </w:rPr>
        <w:t xml:space="preserve">Compensation. </w:t>
      </w:r>
      <w:r>
        <w:rPr>
          <w:sz w:val="24"/>
        </w:rPr>
        <w:t>S</w:t>
      </w:r>
      <w:r w:rsidR="00142694">
        <w:rPr>
          <w:sz w:val="24"/>
        </w:rPr>
        <w:t>tudent tuition shall be $</w:t>
      </w:r>
      <w:r w:rsidRPr="00142694">
        <w:rPr>
          <w:sz w:val="24"/>
          <w:u w:val="single"/>
        </w:rPr>
        <w:t xml:space="preserve"> 345</w:t>
      </w:r>
      <w:r w:rsidR="00142694">
        <w:rPr>
          <w:sz w:val="24"/>
          <w:u w:val="single"/>
        </w:rPr>
        <w:t xml:space="preserve">  </w:t>
      </w:r>
      <w:r>
        <w:rPr>
          <w:sz w:val="24"/>
          <w:u w:val="single"/>
        </w:rPr>
        <w:t xml:space="preserve">per  3  credit  course </w:t>
      </w:r>
      <w:r>
        <w:rPr>
          <w:sz w:val="24"/>
        </w:rPr>
        <w:t xml:space="preserve">(approximately </w:t>
      </w:r>
      <w:r w:rsidR="00142694">
        <w:rPr>
          <w:sz w:val="24"/>
        </w:rPr>
        <w:t xml:space="preserve"> </w:t>
      </w:r>
      <w:r w:rsidR="00142694" w:rsidRPr="00142694">
        <w:rPr>
          <w:sz w:val="24"/>
          <w:u w:val="single"/>
        </w:rPr>
        <w:t>$ 115</w:t>
      </w:r>
      <w:r w:rsidR="00142694">
        <w:rPr>
          <w:sz w:val="24"/>
        </w:rPr>
        <w:t xml:space="preserve"> </w:t>
      </w:r>
      <w:r>
        <w:rPr>
          <w:sz w:val="24"/>
        </w:rPr>
        <w:t xml:space="preserve">per credit hour) plus a one-time $50 non-refundable records fee for new Dual Enrollment students. As with the District’s other dual enrollment programs that </w:t>
      </w:r>
      <w:r>
        <w:t xml:space="preserve">meet all of the requirements of </w:t>
      </w:r>
      <w:r>
        <w:rPr>
          <w:sz w:val="24"/>
        </w:rPr>
        <w:t xml:space="preserve">24 P.S. 16-1611-B </w:t>
      </w:r>
      <w:r>
        <w:rPr>
          <w:i/>
          <w:sz w:val="24"/>
        </w:rPr>
        <w:t xml:space="preserve">et. seq. </w:t>
      </w:r>
      <w:r>
        <w:rPr>
          <w:sz w:val="24"/>
        </w:rPr>
        <w:t>and the eligibility requirements for grant funding, the District, in accordance with the</w:t>
      </w:r>
      <w:r>
        <w:rPr>
          <w:spacing w:val="-9"/>
          <w:sz w:val="24"/>
        </w:rPr>
        <w:t xml:space="preserve"> </w:t>
      </w:r>
      <w:r>
        <w:rPr>
          <w:sz w:val="24"/>
        </w:rPr>
        <w:t>District’s</w:t>
      </w:r>
      <w:r>
        <w:rPr>
          <w:spacing w:val="-9"/>
          <w:sz w:val="24"/>
        </w:rPr>
        <w:t xml:space="preserve"> </w:t>
      </w:r>
      <w:r>
        <w:rPr>
          <w:sz w:val="24"/>
        </w:rPr>
        <w:t>Dual</w:t>
      </w:r>
      <w:r>
        <w:rPr>
          <w:spacing w:val="-8"/>
          <w:sz w:val="24"/>
        </w:rPr>
        <w:t xml:space="preserve"> </w:t>
      </w:r>
      <w:r>
        <w:rPr>
          <w:sz w:val="24"/>
        </w:rPr>
        <w:t>Enrollment</w:t>
      </w:r>
      <w:r>
        <w:rPr>
          <w:spacing w:val="-9"/>
          <w:sz w:val="24"/>
        </w:rPr>
        <w:t xml:space="preserve"> </w:t>
      </w:r>
      <w:r>
        <w:rPr>
          <w:sz w:val="24"/>
        </w:rPr>
        <w:t>Resolution</w:t>
      </w:r>
      <w:r>
        <w:rPr>
          <w:spacing w:val="-8"/>
          <w:sz w:val="24"/>
        </w:rPr>
        <w:t xml:space="preserve"> </w:t>
      </w:r>
      <w:r>
        <w:rPr>
          <w:sz w:val="24"/>
        </w:rPr>
        <w:t>and</w:t>
      </w:r>
      <w:r>
        <w:rPr>
          <w:spacing w:val="-9"/>
          <w:sz w:val="24"/>
        </w:rPr>
        <w:t xml:space="preserve"> </w:t>
      </w:r>
      <w:r>
        <w:rPr>
          <w:sz w:val="24"/>
        </w:rPr>
        <w:t>at</w:t>
      </w:r>
      <w:r>
        <w:rPr>
          <w:spacing w:val="-8"/>
          <w:sz w:val="24"/>
        </w:rPr>
        <w:t xml:space="preserve"> </w:t>
      </w:r>
      <w:r>
        <w:rPr>
          <w:sz w:val="24"/>
        </w:rPr>
        <w:t>its</w:t>
      </w:r>
      <w:r>
        <w:rPr>
          <w:spacing w:val="-8"/>
          <w:sz w:val="24"/>
        </w:rPr>
        <w:t xml:space="preserve"> </w:t>
      </w:r>
      <w:r>
        <w:rPr>
          <w:sz w:val="24"/>
        </w:rPr>
        <w:t>sole</w:t>
      </w:r>
      <w:r>
        <w:rPr>
          <w:spacing w:val="-9"/>
          <w:sz w:val="24"/>
        </w:rPr>
        <w:t xml:space="preserve"> </w:t>
      </w:r>
      <w:r>
        <w:rPr>
          <w:sz w:val="24"/>
        </w:rPr>
        <w:t>discretion</w:t>
      </w:r>
      <w:r>
        <w:rPr>
          <w:spacing w:val="-6"/>
          <w:sz w:val="24"/>
        </w:rPr>
        <w:t xml:space="preserve"> </w:t>
      </w:r>
      <w:r>
        <w:rPr>
          <w:sz w:val="24"/>
        </w:rPr>
        <w:t>(unless</w:t>
      </w:r>
      <w:r>
        <w:rPr>
          <w:spacing w:val="-8"/>
          <w:sz w:val="24"/>
        </w:rPr>
        <w:t xml:space="preserve"> </w:t>
      </w:r>
      <w:r>
        <w:rPr>
          <w:sz w:val="24"/>
        </w:rPr>
        <w:t>required to do otherwise by law), may contribute tuition assistance in addition to the University scholarship for any District student who chooses to enroll in the program. The remaining tuition amount will be the responsibility of the student/parent(s).</w:t>
      </w:r>
    </w:p>
    <w:p w:rsidR="000C630E" w:rsidRDefault="000C630E">
      <w:pPr>
        <w:pStyle w:val="BodyText"/>
      </w:pPr>
    </w:p>
    <w:p w:rsidR="000C630E" w:rsidRDefault="00BB70B6">
      <w:pPr>
        <w:pStyle w:val="BodyText"/>
        <w:ind w:left="1540" w:right="118"/>
        <w:jc w:val="both"/>
      </w:pPr>
      <w:r>
        <w:t>Notwithstanding</w:t>
      </w:r>
      <w:r>
        <w:rPr>
          <w:spacing w:val="-6"/>
        </w:rPr>
        <w:t xml:space="preserve"> </w:t>
      </w:r>
      <w:r>
        <w:t>Section</w:t>
      </w:r>
      <w:r>
        <w:rPr>
          <w:spacing w:val="-2"/>
        </w:rPr>
        <w:t xml:space="preserve"> </w:t>
      </w:r>
      <w:r>
        <w:t>V(2)</w:t>
      </w:r>
      <w:r>
        <w:rPr>
          <w:spacing w:val="-5"/>
        </w:rPr>
        <w:t xml:space="preserve"> </w:t>
      </w:r>
      <w:r>
        <w:t>of</w:t>
      </w:r>
      <w:r>
        <w:rPr>
          <w:spacing w:val="-5"/>
        </w:rPr>
        <w:t xml:space="preserve"> </w:t>
      </w:r>
      <w:r>
        <w:t>this</w:t>
      </w:r>
      <w:r>
        <w:rPr>
          <w:spacing w:val="-4"/>
        </w:rPr>
        <w:t xml:space="preserve"> </w:t>
      </w:r>
      <w:r>
        <w:t>Agreement,</w:t>
      </w:r>
      <w:r>
        <w:rPr>
          <w:spacing w:val="-4"/>
        </w:rPr>
        <w:t xml:space="preserve"> </w:t>
      </w:r>
      <w:r>
        <w:t>the</w:t>
      </w:r>
      <w:r>
        <w:rPr>
          <w:spacing w:val="-5"/>
        </w:rPr>
        <w:t xml:space="preserve"> </w:t>
      </w:r>
      <w:r>
        <w:t>Parties</w:t>
      </w:r>
      <w:r>
        <w:rPr>
          <w:spacing w:val="-4"/>
        </w:rPr>
        <w:t xml:space="preserve"> </w:t>
      </w:r>
      <w:r>
        <w:t>agree</w:t>
      </w:r>
      <w:r>
        <w:rPr>
          <w:spacing w:val="-5"/>
        </w:rPr>
        <w:t xml:space="preserve"> </w:t>
      </w:r>
      <w:r>
        <w:t>that</w:t>
      </w:r>
      <w:r>
        <w:rPr>
          <w:spacing w:val="-4"/>
        </w:rPr>
        <w:t xml:space="preserve"> </w:t>
      </w:r>
      <w:r>
        <w:t>the</w:t>
      </w:r>
      <w:r>
        <w:rPr>
          <w:spacing w:val="-1"/>
        </w:rPr>
        <w:t xml:space="preserve"> </w:t>
      </w:r>
      <w:r>
        <w:t>District reserves the right to modify the amount of any District contribution at its sole discretion, without the consent of the University, and without the necessity of amending this</w:t>
      </w:r>
      <w:r>
        <w:rPr>
          <w:spacing w:val="-7"/>
        </w:rPr>
        <w:t xml:space="preserve"> </w:t>
      </w:r>
      <w:r>
        <w:t>Agreement.</w:t>
      </w:r>
    </w:p>
    <w:p w:rsidR="000C630E" w:rsidRDefault="000C630E">
      <w:pPr>
        <w:pStyle w:val="BodyText"/>
        <w:spacing w:before="11"/>
        <w:rPr>
          <w:sz w:val="23"/>
        </w:rPr>
      </w:pPr>
    </w:p>
    <w:p w:rsidR="000C630E" w:rsidRDefault="00BB70B6">
      <w:pPr>
        <w:pStyle w:val="BodyText"/>
        <w:ind w:left="1540" w:right="117"/>
        <w:jc w:val="both"/>
      </w:pPr>
      <w:r>
        <w:t>The</w:t>
      </w:r>
      <w:r>
        <w:rPr>
          <w:spacing w:val="-6"/>
        </w:rPr>
        <w:t xml:space="preserve"> </w:t>
      </w:r>
      <w:r>
        <w:t>Parties</w:t>
      </w:r>
      <w:r>
        <w:rPr>
          <w:spacing w:val="-5"/>
        </w:rPr>
        <w:t xml:space="preserve"> </w:t>
      </w:r>
      <w:r>
        <w:t>understand</w:t>
      </w:r>
      <w:r>
        <w:rPr>
          <w:spacing w:val="-5"/>
        </w:rPr>
        <w:t xml:space="preserve"> </w:t>
      </w:r>
      <w:r>
        <w:t>and</w:t>
      </w:r>
      <w:r>
        <w:rPr>
          <w:spacing w:val="-5"/>
        </w:rPr>
        <w:t xml:space="preserve"> </w:t>
      </w:r>
      <w:r>
        <w:t>agree</w:t>
      </w:r>
      <w:r>
        <w:rPr>
          <w:spacing w:val="-6"/>
        </w:rPr>
        <w:t xml:space="preserve"> </w:t>
      </w:r>
      <w:r>
        <w:t>that</w:t>
      </w:r>
      <w:r>
        <w:rPr>
          <w:spacing w:val="-5"/>
        </w:rPr>
        <w:t xml:space="preserve"> </w:t>
      </w:r>
      <w:r>
        <w:t>said</w:t>
      </w:r>
      <w:r>
        <w:rPr>
          <w:spacing w:val="-4"/>
        </w:rPr>
        <w:t xml:space="preserve"> </w:t>
      </w:r>
      <w:r>
        <w:t>District</w:t>
      </w:r>
      <w:r>
        <w:rPr>
          <w:spacing w:val="-2"/>
        </w:rPr>
        <w:t xml:space="preserve"> </w:t>
      </w:r>
      <w:r>
        <w:t>Contribution</w:t>
      </w:r>
      <w:r>
        <w:rPr>
          <w:spacing w:val="-4"/>
        </w:rPr>
        <w:t xml:space="preserve"> </w:t>
      </w:r>
      <w:r>
        <w:t>is</w:t>
      </w:r>
      <w:r>
        <w:rPr>
          <w:spacing w:val="-5"/>
        </w:rPr>
        <w:t xml:space="preserve"> </w:t>
      </w:r>
      <w:r>
        <w:t>contingent</w:t>
      </w:r>
      <w:r>
        <w:rPr>
          <w:spacing w:val="-4"/>
        </w:rPr>
        <w:t xml:space="preserve"> </w:t>
      </w:r>
      <w:r>
        <w:t>upon a student's voluntary choice to enroll in the University's course(s). The University will invoice the District after the beginning of classes for each semester for all tuition charges</w:t>
      </w:r>
      <w:r>
        <w:rPr>
          <w:spacing w:val="-6"/>
        </w:rPr>
        <w:t xml:space="preserve"> </w:t>
      </w:r>
      <w:r>
        <w:t>due.</w:t>
      </w:r>
    </w:p>
    <w:p w:rsidR="000C630E" w:rsidRDefault="000C630E">
      <w:pPr>
        <w:pStyle w:val="BodyText"/>
        <w:spacing w:before="11"/>
        <w:rPr>
          <w:sz w:val="23"/>
        </w:rPr>
      </w:pPr>
    </w:p>
    <w:p w:rsidR="000C630E" w:rsidRDefault="00BB70B6">
      <w:pPr>
        <w:pStyle w:val="BodyText"/>
        <w:ind w:left="1540" w:right="282"/>
      </w:pPr>
      <w:r>
        <w:t>Each semester, the University will require District Students or their parents (if a student is not yet 18 year old) to complete the University’s Financial Terms and Conditions Agreement, as prepared by the University, and submit it to the University. The University shall be solely responsible for obtaining any necessary signatures for, collecting any payments associated with, and enforcing its Financial Terms and Conditions Agreement. The District assumes no responsibility or liability of any kind with respect to the University’s Financial</w:t>
      </w:r>
    </w:p>
    <w:p w:rsidR="000C630E" w:rsidRDefault="000C630E">
      <w:pPr>
        <w:sectPr w:rsidR="000C630E">
          <w:pgSz w:w="12240" w:h="15840"/>
          <w:pgMar w:top="980" w:right="1320" w:bottom="920" w:left="1340" w:header="725" w:footer="732" w:gutter="0"/>
          <w:cols w:space="720"/>
        </w:sectPr>
      </w:pPr>
    </w:p>
    <w:p w:rsidR="000C630E" w:rsidRDefault="000C630E">
      <w:pPr>
        <w:pStyle w:val="BodyText"/>
        <w:spacing w:before="1"/>
        <w:rPr>
          <w:sz w:val="15"/>
        </w:rPr>
      </w:pPr>
    </w:p>
    <w:p w:rsidR="000C630E" w:rsidRDefault="00BB70B6">
      <w:pPr>
        <w:pStyle w:val="BodyText"/>
        <w:spacing w:before="90"/>
        <w:ind w:left="1540" w:right="495"/>
      </w:pPr>
      <w:r>
        <w:t>Terms and Conditions Agreement; its implementation or enforcement; or the collection of any money (tuition amount, late charges, interest, collection agency fees, etc.) by the University or its designated collection agency.</w:t>
      </w:r>
    </w:p>
    <w:p w:rsidR="000C630E" w:rsidRDefault="000C630E">
      <w:pPr>
        <w:pStyle w:val="BodyText"/>
        <w:spacing w:before="11"/>
        <w:rPr>
          <w:sz w:val="23"/>
        </w:rPr>
      </w:pPr>
    </w:p>
    <w:p w:rsidR="000C630E" w:rsidRDefault="00BB70B6">
      <w:pPr>
        <w:pStyle w:val="BodyText"/>
        <w:ind w:left="1540" w:right="396"/>
      </w:pPr>
      <w:r>
        <w:t xml:space="preserve">With regard to the circumstances under which a student is permitted to withdraw from a course and the circumstances under which tuition reimbursement is afforded when a student withdraws from a course, the University's withdrawal policies and tuition reimbursement policies will be in effect and shall govern all classes covered by this Agreement. In the event the University terminates the Agreement for its convenience in accordance with Section V(6)(a) of this Agreement, the District shall be entitled to a </w:t>
      </w:r>
      <w:r w:rsidR="00DF10A4" w:rsidRPr="00DF10A4">
        <w:t>pro</w:t>
      </w:r>
      <w:r w:rsidRPr="00DF10A4">
        <w:t>rated</w:t>
      </w:r>
      <w:r>
        <w:t xml:space="preserve"> refund for services that have been paid for but not  yet performed by the University.</w:t>
      </w:r>
    </w:p>
    <w:p w:rsidR="000C630E" w:rsidRDefault="000C630E">
      <w:pPr>
        <w:pStyle w:val="BodyText"/>
      </w:pPr>
    </w:p>
    <w:p w:rsidR="000C630E" w:rsidRDefault="00BB70B6">
      <w:pPr>
        <w:pStyle w:val="ListParagraph"/>
        <w:numPr>
          <w:ilvl w:val="1"/>
          <w:numId w:val="3"/>
        </w:numPr>
        <w:tabs>
          <w:tab w:val="left" w:pos="1540"/>
          <w:tab w:val="left" w:pos="1541"/>
        </w:tabs>
        <w:rPr>
          <w:sz w:val="24"/>
        </w:rPr>
      </w:pPr>
      <w:r>
        <w:rPr>
          <w:i/>
          <w:sz w:val="24"/>
        </w:rPr>
        <w:t>Textbook Charges</w:t>
      </w:r>
      <w:r>
        <w:rPr>
          <w:sz w:val="24"/>
        </w:rPr>
        <w:t>.  Textbook costs will be the responsibility of the</w:t>
      </w:r>
      <w:r>
        <w:rPr>
          <w:spacing w:val="-13"/>
          <w:sz w:val="24"/>
        </w:rPr>
        <w:t xml:space="preserve"> </w:t>
      </w:r>
      <w:r>
        <w:rPr>
          <w:sz w:val="24"/>
        </w:rPr>
        <w:t>student/parents.</w:t>
      </w:r>
    </w:p>
    <w:p w:rsidR="000C630E" w:rsidRDefault="000C630E">
      <w:pPr>
        <w:pStyle w:val="BodyText"/>
      </w:pPr>
    </w:p>
    <w:p w:rsidR="000C630E" w:rsidRPr="00142694" w:rsidRDefault="00BB70B6" w:rsidP="00142694">
      <w:pPr>
        <w:pStyle w:val="ListParagraph"/>
        <w:numPr>
          <w:ilvl w:val="1"/>
          <w:numId w:val="3"/>
        </w:numPr>
        <w:tabs>
          <w:tab w:val="left" w:pos="1540"/>
          <w:tab w:val="left" w:pos="1541"/>
        </w:tabs>
        <w:rPr>
          <w:b/>
          <w:sz w:val="24"/>
        </w:rPr>
      </w:pPr>
      <w:r>
        <w:rPr>
          <w:i/>
          <w:sz w:val="24"/>
        </w:rPr>
        <w:t>Term of Agreement</w:t>
      </w:r>
      <w:r>
        <w:rPr>
          <w:sz w:val="24"/>
        </w:rPr>
        <w:t xml:space="preserve">.  The term of this Agreement shall be from </w:t>
      </w:r>
      <w:r>
        <w:rPr>
          <w:b/>
          <w:sz w:val="24"/>
          <w:u w:val="thick"/>
        </w:rPr>
        <w:t>July 1,</w:t>
      </w:r>
      <w:r>
        <w:rPr>
          <w:b/>
          <w:spacing w:val="-7"/>
          <w:sz w:val="24"/>
          <w:u w:val="thick"/>
        </w:rPr>
        <w:t xml:space="preserve"> </w:t>
      </w:r>
      <w:r>
        <w:rPr>
          <w:b/>
          <w:sz w:val="24"/>
          <w:u w:val="thick"/>
        </w:rPr>
        <w:t>2021,</w:t>
      </w:r>
      <w:r w:rsidR="00142694">
        <w:rPr>
          <w:b/>
          <w:sz w:val="24"/>
          <w:u w:val="thick"/>
        </w:rPr>
        <w:t xml:space="preserve"> </w:t>
      </w:r>
      <w:r w:rsidRPr="00142694">
        <w:rPr>
          <w:sz w:val="24"/>
        </w:rPr>
        <w:t xml:space="preserve">through </w:t>
      </w:r>
      <w:r w:rsidRPr="00142694">
        <w:rPr>
          <w:b/>
          <w:sz w:val="24"/>
          <w:u w:val="thick"/>
        </w:rPr>
        <w:t>June 30, 2022</w:t>
      </w:r>
      <w:r w:rsidRPr="00142694">
        <w:rPr>
          <w:sz w:val="24"/>
        </w:rPr>
        <w:t>.</w:t>
      </w:r>
    </w:p>
    <w:p w:rsidR="000C630E" w:rsidRDefault="000C630E">
      <w:pPr>
        <w:pStyle w:val="BodyText"/>
        <w:spacing w:before="2"/>
        <w:rPr>
          <w:sz w:val="16"/>
        </w:rPr>
      </w:pPr>
    </w:p>
    <w:p w:rsidR="000C630E" w:rsidRPr="00142694" w:rsidRDefault="00BB70B6" w:rsidP="00142694">
      <w:pPr>
        <w:pStyle w:val="ListParagraph"/>
        <w:numPr>
          <w:ilvl w:val="1"/>
          <w:numId w:val="3"/>
        </w:numPr>
        <w:tabs>
          <w:tab w:val="left" w:pos="1540"/>
          <w:tab w:val="left" w:pos="1541"/>
        </w:tabs>
        <w:spacing w:before="90"/>
        <w:ind w:right="366"/>
        <w:rPr>
          <w:sz w:val="24"/>
        </w:rPr>
      </w:pPr>
      <w:r>
        <w:rPr>
          <w:i/>
          <w:sz w:val="24"/>
        </w:rPr>
        <w:t xml:space="preserve">Student Credit.  </w:t>
      </w:r>
      <w:r>
        <w:rPr>
          <w:spacing w:val="-3"/>
          <w:sz w:val="24"/>
        </w:rPr>
        <w:t xml:space="preserve">In </w:t>
      </w:r>
      <w:r>
        <w:rPr>
          <w:sz w:val="24"/>
        </w:rPr>
        <w:t>order to successfully complete a course listed in this Agreement, students must earn a minimum grade of “C”. The School District will award credit (and determine whether it’s a core or an elective credit) for and recognize courses that are successfully completed under this Agreement as fulfilling its graduation requirements. However, the District will award a student no more than one credit for courses successfully completed during the Summer (after the completion of the Spring Semester and prior to the start of the Fall Semester), regardless of how many courses are successfully completed and regardless of the fact that July 1 marks the beginning of the District’s</w:t>
      </w:r>
      <w:r>
        <w:rPr>
          <w:spacing w:val="-18"/>
          <w:sz w:val="24"/>
        </w:rPr>
        <w:t xml:space="preserve"> </w:t>
      </w:r>
      <w:r>
        <w:rPr>
          <w:sz w:val="24"/>
        </w:rPr>
        <w:t>new</w:t>
      </w:r>
      <w:r w:rsidR="00142694">
        <w:rPr>
          <w:sz w:val="24"/>
        </w:rPr>
        <w:t xml:space="preserve"> </w:t>
      </w:r>
      <w:r>
        <w:t>year.  For example, (i) if a student successfully completes one or more courses after the conclusion of the Spring Semester and prior to July 1 and also successfully completes one or more courses on or after July 1 and prior to the start of the Fall Semester, the District will award only one credit; (ii) if a student successfully completes two or more courses after the conclusion of the Spring Semester and prior to July 1, the District will award only one credit; or (iii) if a student successfully completes two or more courses on or after July 1 and before the start of the Fall Semester, the District will award only one credit.</w:t>
      </w:r>
    </w:p>
    <w:p w:rsidR="000C630E" w:rsidRDefault="000C630E">
      <w:pPr>
        <w:pStyle w:val="BodyText"/>
      </w:pPr>
    </w:p>
    <w:p w:rsidR="000C630E" w:rsidRDefault="00BB70B6">
      <w:pPr>
        <w:pStyle w:val="BodyText"/>
        <w:ind w:left="1540" w:right="562"/>
      </w:pPr>
      <w:r>
        <w:t>The University will award postsecondary credit, not to exceed 24 postsecondary credits in any school year, to students who successfully complete courses identified in this Agreement as identified above. The University will transcript this credit in a manner similar to other students who take a course at this institution. If a dual enrollment student becomes a regularly enrolled student at the University following graduation from secondary school, the University shall recognize those credits as applying to the student’s degree requirements as it would for any regularly enrolled postsecondary student who took the courses.</w:t>
      </w:r>
    </w:p>
    <w:p w:rsidR="000C630E" w:rsidRDefault="000C630E">
      <w:pPr>
        <w:pStyle w:val="BodyText"/>
        <w:spacing w:before="10"/>
        <w:rPr>
          <w:sz w:val="23"/>
        </w:rPr>
      </w:pPr>
    </w:p>
    <w:p w:rsidR="000C630E" w:rsidRDefault="00BB70B6">
      <w:pPr>
        <w:pStyle w:val="ListParagraph"/>
        <w:numPr>
          <w:ilvl w:val="1"/>
          <w:numId w:val="3"/>
        </w:numPr>
        <w:tabs>
          <w:tab w:val="left" w:pos="1540"/>
          <w:tab w:val="left" w:pos="1541"/>
        </w:tabs>
        <w:spacing w:before="1"/>
        <w:ind w:right="113"/>
        <w:rPr>
          <w:sz w:val="24"/>
        </w:rPr>
      </w:pPr>
      <w:r>
        <w:rPr>
          <w:i/>
          <w:sz w:val="24"/>
        </w:rPr>
        <w:t xml:space="preserve">Promotional Materials. </w:t>
      </w:r>
      <w:r>
        <w:rPr>
          <w:sz w:val="24"/>
        </w:rPr>
        <w:t>Both the University and the School District agree to</w:t>
      </w:r>
      <w:r>
        <w:rPr>
          <w:spacing w:val="-10"/>
          <w:sz w:val="24"/>
        </w:rPr>
        <w:t xml:space="preserve"> </w:t>
      </w:r>
      <w:r>
        <w:rPr>
          <w:sz w:val="24"/>
        </w:rPr>
        <w:t>provide a mechanism for communicating the educational and economic benefits of higher education as well as the requirements for participation and enrollment procedures for dual enrollment to parents and</w:t>
      </w:r>
      <w:r>
        <w:rPr>
          <w:spacing w:val="-7"/>
          <w:sz w:val="24"/>
        </w:rPr>
        <w:t xml:space="preserve"> </w:t>
      </w:r>
      <w:r>
        <w:rPr>
          <w:sz w:val="24"/>
        </w:rPr>
        <w:t>students.</w:t>
      </w:r>
    </w:p>
    <w:p w:rsidR="000C630E" w:rsidRDefault="000C630E">
      <w:pPr>
        <w:rPr>
          <w:sz w:val="24"/>
        </w:rPr>
        <w:sectPr w:rsidR="000C630E">
          <w:pgSz w:w="12240" w:h="15840"/>
          <w:pgMar w:top="980" w:right="1080" w:bottom="920" w:left="1340" w:header="725" w:footer="732" w:gutter="0"/>
          <w:cols w:space="720"/>
        </w:sectPr>
      </w:pPr>
    </w:p>
    <w:p w:rsidR="000C630E" w:rsidRDefault="000C630E">
      <w:pPr>
        <w:pStyle w:val="BodyText"/>
        <w:rPr>
          <w:sz w:val="20"/>
        </w:rPr>
      </w:pPr>
    </w:p>
    <w:p w:rsidR="000C630E" w:rsidRDefault="000C630E">
      <w:pPr>
        <w:pStyle w:val="BodyText"/>
        <w:spacing w:before="2"/>
        <w:rPr>
          <w:sz w:val="19"/>
        </w:rPr>
      </w:pPr>
    </w:p>
    <w:p w:rsidR="000C630E" w:rsidRDefault="00BB70B6">
      <w:pPr>
        <w:pStyle w:val="ListParagraph"/>
        <w:numPr>
          <w:ilvl w:val="1"/>
          <w:numId w:val="3"/>
        </w:numPr>
        <w:tabs>
          <w:tab w:val="left" w:pos="1540"/>
          <w:tab w:val="left" w:pos="1541"/>
        </w:tabs>
        <w:spacing w:before="90"/>
        <w:ind w:right="200"/>
        <w:rPr>
          <w:sz w:val="24"/>
        </w:rPr>
      </w:pPr>
      <w:r>
        <w:rPr>
          <w:i/>
          <w:sz w:val="24"/>
        </w:rPr>
        <w:t xml:space="preserve">Committee Members. </w:t>
      </w:r>
      <w:r>
        <w:rPr>
          <w:sz w:val="24"/>
        </w:rPr>
        <w:t>The Dual Enrollment Committee appointed for the term of this Agreement is comprised of the following</w:t>
      </w:r>
      <w:r>
        <w:rPr>
          <w:spacing w:val="-7"/>
          <w:sz w:val="24"/>
        </w:rPr>
        <w:t xml:space="preserve"> </w:t>
      </w:r>
      <w:r>
        <w:rPr>
          <w:sz w:val="24"/>
        </w:rPr>
        <w:t>individuals:</w:t>
      </w:r>
    </w:p>
    <w:p w:rsidR="000C630E" w:rsidRDefault="000C630E">
      <w:pPr>
        <w:pStyle w:val="BodyText"/>
      </w:pPr>
    </w:p>
    <w:p w:rsidR="000C630E" w:rsidRDefault="00BB70B6">
      <w:pPr>
        <w:pStyle w:val="BodyText"/>
        <w:ind w:left="1540" w:right="4580"/>
      </w:pPr>
      <w:r>
        <w:t>Mrs. Ericka Alm, District Principal Mr. Glenn Smith, District Principal</w:t>
      </w:r>
    </w:p>
    <w:p w:rsidR="000C630E" w:rsidRDefault="00BB70B6">
      <w:pPr>
        <w:pStyle w:val="BodyText"/>
        <w:ind w:left="1540" w:right="828"/>
      </w:pPr>
      <w:r>
        <w:t>Mr. Eric Mineweaser, Director of Curriculum, Instruction and Assessment Mrs. Jennifer Dilks, Academic Coach</w:t>
      </w:r>
    </w:p>
    <w:p w:rsidR="000C630E" w:rsidRDefault="00BB70B6">
      <w:pPr>
        <w:pStyle w:val="BodyText"/>
        <w:ind w:left="1540"/>
      </w:pPr>
      <w:r>
        <w:t>Mrs. Lynette Swab, District Parent</w:t>
      </w:r>
    </w:p>
    <w:p w:rsidR="000C630E" w:rsidRDefault="00BB70B6">
      <w:pPr>
        <w:pStyle w:val="BodyText"/>
        <w:ind w:left="1540" w:right="3481"/>
      </w:pPr>
      <w:r>
        <w:t>Mrs. Donna Zariczny, District Board President Miss Lacy Nettleton, Clarion University</w:t>
      </w:r>
    </w:p>
    <w:p w:rsidR="000C630E" w:rsidRDefault="00BB70B6">
      <w:pPr>
        <w:pStyle w:val="BodyText"/>
        <w:ind w:left="1540"/>
      </w:pPr>
      <w:r>
        <w:t>Mrs. Merrilyn Dunlap, Clarion University</w:t>
      </w:r>
    </w:p>
    <w:p w:rsidR="000C630E" w:rsidRDefault="000C630E">
      <w:pPr>
        <w:pStyle w:val="BodyText"/>
        <w:spacing w:before="11"/>
        <w:rPr>
          <w:sz w:val="23"/>
        </w:rPr>
      </w:pPr>
    </w:p>
    <w:p w:rsidR="000C630E" w:rsidRDefault="00BB70B6">
      <w:pPr>
        <w:pStyle w:val="BodyText"/>
        <w:ind w:left="1540" w:right="89"/>
      </w:pPr>
      <w:r>
        <w:t>Notwithstanding Section V(2) of this Agreement, the Parties agree that, in the event that any member of the Dual Enrollment Committee becomes unable to serve in said capacity for any reason during the term of this Agreement, the District or University shall be entitled to select a new member without the need to amend this Agreement.</w:t>
      </w:r>
    </w:p>
    <w:p w:rsidR="000C630E" w:rsidRDefault="000C630E">
      <w:pPr>
        <w:pStyle w:val="BodyText"/>
        <w:spacing w:before="11"/>
        <w:rPr>
          <w:sz w:val="23"/>
        </w:rPr>
      </w:pPr>
    </w:p>
    <w:p w:rsidR="000C630E" w:rsidRDefault="00BB70B6">
      <w:pPr>
        <w:pStyle w:val="ListParagraph"/>
        <w:numPr>
          <w:ilvl w:val="1"/>
          <w:numId w:val="3"/>
        </w:numPr>
        <w:tabs>
          <w:tab w:val="left" w:pos="1540"/>
          <w:tab w:val="left" w:pos="1541"/>
        </w:tabs>
        <w:ind w:right="241" w:hanging="780"/>
        <w:rPr>
          <w:sz w:val="24"/>
        </w:rPr>
      </w:pPr>
      <w:r>
        <w:rPr>
          <w:i/>
          <w:sz w:val="24"/>
        </w:rPr>
        <w:t xml:space="preserve">Termination of Class Offering. </w:t>
      </w:r>
      <w:r>
        <w:rPr>
          <w:sz w:val="24"/>
        </w:rPr>
        <w:t>Without terminating this Agreement, the University or the District may terminate any class offering covered by this Agreement for any reason with ten (10) days’ notice prior to the commencement of the class. In the event that any class offering is terminated in accordance</w:t>
      </w:r>
      <w:r>
        <w:rPr>
          <w:spacing w:val="-13"/>
          <w:sz w:val="24"/>
        </w:rPr>
        <w:t xml:space="preserve"> </w:t>
      </w:r>
      <w:r>
        <w:rPr>
          <w:sz w:val="24"/>
        </w:rPr>
        <w:t>with this provision, the Parties agree that the University shall not be entitled to any compensation for said</w:t>
      </w:r>
      <w:r>
        <w:rPr>
          <w:spacing w:val="-6"/>
          <w:sz w:val="24"/>
        </w:rPr>
        <w:t xml:space="preserve"> </w:t>
      </w:r>
      <w:r>
        <w:rPr>
          <w:sz w:val="24"/>
        </w:rPr>
        <w:t>course.</w:t>
      </w:r>
    </w:p>
    <w:p w:rsidR="000C630E" w:rsidRDefault="000C630E">
      <w:pPr>
        <w:pStyle w:val="BodyText"/>
      </w:pPr>
    </w:p>
    <w:p w:rsidR="000C630E" w:rsidRDefault="00BB70B6">
      <w:pPr>
        <w:pStyle w:val="ListParagraph"/>
        <w:numPr>
          <w:ilvl w:val="1"/>
          <w:numId w:val="3"/>
        </w:numPr>
        <w:tabs>
          <w:tab w:val="left" w:pos="1540"/>
          <w:tab w:val="left" w:pos="1541"/>
        </w:tabs>
        <w:ind w:right="193"/>
        <w:rPr>
          <w:sz w:val="24"/>
        </w:rPr>
      </w:pPr>
      <w:r>
        <w:rPr>
          <w:i/>
          <w:sz w:val="24"/>
        </w:rPr>
        <w:t xml:space="preserve">Transportation. </w:t>
      </w:r>
      <w:r>
        <w:rPr>
          <w:sz w:val="24"/>
        </w:rPr>
        <w:t xml:space="preserve">Unless otherwise required by law, the District shall have no obligation to, and shall not be required to, transport students to and from the classroom facilities. </w:t>
      </w:r>
      <w:r>
        <w:rPr>
          <w:spacing w:val="-3"/>
          <w:sz w:val="24"/>
        </w:rPr>
        <w:t xml:space="preserve">In </w:t>
      </w:r>
      <w:r>
        <w:rPr>
          <w:sz w:val="24"/>
        </w:rPr>
        <w:t>the event the District elects to provide transportation, said decision is discretionary and District transportation can be terminated at any time at the sole and unrestricted discretion of the</w:t>
      </w:r>
      <w:r>
        <w:rPr>
          <w:spacing w:val="-6"/>
          <w:sz w:val="24"/>
        </w:rPr>
        <w:t xml:space="preserve"> </w:t>
      </w:r>
      <w:r>
        <w:rPr>
          <w:sz w:val="24"/>
        </w:rPr>
        <w:t>District.</w:t>
      </w:r>
    </w:p>
    <w:p w:rsidR="000C630E" w:rsidRDefault="000C630E">
      <w:pPr>
        <w:pStyle w:val="BodyText"/>
        <w:spacing w:before="11"/>
        <w:rPr>
          <w:sz w:val="23"/>
        </w:rPr>
      </w:pPr>
    </w:p>
    <w:p w:rsidR="000C630E" w:rsidRDefault="00BB70B6">
      <w:pPr>
        <w:pStyle w:val="ListParagraph"/>
        <w:numPr>
          <w:ilvl w:val="1"/>
          <w:numId w:val="3"/>
        </w:numPr>
        <w:tabs>
          <w:tab w:val="left" w:pos="1540"/>
          <w:tab w:val="left" w:pos="1541"/>
        </w:tabs>
        <w:ind w:right="458" w:hanging="660"/>
        <w:rPr>
          <w:sz w:val="24"/>
        </w:rPr>
      </w:pPr>
      <w:r>
        <w:rPr>
          <w:i/>
          <w:sz w:val="24"/>
        </w:rPr>
        <w:t xml:space="preserve">Notice. </w:t>
      </w:r>
      <w:r>
        <w:rPr>
          <w:sz w:val="24"/>
        </w:rPr>
        <w:t>All notices hereunder shall be deemed to have been delivered immediately upon hand-delivery or, if mailed, then three days after mailing by United States mail when sent by certified or registered mail, to the following address:</w:t>
      </w:r>
    </w:p>
    <w:p w:rsidR="000C630E" w:rsidRDefault="000C630E">
      <w:pPr>
        <w:pStyle w:val="BodyText"/>
        <w:rPr>
          <w:sz w:val="26"/>
        </w:rPr>
      </w:pPr>
    </w:p>
    <w:p w:rsidR="000C630E" w:rsidRDefault="000C630E">
      <w:pPr>
        <w:pStyle w:val="BodyText"/>
        <w:spacing w:before="11"/>
        <w:rPr>
          <w:sz w:val="21"/>
        </w:rPr>
      </w:pPr>
    </w:p>
    <w:p w:rsidR="000C630E" w:rsidRDefault="00BB70B6">
      <w:pPr>
        <w:pStyle w:val="BodyText"/>
        <w:tabs>
          <w:tab w:val="left" w:pos="5861"/>
        </w:tabs>
        <w:ind w:left="1540" w:right="287"/>
      </w:pPr>
      <w:r>
        <w:t>Warren County</w:t>
      </w:r>
      <w:r>
        <w:rPr>
          <w:spacing w:val="-6"/>
        </w:rPr>
        <w:t xml:space="preserve"> </w:t>
      </w:r>
      <w:r>
        <w:t>School</w:t>
      </w:r>
      <w:r>
        <w:rPr>
          <w:spacing w:val="-1"/>
        </w:rPr>
        <w:t xml:space="preserve"> </w:t>
      </w:r>
      <w:r>
        <w:t>District</w:t>
      </w:r>
      <w:r>
        <w:tab/>
        <w:t>Clarion University</w:t>
      </w:r>
      <w:r>
        <w:rPr>
          <w:spacing w:val="-9"/>
        </w:rPr>
        <w:t xml:space="preserve"> </w:t>
      </w:r>
      <w:r>
        <w:t>of</w:t>
      </w:r>
      <w:r>
        <w:rPr>
          <w:spacing w:val="-2"/>
        </w:rPr>
        <w:t xml:space="preserve"> </w:t>
      </w:r>
      <w:r>
        <w:t>Pennsylvania 6820</w:t>
      </w:r>
      <w:r>
        <w:rPr>
          <w:spacing w:val="-2"/>
        </w:rPr>
        <w:t xml:space="preserve"> </w:t>
      </w:r>
      <w:r>
        <w:t>Market</w:t>
      </w:r>
      <w:r>
        <w:rPr>
          <w:spacing w:val="-2"/>
        </w:rPr>
        <w:t xml:space="preserve"> </w:t>
      </w:r>
      <w:r>
        <w:t>Street</w:t>
      </w:r>
      <w:r>
        <w:tab/>
        <w:t>840 Wood</w:t>
      </w:r>
      <w:r>
        <w:rPr>
          <w:spacing w:val="-3"/>
        </w:rPr>
        <w:t xml:space="preserve"> </w:t>
      </w:r>
      <w:r>
        <w:t>Street</w:t>
      </w:r>
    </w:p>
    <w:p w:rsidR="000C630E" w:rsidRDefault="00BB70B6">
      <w:pPr>
        <w:pStyle w:val="BodyText"/>
        <w:tabs>
          <w:tab w:val="left" w:pos="5861"/>
        </w:tabs>
        <w:ind w:left="1540"/>
      </w:pPr>
      <w:r>
        <w:t>Russell, PA 16345</w:t>
      </w:r>
      <w:r>
        <w:tab/>
        <w:t>Clarion, PA</w:t>
      </w:r>
      <w:r>
        <w:rPr>
          <w:spacing w:val="-3"/>
        </w:rPr>
        <w:t xml:space="preserve"> </w:t>
      </w:r>
      <w:r>
        <w:t>16214</w:t>
      </w:r>
    </w:p>
    <w:p w:rsidR="000C630E" w:rsidRDefault="00BB70B6">
      <w:pPr>
        <w:pStyle w:val="BodyText"/>
        <w:tabs>
          <w:tab w:val="left" w:pos="5861"/>
        </w:tabs>
        <w:ind w:left="1540"/>
      </w:pPr>
      <w:r>
        <w:t>ATTN:</w:t>
      </w:r>
      <w:r>
        <w:rPr>
          <w:spacing w:val="58"/>
        </w:rPr>
        <w:t xml:space="preserve"> </w:t>
      </w:r>
      <w:r>
        <w:t>Superintendent</w:t>
      </w:r>
      <w:r>
        <w:tab/>
        <w:t>ATTN:</w:t>
      </w:r>
      <w:r>
        <w:rPr>
          <w:spacing w:val="55"/>
        </w:rPr>
        <w:t xml:space="preserve"> </w:t>
      </w:r>
      <w:r>
        <w:t>President</w:t>
      </w:r>
    </w:p>
    <w:p w:rsidR="000C630E" w:rsidRDefault="000C630E">
      <w:pPr>
        <w:pStyle w:val="BodyText"/>
        <w:spacing w:before="4"/>
      </w:pPr>
    </w:p>
    <w:p w:rsidR="000C630E" w:rsidRDefault="00BB70B6">
      <w:pPr>
        <w:pStyle w:val="Heading1"/>
        <w:numPr>
          <w:ilvl w:val="0"/>
          <w:numId w:val="3"/>
        </w:numPr>
        <w:tabs>
          <w:tab w:val="left" w:pos="820"/>
          <w:tab w:val="left" w:pos="821"/>
        </w:tabs>
        <w:ind w:right="711"/>
        <w:rPr>
          <w:u w:val="none"/>
        </w:rPr>
      </w:pPr>
      <w:r>
        <w:rPr>
          <w:u w:val="thick"/>
        </w:rPr>
        <w:t>TERMS AND CONDITIONS FOR CONTRACTS WHERE UNIVERSITY</w:t>
      </w:r>
      <w:r>
        <w:rPr>
          <w:spacing w:val="-10"/>
          <w:u w:val="thick"/>
        </w:rPr>
        <w:t xml:space="preserve"> </w:t>
      </w:r>
      <w:r>
        <w:rPr>
          <w:u w:val="thick"/>
        </w:rPr>
        <w:t>IS RECEIVING MONEY AND/OR PERFORMING</w:t>
      </w:r>
      <w:r>
        <w:rPr>
          <w:spacing w:val="-11"/>
          <w:u w:val="thick"/>
        </w:rPr>
        <w:t xml:space="preserve"> </w:t>
      </w:r>
      <w:r>
        <w:rPr>
          <w:u w:val="thick"/>
        </w:rPr>
        <w:t>SERVICES</w:t>
      </w:r>
    </w:p>
    <w:p w:rsidR="000C630E" w:rsidRDefault="000C630E">
      <w:pPr>
        <w:pStyle w:val="BodyText"/>
        <w:spacing w:before="7"/>
        <w:rPr>
          <w:b/>
          <w:sz w:val="15"/>
        </w:rPr>
      </w:pPr>
    </w:p>
    <w:p w:rsidR="000C630E" w:rsidRDefault="00BB70B6">
      <w:pPr>
        <w:pStyle w:val="ListParagraph"/>
        <w:numPr>
          <w:ilvl w:val="0"/>
          <w:numId w:val="2"/>
        </w:numPr>
        <w:tabs>
          <w:tab w:val="left" w:pos="1051"/>
        </w:tabs>
        <w:spacing w:before="91"/>
        <w:ind w:right="183" w:firstLine="0"/>
        <w:rPr>
          <w:sz w:val="23"/>
        </w:rPr>
      </w:pPr>
      <w:r>
        <w:rPr>
          <w:b/>
          <w:sz w:val="23"/>
        </w:rPr>
        <w:t xml:space="preserve">Liability. </w:t>
      </w:r>
      <w:r>
        <w:rPr>
          <w:sz w:val="23"/>
        </w:rPr>
        <w:t>Neither of the Parties shall assume any liabilities to each other. As to liability</w:t>
      </w:r>
      <w:r>
        <w:rPr>
          <w:spacing w:val="-39"/>
          <w:sz w:val="23"/>
        </w:rPr>
        <w:t xml:space="preserve"> </w:t>
      </w:r>
      <w:r>
        <w:rPr>
          <w:sz w:val="23"/>
        </w:rPr>
        <w:t>to each other or death to persons, or damages to property, the Parties do not waive any defense as a result of entering into this Contract. This provision shall not be construed to limit</w:t>
      </w:r>
      <w:r>
        <w:rPr>
          <w:spacing w:val="-33"/>
          <w:sz w:val="23"/>
        </w:rPr>
        <w:t xml:space="preserve"> </w:t>
      </w:r>
      <w:r>
        <w:rPr>
          <w:sz w:val="23"/>
        </w:rPr>
        <w:t>the</w:t>
      </w:r>
    </w:p>
    <w:p w:rsidR="000C630E" w:rsidRDefault="000C630E">
      <w:pPr>
        <w:rPr>
          <w:sz w:val="23"/>
        </w:rPr>
        <w:sectPr w:rsidR="000C630E">
          <w:pgSz w:w="12240" w:h="15840"/>
          <w:pgMar w:top="980" w:right="1360" w:bottom="920" w:left="1340" w:header="725" w:footer="732" w:gutter="0"/>
          <w:cols w:space="720"/>
        </w:sectPr>
      </w:pPr>
    </w:p>
    <w:p w:rsidR="000C630E" w:rsidRDefault="000C630E">
      <w:pPr>
        <w:pStyle w:val="BodyText"/>
        <w:rPr>
          <w:sz w:val="15"/>
        </w:rPr>
      </w:pPr>
    </w:p>
    <w:p w:rsidR="000C630E" w:rsidRDefault="00BB70B6">
      <w:pPr>
        <w:spacing w:before="91"/>
        <w:ind w:left="820" w:right="268"/>
        <w:rPr>
          <w:sz w:val="23"/>
        </w:rPr>
      </w:pPr>
      <w:r>
        <w:rPr>
          <w:sz w:val="23"/>
        </w:rPr>
        <w:t>Commonwealth’s or the District’s claims or defenses which arise as a matter of law pursuant to any provisions of this Contract. This provision shall not be construed to limit the sovereign immunity of the Commonwealth, the State System of Higher Education, the University, or the District.</w:t>
      </w:r>
    </w:p>
    <w:p w:rsidR="000C630E" w:rsidRDefault="000C630E">
      <w:pPr>
        <w:pStyle w:val="BodyText"/>
        <w:spacing w:before="10"/>
        <w:rPr>
          <w:sz w:val="22"/>
        </w:rPr>
      </w:pPr>
    </w:p>
    <w:p w:rsidR="000C630E" w:rsidRDefault="00BB70B6">
      <w:pPr>
        <w:pStyle w:val="ListParagraph"/>
        <w:numPr>
          <w:ilvl w:val="0"/>
          <w:numId w:val="2"/>
        </w:numPr>
        <w:tabs>
          <w:tab w:val="left" w:pos="1051"/>
        </w:tabs>
        <w:ind w:right="120" w:firstLine="0"/>
        <w:rPr>
          <w:sz w:val="23"/>
        </w:rPr>
      </w:pPr>
      <w:r>
        <w:rPr>
          <w:b/>
          <w:sz w:val="23"/>
        </w:rPr>
        <w:t xml:space="preserve">Amendments. </w:t>
      </w:r>
      <w:r>
        <w:rPr>
          <w:sz w:val="23"/>
        </w:rPr>
        <w:t>This Contract represents the complete agreement between the Parties, superseding any other prior or contemporaneous written or oral agreements. Any changes, corrections or additions to this Contract shall be in writing in the form of a supplemental agreement signed by all necessary Parties, shall set forth therein the proposed change, correction, or addition, and shall be approved by the District’s Board of School Directors at a public, advertised meeting held in compliance with the Pennsylvania Sunshine</w:t>
      </w:r>
      <w:r>
        <w:rPr>
          <w:spacing w:val="-32"/>
          <w:sz w:val="23"/>
        </w:rPr>
        <w:t xml:space="preserve"> </w:t>
      </w:r>
      <w:r>
        <w:rPr>
          <w:sz w:val="23"/>
        </w:rPr>
        <w:t>Act.</w:t>
      </w:r>
    </w:p>
    <w:p w:rsidR="000C630E" w:rsidRDefault="000C630E">
      <w:pPr>
        <w:pStyle w:val="BodyText"/>
        <w:spacing w:before="10"/>
        <w:rPr>
          <w:sz w:val="22"/>
        </w:rPr>
      </w:pPr>
    </w:p>
    <w:p w:rsidR="000C630E" w:rsidRDefault="00BB70B6">
      <w:pPr>
        <w:pStyle w:val="ListParagraph"/>
        <w:numPr>
          <w:ilvl w:val="0"/>
          <w:numId w:val="2"/>
        </w:numPr>
        <w:tabs>
          <w:tab w:val="left" w:pos="1051"/>
        </w:tabs>
        <w:ind w:right="299" w:firstLine="0"/>
        <w:rPr>
          <w:sz w:val="23"/>
        </w:rPr>
      </w:pPr>
      <w:r>
        <w:rPr>
          <w:b/>
          <w:sz w:val="23"/>
        </w:rPr>
        <w:t xml:space="preserve">Applicable Law. </w:t>
      </w:r>
      <w:r>
        <w:rPr>
          <w:sz w:val="23"/>
        </w:rPr>
        <w:t xml:space="preserve">This Contract shall be governed by, interpreted and enforced in accordance with the laws of the Commonwealth of Pennsylvania (without regard to any conflict of </w:t>
      </w:r>
      <w:r w:rsidR="00DF10A4" w:rsidRPr="00DF10A4">
        <w:rPr>
          <w:sz w:val="23"/>
        </w:rPr>
        <w:t>law</w:t>
      </w:r>
      <w:r>
        <w:rPr>
          <w:sz w:val="23"/>
        </w:rPr>
        <w:t xml:space="preserve"> provisions) and the decisions of the Pennsylvania courts. Paying Party consents to the jurisdiction of any court or administrative tribunal of the Commonwealth</w:t>
      </w:r>
      <w:r>
        <w:rPr>
          <w:spacing w:val="-29"/>
          <w:sz w:val="23"/>
        </w:rPr>
        <w:t xml:space="preserve"> </w:t>
      </w:r>
      <w:r>
        <w:rPr>
          <w:sz w:val="23"/>
        </w:rPr>
        <w:t>of Pennsylvania and any federal courts in Pennsylvania, waiving any claim or defense that such forum is not convenient or proper. The Paying Party agrees that any such court shall have personal jurisdiction over it, and consents to service of process in any manner authorized by Pennsylvania</w:t>
      </w:r>
      <w:r>
        <w:rPr>
          <w:spacing w:val="-10"/>
          <w:sz w:val="23"/>
        </w:rPr>
        <w:t xml:space="preserve"> </w:t>
      </w:r>
      <w:r>
        <w:rPr>
          <w:sz w:val="23"/>
        </w:rPr>
        <w:t>law.</w:t>
      </w:r>
    </w:p>
    <w:p w:rsidR="000C630E" w:rsidRDefault="000C630E">
      <w:pPr>
        <w:pStyle w:val="BodyText"/>
        <w:spacing w:before="10"/>
        <w:rPr>
          <w:sz w:val="22"/>
        </w:rPr>
      </w:pPr>
    </w:p>
    <w:p w:rsidR="000C630E" w:rsidRDefault="00BB70B6">
      <w:pPr>
        <w:pStyle w:val="ListParagraph"/>
        <w:numPr>
          <w:ilvl w:val="0"/>
          <w:numId w:val="2"/>
        </w:numPr>
        <w:tabs>
          <w:tab w:val="left" w:pos="1051"/>
        </w:tabs>
        <w:ind w:right="157" w:firstLine="0"/>
        <w:rPr>
          <w:sz w:val="23"/>
        </w:rPr>
      </w:pPr>
      <w:r>
        <w:rPr>
          <w:b/>
          <w:sz w:val="23"/>
        </w:rPr>
        <w:t xml:space="preserve">Independent Contractor. </w:t>
      </w:r>
      <w:r>
        <w:rPr>
          <w:sz w:val="23"/>
        </w:rPr>
        <w:t>In performing the services required by the Contract, each Party will act as an independent contractor and not as an employee or agent of the other</w:t>
      </w:r>
      <w:r>
        <w:rPr>
          <w:spacing w:val="-31"/>
          <w:sz w:val="23"/>
        </w:rPr>
        <w:t xml:space="preserve"> </w:t>
      </w:r>
      <w:r>
        <w:rPr>
          <w:sz w:val="23"/>
        </w:rPr>
        <w:t>Party.</w:t>
      </w:r>
    </w:p>
    <w:p w:rsidR="000C630E" w:rsidRDefault="00BB70B6">
      <w:pPr>
        <w:spacing w:before="1"/>
        <w:ind w:left="820" w:right="854"/>
        <w:rPr>
          <w:sz w:val="23"/>
        </w:rPr>
      </w:pPr>
      <w:r>
        <w:rPr>
          <w:sz w:val="23"/>
        </w:rPr>
        <w:t>The relationship of the Parties to this Contract to each other shall not be construed to constitute a partnership, joint venture or any other relationship, other than that of independent contractors.</w:t>
      </w:r>
    </w:p>
    <w:p w:rsidR="000C630E" w:rsidRDefault="000C630E">
      <w:pPr>
        <w:pStyle w:val="BodyText"/>
        <w:spacing w:before="9"/>
        <w:rPr>
          <w:sz w:val="22"/>
        </w:rPr>
      </w:pPr>
    </w:p>
    <w:p w:rsidR="000C630E" w:rsidRDefault="00BB70B6">
      <w:pPr>
        <w:pStyle w:val="ListParagraph"/>
        <w:numPr>
          <w:ilvl w:val="0"/>
          <w:numId w:val="2"/>
        </w:numPr>
        <w:tabs>
          <w:tab w:val="left" w:pos="1051"/>
        </w:tabs>
        <w:spacing w:before="1"/>
        <w:ind w:right="336" w:firstLine="0"/>
        <w:rPr>
          <w:sz w:val="23"/>
        </w:rPr>
      </w:pPr>
      <w:r>
        <w:rPr>
          <w:b/>
          <w:sz w:val="23"/>
        </w:rPr>
        <w:t xml:space="preserve">Conflict </w:t>
      </w:r>
      <w:r w:rsidR="00764CAC">
        <w:rPr>
          <w:b/>
          <w:sz w:val="23"/>
        </w:rPr>
        <w:t>in</w:t>
      </w:r>
      <w:r>
        <w:rPr>
          <w:b/>
          <w:sz w:val="23"/>
        </w:rPr>
        <w:t xml:space="preserve"> Terms. </w:t>
      </w:r>
      <w:r>
        <w:rPr>
          <w:sz w:val="23"/>
        </w:rPr>
        <w:t>Should any portion of the Agreement contain terms which conflict with those contained within this page, the terms contained on this page shall</w:t>
      </w:r>
      <w:r>
        <w:rPr>
          <w:spacing w:val="-38"/>
          <w:sz w:val="23"/>
        </w:rPr>
        <w:t xml:space="preserve"> </w:t>
      </w:r>
      <w:r>
        <w:rPr>
          <w:sz w:val="23"/>
        </w:rPr>
        <w:t>unequivocally control.</w:t>
      </w:r>
    </w:p>
    <w:p w:rsidR="000C630E" w:rsidRDefault="000C630E">
      <w:pPr>
        <w:pStyle w:val="BodyText"/>
        <w:spacing w:before="10"/>
        <w:rPr>
          <w:sz w:val="22"/>
        </w:rPr>
      </w:pPr>
    </w:p>
    <w:p w:rsidR="000C630E" w:rsidRDefault="00BB70B6">
      <w:pPr>
        <w:pStyle w:val="ListParagraph"/>
        <w:numPr>
          <w:ilvl w:val="0"/>
          <w:numId w:val="2"/>
        </w:numPr>
        <w:tabs>
          <w:tab w:val="left" w:pos="1051"/>
        </w:tabs>
        <w:ind w:right="803" w:firstLine="0"/>
        <w:jc w:val="both"/>
        <w:rPr>
          <w:sz w:val="23"/>
        </w:rPr>
      </w:pPr>
      <w:r>
        <w:rPr>
          <w:b/>
          <w:sz w:val="23"/>
        </w:rPr>
        <w:t xml:space="preserve">Termination of Contract. </w:t>
      </w:r>
      <w:r>
        <w:rPr>
          <w:sz w:val="23"/>
        </w:rPr>
        <w:t>The University or District has the right to terminate the Contract for any of the following reasons. Termination shall be effective upon</w:t>
      </w:r>
      <w:r>
        <w:rPr>
          <w:spacing w:val="-36"/>
          <w:sz w:val="23"/>
        </w:rPr>
        <w:t xml:space="preserve"> </w:t>
      </w:r>
      <w:r w:rsidR="00764CAC">
        <w:rPr>
          <w:sz w:val="23"/>
        </w:rPr>
        <w:t xml:space="preserve">written notice </w:t>
      </w:r>
      <w:r>
        <w:rPr>
          <w:sz w:val="23"/>
        </w:rPr>
        <w:t>to the other</w:t>
      </w:r>
      <w:r>
        <w:rPr>
          <w:spacing w:val="-25"/>
          <w:sz w:val="23"/>
        </w:rPr>
        <w:t xml:space="preserve"> </w:t>
      </w:r>
      <w:r>
        <w:rPr>
          <w:sz w:val="23"/>
        </w:rPr>
        <w:t>Party:</w:t>
      </w:r>
    </w:p>
    <w:p w:rsidR="000C630E" w:rsidRDefault="000C630E">
      <w:pPr>
        <w:pStyle w:val="BodyText"/>
        <w:spacing w:before="9"/>
        <w:rPr>
          <w:sz w:val="22"/>
        </w:rPr>
      </w:pPr>
    </w:p>
    <w:p w:rsidR="000C630E" w:rsidRDefault="00BB70B6">
      <w:pPr>
        <w:pStyle w:val="ListParagraph"/>
        <w:numPr>
          <w:ilvl w:val="0"/>
          <w:numId w:val="1"/>
        </w:numPr>
        <w:tabs>
          <w:tab w:val="left" w:pos="1135"/>
        </w:tabs>
        <w:spacing w:before="1"/>
        <w:ind w:right="194" w:firstLine="0"/>
        <w:rPr>
          <w:sz w:val="23"/>
        </w:rPr>
      </w:pPr>
      <w:r>
        <w:rPr>
          <w:sz w:val="23"/>
        </w:rPr>
        <w:t>Termination for Convenience. The University or District shall have the right to</w:t>
      </w:r>
      <w:r>
        <w:rPr>
          <w:spacing w:val="-33"/>
          <w:sz w:val="23"/>
        </w:rPr>
        <w:t xml:space="preserve"> </w:t>
      </w:r>
      <w:r>
        <w:rPr>
          <w:sz w:val="23"/>
        </w:rPr>
        <w:t>terminate the Contract for its convenience if it determines termination to be in its best interest. The University shall be paid for work satisfactorily completed prior to the effective date of the termination.</w:t>
      </w:r>
    </w:p>
    <w:p w:rsidR="000C630E" w:rsidRDefault="000C630E">
      <w:pPr>
        <w:pStyle w:val="BodyText"/>
        <w:spacing w:before="10"/>
        <w:rPr>
          <w:sz w:val="22"/>
        </w:rPr>
      </w:pPr>
    </w:p>
    <w:p w:rsidR="000C630E" w:rsidRDefault="00BB70B6">
      <w:pPr>
        <w:pStyle w:val="ListParagraph"/>
        <w:numPr>
          <w:ilvl w:val="0"/>
          <w:numId w:val="1"/>
        </w:numPr>
        <w:tabs>
          <w:tab w:val="left" w:pos="1147"/>
        </w:tabs>
        <w:ind w:right="327" w:firstLine="0"/>
        <w:rPr>
          <w:sz w:val="23"/>
        </w:rPr>
      </w:pPr>
      <w:r>
        <w:rPr>
          <w:sz w:val="23"/>
        </w:rPr>
        <w:t>Termination for Cause. The University or District shall have the right to terminate the Contract upon written notice for the other Party’s default as to any of the terms contained in</w:t>
      </w:r>
      <w:r>
        <w:rPr>
          <w:spacing w:val="-1"/>
          <w:sz w:val="23"/>
        </w:rPr>
        <w:t xml:space="preserve"> </w:t>
      </w:r>
      <w:r>
        <w:rPr>
          <w:sz w:val="23"/>
        </w:rPr>
        <w:t>the</w:t>
      </w:r>
      <w:r>
        <w:rPr>
          <w:spacing w:val="-3"/>
          <w:sz w:val="23"/>
        </w:rPr>
        <w:t xml:space="preserve"> </w:t>
      </w:r>
      <w:r>
        <w:rPr>
          <w:sz w:val="23"/>
        </w:rPr>
        <w:t>Contract</w:t>
      </w:r>
      <w:r>
        <w:rPr>
          <w:spacing w:val="-3"/>
          <w:sz w:val="23"/>
        </w:rPr>
        <w:t xml:space="preserve"> </w:t>
      </w:r>
      <w:r>
        <w:rPr>
          <w:sz w:val="23"/>
        </w:rPr>
        <w:t>between</w:t>
      </w:r>
      <w:r>
        <w:rPr>
          <w:spacing w:val="-4"/>
          <w:sz w:val="23"/>
        </w:rPr>
        <w:t xml:space="preserve"> </w:t>
      </w:r>
      <w:r>
        <w:rPr>
          <w:sz w:val="23"/>
        </w:rPr>
        <w:t>the</w:t>
      </w:r>
      <w:r>
        <w:rPr>
          <w:spacing w:val="-1"/>
          <w:sz w:val="23"/>
        </w:rPr>
        <w:t xml:space="preserve"> </w:t>
      </w:r>
      <w:r>
        <w:rPr>
          <w:sz w:val="23"/>
        </w:rPr>
        <w:t>Parties</w:t>
      </w:r>
      <w:r>
        <w:rPr>
          <w:spacing w:val="-2"/>
          <w:sz w:val="23"/>
        </w:rPr>
        <w:t xml:space="preserve"> </w:t>
      </w:r>
      <w:r>
        <w:rPr>
          <w:sz w:val="23"/>
        </w:rPr>
        <w:t>or</w:t>
      </w:r>
      <w:r>
        <w:rPr>
          <w:spacing w:val="-1"/>
          <w:sz w:val="23"/>
        </w:rPr>
        <w:t xml:space="preserve"> </w:t>
      </w:r>
      <w:r>
        <w:rPr>
          <w:sz w:val="23"/>
        </w:rPr>
        <w:t>by</w:t>
      </w:r>
      <w:r>
        <w:rPr>
          <w:spacing w:val="-6"/>
          <w:sz w:val="23"/>
        </w:rPr>
        <w:t xml:space="preserve"> </w:t>
      </w:r>
      <w:r>
        <w:rPr>
          <w:sz w:val="23"/>
        </w:rPr>
        <w:t>law.</w:t>
      </w:r>
      <w:r>
        <w:rPr>
          <w:spacing w:val="-1"/>
          <w:sz w:val="23"/>
        </w:rPr>
        <w:t xml:space="preserve"> </w:t>
      </w:r>
      <w:r>
        <w:rPr>
          <w:sz w:val="23"/>
        </w:rPr>
        <w:t>If</w:t>
      </w:r>
      <w:r>
        <w:rPr>
          <w:spacing w:val="-4"/>
          <w:sz w:val="23"/>
        </w:rPr>
        <w:t xml:space="preserve"> </w:t>
      </w:r>
      <w:r>
        <w:rPr>
          <w:sz w:val="23"/>
        </w:rPr>
        <w:t>it</w:t>
      </w:r>
      <w:r>
        <w:rPr>
          <w:spacing w:val="-1"/>
          <w:sz w:val="23"/>
        </w:rPr>
        <w:t xml:space="preserve"> </w:t>
      </w:r>
      <w:r>
        <w:rPr>
          <w:sz w:val="23"/>
        </w:rPr>
        <w:t>is</w:t>
      </w:r>
      <w:r>
        <w:rPr>
          <w:spacing w:val="-2"/>
          <w:sz w:val="23"/>
        </w:rPr>
        <w:t xml:space="preserve"> </w:t>
      </w:r>
      <w:r>
        <w:rPr>
          <w:sz w:val="23"/>
        </w:rPr>
        <w:t>later</w:t>
      </w:r>
      <w:r>
        <w:rPr>
          <w:spacing w:val="-1"/>
          <w:sz w:val="23"/>
        </w:rPr>
        <w:t xml:space="preserve"> </w:t>
      </w:r>
      <w:r>
        <w:rPr>
          <w:sz w:val="23"/>
        </w:rPr>
        <w:t>determined</w:t>
      </w:r>
      <w:r>
        <w:rPr>
          <w:spacing w:val="-1"/>
          <w:sz w:val="23"/>
        </w:rPr>
        <w:t xml:space="preserve"> </w:t>
      </w:r>
      <w:r>
        <w:rPr>
          <w:sz w:val="23"/>
        </w:rPr>
        <w:t>that</w:t>
      </w:r>
      <w:r>
        <w:rPr>
          <w:spacing w:val="-1"/>
          <w:sz w:val="23"/>
        </w:rPr>
        <w:t xml:space="preserve"> </w:t>
      </w:r>
      <w:r>
        <w:rPr>
          <w:sz w:val="23"/>
        </w:rPr>
        <w:t>the</w:t>
      </w:r>
      <w:r>
        <w:rPr>
          <w:spacing w:val="-3"/>
          <w:sz w:val="23"/>
        </w:rPr>
        <w:t xml:space="preserve"> </w:t>
      </w:r>
      <w:r>
        <w:rPr>
          <w:sz w:val="23"/>
        </w:rPr>
        <w:t>University</w:t>
      </w:r>
      <w:r>
        <w:rPr>
          <w:spacing w:val="-6"/>
          <w:sz w:val="23"/>
        </w:rPr>
        <w:t xml:space="preserve"> </w:t>
      </w:r>
      <w:r>
        <w:rPr>
          <w:sz w:val="23"/>
        </w:rPr>
        <w:t>or District erred in terminating the Contract for cause, then, at the University’s or District’s discretion, the Contract shall be deemed to have been terminated for convenience under subparagraph</w:t>
      </w:r>
      <w:r>
        <w:rPr>
          <w:spacing w:val="-2"/>
          <w:sz w:val="23"/>
        </w:rPr>
        <w:t xml:space="preserve"> </w:t>
      </w:r>
      <w:r>
        <w:rPr>
          <w:sz w:val="23"/>
        </w:rPr>
        <w:t>(a).</w:t>
      </w:r>
    </w:p>
    <w:p w:rsidR="000C630E" w:rsidRDefault="000C630E">
      <w:pPr>
        <w:pStyle w:val="BodyText"/>
        <w:spacing w:before="10"/>
        <w:rPr>
          <w:sz w:val="22"/>
        </w:rPr>
      </w:pPr>
    </w:p>
    <w:p w:rsidR="000C630E" w:rsidRDefault="00BB70B6">
      <w:pPr>
        <w:pStyle w:val="ListParagraph"/>
        <w:numPr>
          <w:ilvl w:val="0"/>
          <w:numId w:val="1"/>
        </w:numPr>
        <w:tabs>
          <w:tab w:val="left" w:pos="1135"/>
        </w:tabs>
        <w:ind w:right="191" w:firstLine="0"/>
        <w:rPr>
          <w:sz w:val="24"/>
        </w:rPr>
      </w:pPr>
      <w:r>
        <w:rPr>
          <w:sz w:val="23"/>
        </w:rPr>
        <w:t xml:space="preserve">Notwithstanding the provisions of sections (a) and (b) of this section, </w:t>
      </w:r>
      <w:r>
        <w:rPr>
          <w:spacing w:val="3"/>
          <w:sz w:val="23"/>
        </w:rPr>
        <w:t>i</w:t>
      </w:r>
      <w:r>
        <w:rPr>
          <w:spacing w:val="3"/>
          <w:sz w:val="24"/>
        </w:rPr>
        <w:t xml:space="preserve">f </w:t>
      </w:r>
      <w:r>
        <w:rPr>
          <w:sz w:val="24"/>
        </w:rPr>
        <w:t>semester</w:t>
      </w:r>
      <w:r>
        <w:rPr>
          <w:spacing w:val="-32"/>
          <w:sz w:val="24"/>
        </w:rPr>
        <w:t xml:space="preserve"> </w:t>
      </w:r>
      <w:r>
        <w:rPr>
          <w:sz w:val="24"/>
        </w:rPr>
        <w:t>classes have already commenced prior to termination of this Agreement by either Party, the University and District agree to complete all course offerings for the semester in which notice is given, and the University shall be paid for work through the completion of</w:t>
      </w:r>
      <w:r>
        <w:rPr>
          <w:spacing w:val="-13"/>
          <w:sz w:val="24"/>
        </w:rPr>
        <w:t xml:space="preserve"> </w:t>
      </w:r>
      <w:r>
        <w:rPr>
          <w:sz w:val="24"/>
        </w:rPr>
        <w:t>the</w:t>
      </w:r>
    </w:p>
    <w:p w:rsidR="000C630E" w:rsidRDefault="000C630E">
      <w:pPr>
        <w:rPr>
          <w:sz w:val="24"/>
        </w:rPr>
        <w:sectPr w:rsidR="000C630E">
          <w:pgSz w:w="12240" w:h="15840"/>
          <w:pgMar w:top="980" w:right="1380" w:bottom="920" w:left="1340" w:header="725" w:footer="732" w:gutter="0"/>
          <w:cols w:space="720"/>
        </w:sectPr>
      </w:pPr>
    </w:p>
    <w:p w:rsidR="000C630E" w:rsidRDefault="000C630E">
      <w:pPr>
        <w:pStyle w:val="BodyText"/>
        <w:spacing w:before="1"/>
        <w:rPr>
          <w:sz w:val="15"/>
        </w:rPr>
      </w:pPr>
    </w:p>
    <w:p w:rsidR="000C630E" w:rsidRDefault="00BB70B6">
      <w:pPr>
        <w:pStyle w:val="BodyText"/>
        <w:spacing w:before="90"/>
        <w:ind w:left="880"/>
      </w:pPr>
      <w:r>
        <w:t>semester in which notice is given.</w:t>
      </w:r>
    </w:p>
    <w:p w:rsidR="000C630E" w:rsidRDefault="00E87ECC">
      <w:pPr>
        <w:pStyle w:val="BodyText"/>
        <w:spacing w:before="4"/>
        <w:rPr>
          <w:sz w:val="18"/>
        </w:rPr>
      </w:pPr>
      <w:r>
        <w:rPr>
          <w:noProof/>
        </w:rPr>
        <mc:AlternateContent>
          <mc:Choice Requires="wps">
            <w:drawing>
              <wp:anchor distT="0" distB="0" distL="0" distR="0" simplePos="0" relativeHeight="251656192" behindDoc="0" locked="0" layoutInCell="1" allowOverlap="1">
                <wp:simplePos x="0" y="0"/>
                <wp:positionH relativeFrom="page">
                  <wp:posOffset>1600200</wp:posOffset>
                </wp:positionH>
                <wp:positionV relativeFrom="paragraph">
                  <wp:posOffset>162560</wp:posOffset>
                </wp:positionV>
                <wp:extent cx="4573270" cy="0"/>
                <wp:effectExtent l="9525" t="12700" r="8255" b="6350"/>
                <wp:wrapTopAndBottom/>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327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9F2E7" id="Line 5"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6pt,12.8pt" to="486.1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" strokeweight=".6pt">
                <w10:wrap type="topAndBottom" anchorx="page"/>
              </v:line>
            </w:pict>
          </mc:Fallback>
        </mc:AlternateContent>
      </w:r>
    </w:p>
    <w:p w:rsidR="000C630E" w:rsidRDefault="000C630E">
      <w:pPr>
        <w:pStyle w:val="BodyText"/>
        <w:spacing w:before="9"/>
        <w:rPr>
          <w:sz w:val="14"/>
        </w:rPr>
      </w:pPr>
    </w:p>
    <w:p w:rsidR="000C630E" w:rsidRDefault="00BB70B6">
      <w:pPr>
        <w:pStyle w:val="BodyText"/>
        <w:spacing w:before="90"/>
        <w:ind w:left="160" w:right="249" w:firstLine="719"/>
      </w:pPr>
      <w:r>
        <w:rPr>
          <w:b/>
        </w:rPr>
        <w:t>IN WITNESS WHEREOF</w:t>
      </w:r>
      <w:r>
        <w:t>, the authorized representatives of the Parties have executed this Agreement as of the date previously indicated.</w:t>
      </w:r>
    </w:p>
    <w:p w:rsidR="000C630E" w:rsidRDefault="000C630E">
      <w:pPr>
        <w:pStyle w:val="BodyText"/>
        <w:rPr>
          <w:sz w:val="20"/>
        </w:rPr>
      </w:pPr>
    </w:p>
    <w:p w:rsidR="000C630E" w:rsidRDefault="000C630E">
      <w:pPr>
        <w:pStyle w:val="BodyText"/>
        <w:spacing w:before="9"/>
        <w:rPr>
          <w:sz w:val="28"/>
        </w:rPr>
      </w:pPr>
    </w:p>
    <w:tbl>
      <w:tblPr>
        <w:tblW w:w="0" w:type="auto"/>
        <w:tblInd w:w="1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285"/>
        <w:gridCol w:w="2366"/>
        <w:gridCol w:w="5273"/>
      </w:tblGrid>
      <w:tr w:rsidR="000C630E">
        <w:trPr>
          <w:trHeight w:hRule="exact" w:val="818"/>
        </w:trPr>
        <w:tc>
          <w:tcPr>
            <w:tcW w:w="1285" w:type="dxa"/>
            <w:tcBorders>
              <w:bottom w:val="single" w:sz="5" w:space="0" w:color="000000"/>
            </w:tcBorders>
          </w:tcPr>
          <w:p w:rsidR="000C630E" w:rsidRDefault="00BB70B6">
            <w:pPr>
              <w:pStyle w:val="TableParagraph"/>
              <w:spacing w:line="266" w:lineRule="exact"/>
              <w:rPr>
                <w:b/>
                <w:sz w:val="24"/>
              </w:rPr>
            </w:pPr>
            <w:r>
              <w:rPr>
                <w:b/>
                <w:sz w:val="24"/>
              </w:rPr>
              <w:t>ATTEST:</w:t>
            </w:r>
          </w:p>
        </w:tc>
        <w:tc>
          <w:tcPr>
            <w:tcW w:w="2366" w:type="dxa"/>
            <w:tcBorders>
              <w:bottom w:val="single" w:sz="5" w:space="0" w:color="000000"/>
            </w:tcBorders>
          </w:tcPr>
          <w:p w:rsidR="000C630E" w:rsidRDefault="00BB70B6">
            <w:pPr>
              <w:pStyle w:val="TableParagraph"/>
              <w:spacing w:line="266" w:lineRule="exact"/>
              <w:ind w:left="205"/>
              <w:rPr>
                <w:sz w:val="24"/>
              </w:rPr>
            </w:pPr>
            <w:r>
              <w:rPr>
                <w:sz w:val="24"/>
              </w:rPr>
              <w:t>(SEAL)</w:t>
            </w:r>
          </w:p>
        </w:tc>
        <w:tc>
          <w:tcPr>
            <w:tcW w:w="5273" w:type="dxa"/>
          </w:tcPr>
          <w:p w:rsidR="000C630E" w:rsidRDefault="00BB70B6">
            <w:pPr>
              <w:pStyle w:val="TableParagraph"/>
              <w:spacing w:line="266" w:lineRule="exact"/>
              <w:ind w:left="720"/>
              <w:rPr>
                <w:b/>
                <w:sz w:val="24"/>
              </w:rPr>
            </w:pPr>
            <w:r>
              <w:rPr>
                <w:b/>
                <w:sz w:val="24"/>
              </w:rPr>
              <w:t>WARREN COUNTY SCHOOL DISTRICT</w:t>
            </w:r>
          </w:p>
          <w:p w:rsidR="000C630E" w:rsidRDefault="000C630E">
            <w:pPr>
              <w:pStyle w:val="TableParagraph"/>
              <w:spacing w:line="240" w:lineRule="auto"/>
              <w:ind w:left="0"/>
              <w:rPr>
                <w:sz w:val="24"/>
              </w:rPr>
            </w:pPr>
          </w:p>
          <w:p w:rsidR="000C630E" w:rsidRDefault="00BB70B6">
            <w:pPr>
              <w:pStyle w:val="TableParagraph"/>
              <w:tabs>
                <w:tab w:val="left" w:pos="4321"/>
              </w:tabs>
              <w:spacing w:line="240" w:lineRule="auto"/>
              <w:ind w:left="780"/>
              <w:rPr>
                <w:sz w:val="24"/>
              </w:rPr>
            </w:pPr>
            <w:r>
              <w:rPr>
                <w:sz w:val="24"/>
                <w:u w:val="single"/>
              </w:rPr>
              <w:t xml:space="preserve"> </w:t>
            </w:r>
            <w:r>
              <w:rPr>
                <w:sz w:val="24"/>
                <w:u w:val="single"/>
              </w:rPr>
              <w:tab/>
            </w:r>
            <w:r>
              <w:rPr>
                <w:sz w:val="24"/>
              </w:rPr>
              <w:t>(SEAL)</w:t>
            </w:r>
          </w:p>
        </w:tc>
      </w:tr>
      <w:tr w:rsidR="000C630E" w:rsidTr="00764CAC">
        <w:trPr>
          <w:trHeight w:hRule="exact" w:val="337"/>
        </w:trPr>
        <w:tc>
          <w:tcPr>
            <w:tcW w:w="1285" w:type="dxa"/>
            <w:tcBorders>
              <w:top w:val="single" w:sz="5" w:space="0" w:color="000000"/>
            </w:tcBorders>
          </w:tcPr>
          <w:p w:rsidR="000C630E" w:rsidRDefault="00BB70B6">
            <w:pPr>
              <w:pStyle w:val="TableParagraph"/>
              <w:spacing w:before="13" w:line="240" w:lineRule="auto"/>
              <w:rPr>
                <w:sz w:val="24"/>
              </w:rPr>
            </w:pPr>
            <w:r>
              <w:rPr>
                <w:sz w:val="24"/>
              </w:rPr>
              <w:t>Secretary</w:t>
            </w:r>
          </w:p>
        </w:tc>
        <w:tc>
          <w:tcPr>
            <w:tcW w:w="2366" w:type="dxa"/>
            <w:tcBorders>
              <w:top w:val="single" w:sz="5" w:space="0" w:color="000000"/>
            </w:tcBorders>
          </w:tcPr>
          <w:p w:rsidR="000C630E" w:rsidRDefault="000C630E"/>
        </w:tc>
        <w:tc>
          <w:tcPr>
            <w:tcW w:w="5273" w:type="dxa"/>
          </w:tcPr>
          <w:p w:rsidR="000C630E" w:rsidRDefault="00BB70B6">
            <w:pPr>
              <w:pStyle w:val="TableParagraph"/>
              <w:spacing w:line="240" w:lineRule="auto"/>
              <w:ind w:left="720"/>
              <w:rPr>
                <w:sz w:val="24"/>
              </w:rPr>
            </w:pPr>
            <w:r>
              <w:rPr>
                <w:sz w:val="24"/>
              </w:rPr>
              <w:t>By: President, Board of School Directors</w:t>
            </w:r>
          </w:p>
        </w:tc>
      </w:tr>
    </w:tbl>
    <w:p w:rsidR="000C630E" w:rsidRDefault="000C630E">
      <w:pPr>
        <w:pStyle w:val="BodyText"/>
        <w:rPr>
          <w:sz w:val="20"/>
        </w:rPr>
      </w:pPr>
    </w:p>
    <w:p w:rsidR="000C630E" w:rsidRDefault="000C630E">
      <w:pPr>
        <w:pStyle w:val="BodyText"/>
        <w:rPr>
          <w:sz w:val="20"/>
        </w:rPr>
      </w:pPr>
    </w:p>
    <w:p w:rsidR="000C630E" w:rsidRDefault="000C630E">
      <w:pPr>
        <w:pStyle w:val="BodyText"/>
        <w:spacing w:before="7"/>
      </w:pPr>
    </w:p>
    <w:p w:rsidR="000C630E" w:rsidRDefault="00BB70B6">
      <w:pPr>
        <w:pStyle w:val="Heading1"/>
        <w:spacing w:before="90"/>
        <w:ind w:left="4481" w:firstLine="0"/>
        <w:rPr>
          <w:u w:val="none"/>
        </w:rPr>
      </w:pPr>
      <w:r>
        <w:rPr>
          <w:u w:val="none"/>
        </w:rPr>
        <w:t>CLARION UNIVERSITY OF PENNSYLVANIA</w:t>
      </w:r>
    </w:p>
    <w:p w:rsidR="000C630E" w:rsidRDefault="000C630E">
      <w:pPr>
        <w:pStyle w:val="BodyText"/>
        <w:rPr>
          <w:b/>
          <w:sz w:val="20"/>
        </w:rPr>
      </w:pPr>
    </w:p>
    <w:p w:rsidR="000C630E" w:rsidRDefault="00E87ECC">
      <w:pPr>
        <w:pStyle w:val="BodyText"/>
        <w:spacing w:before="8"/>
        <w:rPr>
          <w:b/>
          <w:sz w:val="22"/>
        </w:rPr>
      </w:pPr>
      <w:r>
        <w:rPr>
          <w:noProof/>
        </w:rPr>
        <mc:AlternateContent>
          <mc:Choice Requires="wps">
            <w:drawing>
              <wp:anchor distT="0" distB="0" distL="0" distR="0" simplePos="0" relativeHeight="251657216" behindDoc="0" locked="0" layoutInCell="1" allowOverlap="1">
                <wp:simplePos x="0" y="0"/>
                <wp:positionH relativeFrom="page">
                  <wp:posOffset>3658235</wp:posOffset>
                </wp:positionH>
                <wp:positionV relativeFrom="paragraph">
                  <wp:posOffset>196215</wp:posOffset>
                </wp:positionV>
                <wp:extent cx="2743835" cy="0"/>
                <wp:effectExtent l="10160" t="6350" r="8255" b="12700"/>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C90E6" id="Line 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8.05pt,15.45pt" to="504.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U51Ew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" strokeweight=".84pt">
                <w10:wrap type="topAndBottom" anchorx="page"/>
              </v:line>
            </w:pict>
          </mc:Fallback>
        </mc:AlternateContent>
      </w:r>
    </w:p>
    <w:p w:rsidR="000C630E" w:rsidRDefault="00BB70B6">
      <w:pPr>
        <w:pStyle w:val="BodyText"/>
        <w:ind w:left="4481" w:right="1313"/>
      </w:pPr>
      <w:r>
        <w:t>Leonard A. Cullo, Jr., Vice President for Finance &amp; Administration</w:t>
      </w:r>
    </w:p>
    <w:p w:rsidR="000C630E" w:rsidRDefault="000C630E">
      <w:pPr>
        <w:pStyle w:val="BodyText"/>
        <w:rPr>
          <w:sz w:val="26"/>
        </w:rPr>
      </w:pPr>
    </w:p>
    <w:p w:rsidR="000C630E" w:rsidRDefault="000C630E">
      <w:pPr>
        <w:pStyle w:val="BodyText"/>
        <w:spacing w:before="6"/>
        <w:rPr>
          <w:sz w:val="23"/>
        </w:rPr>
      </w:pPr>
    </w:p>
    <w:p w:rsidR="000C630E" w:rsidRDefault="00BB70B6">
      <w:pPr>
        <w:pStyle w:val="Heading1"/>
        <w:ind w:left="4481" w:firstLine="0"/>
        <w:rPr>
          <w:u w:val="none"/>
        </w:rPr>
      </w:pPr>
      <w:r>
        <w:rPr>
          <w:u w:val="none"/>
        </w:rPr>
        <w:t>Approved As To Form And Legality:</w:t>
      </w:r>
    </w:p>
    <w:p w:rsidR="000C630E" w:rsidRDefault="000C630E">
      <w:pPr>
        <w:pStyle w:val="BodyText"/>
        <w:rPr>
          <w:b/>
          <w:sz w:val="20"/>
        </w:rPr>
      </w:pPr>
    </w:p>
    <w:p w:rsidR="000C630E" w:rsidRDefault="000C630E">
      <w:pPr>
        <w:pStyle w:val="BodyText"/>
        <w:rPr>
          <w:b/>
          <w:sz w:val="20"/>
        </w:rPr>
      </w:pPr>
    </w:p>
    <w:p w:rsidR="000C630E" w:rsidRDefault="00E87ECC">
      <w:pPr>
        <w:pStyle w:val="BodyText"/>
        <w:spacing w:before="10"/>
        <w:rPr>
          <w:b/>
          <w:sz w:val="25"/>
        </w:rPr>
      </w:pPr>
      <w:r>
        <w:rPr>
          <w:noProof/>
        </w:rPr>
        <mc:AlternateContent>
          <mc:Choice Requires="wps">
            <w:drawing>
              <wp:anchor distT="0" distB="0" distL="0" distR="0" simplePos="0" relativeHeight="251658240" behindDoc="0" locked="0" layoutInCell="1" allowOverlap="1">
                <wp:simplePos x="0" y="0"/>
                <wp:positionH relativeFrom="page">
                  <wp:posOffset>3658235</wp:posOffset>
                </wp:positionH>
                <wp:positionV relativeFrom="paragraph">
                  <wp:posOffset>217805</wp:posOffset>
                </wp:positionV>
                <wp:extent cx="2743835" cy="0"/>
                <wp:effectExtent l="10160" t="6985" r="8255" b="12065"/>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E7EAC" id="Line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8.05pt,17.15pt" to="504.1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Q1IEgIAACg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" strokeweight=".6pt">
                <w10:wrap type="topAndBottom" anchorx="page"/>
              </v:line>
            </w:pict>
          </mc:Fallback>
        </mc:AlternateContent>
      </w:r>
    </w:p>
    <w:p w:rsidR="000C630E" w:rsidRDefault="00BB70B6">
      <w:pPr>
        <w:pStyle w:val="BodyText"/>
        <w:spacing w:line="261" w:lineRule="exact"/>
        <w:ind w:left="4481"/>
      </w:pPr>
      <w:r>
        <w:t>University Legal Counsel</w:t>
      </w:r>
    </w:p>
    <w:p w:rsidR="000C630E" w:rsidRDefault="000C630E">
      <w:pPr>
        <w:pStyle w:val="BodyText"/>
        <w:rPr>
          <w:sz w:val="20"/>
        </w:rPr>
      </w:pPr>
    </w:p>
    <w:p w:rsidR="000C630E" w:rsidRDefault="000C630E">
      <w:pPr>
        <w:pStyle w:val="BodyText"/>
        <w:rPr>
          <w:sz w:val="20"/>
        </w:rPr>
      </w:pPr>
    </w:p>
    <w:p w:rsidR="000C630E" w:rsidRDefault="000C630E">
      <w:pPr>
        <w:pStyle w:val="BodyText"/>
        <w:rPr>
          <w:sz w:val="20"/>
        </w:rPr>
      </w:pPr>
    </w:p>
    <w:p w:rsidR="000C630E" w:rsidRDefault="00E87ECC">
      <w:pPr>
        <w:pStyle w:val="BodyText"/>
        <w:spacing w:before="8"/>
        <w:rPr>
          <w:sz w:val="15"/>
        </w:rPr>
      </w:pPr>
      <w:r>
        <w:rPr>
          <w:noProof/>
        </w:rPr>
        <mc:AlternateContent>
          <mc:Choice Requires="wps">
            <w:drawing>
              <wp:anchor distT="0" distB="0" distL="0" distR="0" simplePos="0" relativeHeight="251659264" behindDoc="0" locked="0" layoutInCell="1" allowOverlap="1">
                <wp:simplePos x="0" y="0"/>
                <wp:positionH relativeFrom="page">
                  <wp:posOffset>3981450</wp:posOffset>
                </wp:positionH>
                <wp:positionV relativeFrom="paragraph">
                  <wp:posOffset>144780</wp:posOffset>
                </wp:positionV>
                <wp:extent cx="2194560" cy="1687830"/>
                <wp:effectExtent l="9525" t="13970" r="5715" b="1270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687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630E" w:rsidRDefault="00BB70B6">
                            <w:pPr>
                              <w:spacing w:before="72" w:line="242" w:lineRule="auto"/>
                              <w:ind w:left="844" w:right="841" w:firstLine="302"/>
                              <w:rPr>
                                <w:b/>
                                <w:sz w:val="20"/>
                              </w:rPr>
                            </w:pPr>
                            <w:r>
                              <w:rPr>
                                <w:b/>
                                <w:color w:val="BEBEBE"/>
                                <w:sz w:val="20"/>
                              </w:rPr>
                              <w:t>CONTRACT EFFECTIVE 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3.5pt;margin-top:11.4pt;width:172.8pt;height:132.9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" filled="f">
                <v:textbox inset="0,0,0,0">
                  <w:txbxContent>
                    <w:p w:rsidR="000C630E" w:rsidRDefault="00BB70B6">
                      <w:pPr>
                        <w:spacing w:before="72" w:line="242" w:lineRule="auto"/>
                        <w:ind w:left="844" w:right="841" w:firstLine="302"/>
                        <w:rPr>
                          <w:b/>
                          <w:sz w:val="20"/>
                        </w:rPr>
                      </w:pPr>
                      <w:r>
                        <w:rPr>
                          <w:b/>
                          <w:color w:val="BEBEBE"/>
                          <w:sz w:val="20"/>
                        </w:rPr>
                        <w:t>CONTRACT EFFECTIVE DATE</w:t>
                      </w:r>
                    </w:p>
                  </w:txbxContent>
                </v:textbox>
                <w10:wrap type="topAndBottom" anchorx="page"/>
              </v:shape>
            </w:pict>
          </mc:Fallback>
        </mc:AlternateContent>
      </w:r>
    </w:p>
    <w:sectPr w:rsidR="000C630E">
      <w:pgSz w:w="12240" w:h="15840"/>
      <w:pgMar w:top="980" w:right="1340" w:bottom="920" w:left="1280" w:header="725" w:footer="7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8C7" w:rsidRDefault="00BB70B6">
      <w:r>
        <w:separator/>
      </w:r>
    </w:p>
  </w:endnote>
  <w:endnote w:type="continuationSeparator" w:id="0">
    <w:p w:rsidR="00F478C7" w:rsidRDefault="00BB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30E" w:rsidRDefault="00E87ECC">
    <w:pPr>
      <w:pStyle w:val="BodyText"/>
      <w:spacing w:line="14" w:lineRule="auto"/>
      <w:rPr>
        <w:sz w:val="20"/>
      </w:rPr>
    </w:pPr>
    <w:r>
      <w:rPr>
        <w:noProof/>
      </w:rPr>
      <mc:AlternateContent>
        <mc:Choice Requires="wps">
          <w:drawing>
            <wp:anchor distT="0" distB="0" distL="114300" distR="114300" simplePos="0" relativeHeight="503304224" behindDoc="1" locked="0" layoutInCell="1" allowOverlap="1">
              <wp:simplePos x="0" y="0"/>
              <wp:positionH relativeFrom="page">
                <wp:posOffset>3585845</wp:posOffset>
              </wp:positionH>
              <wp:positionV relativeFrom="page">
                <wp:posOffset>9453880</wp:posOffset>
              </wp:positionV>
              <wp:extent cx="600710" cy="165735"/>
              <wp:effectExtent l="4445" t="0" r="444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630E" w:rsidRDefault="00BB70B6">
                          <w:pPr>
                            <w:spacing w:before="10"/>
                            <w:ind w:left="20"/>
                            <w:rPr>
                              <w:sz w:val="20"/>
                            </w:rPr>
                          </w:pPr>
                          <w:r>
                            <w:rPr>
                              <w:sz w:val="20"/>
                            </w:rPr>
                            <w:t xml:space="preserve">Page </w:t>
                          </w:r>
                          <w:r>
                            <w:fldChar w:fldCharType="begin"/>
                          </w:r>
                          <w:r>
                            <w:rPr>
                              <w:sz w:val="20"/>
                            </w:rPr>
                            <w:instrText xml:space="preserve"> PAGE </w:instrText>
                          </w:r>
                          <w:r>
                            <w:fldChar w:fldCharType="separate"/>
                          </w:r>
                          <w:r w:rsidR="00E87ECC">
                            <w:rPr>
                              <w:noProof/>
                              <w:sz w:val="20"/>
                            </w:rPr>
                            <w:t>2</w:t>
                          </w:r>
                          <w:r>
                            <w:fldChar w:fldCharType="end"/>
                          </w:r>
                          <w:r>
                            <w:rPr>
                              <w:sz w:val="20"/>
                            </w:rPr>
                            <w:t xml:space="preserve"> of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82.35pt;margin-top:744.4pt;width:47.3pt;height:13.05pt;z-index:-1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" filled="f" stroked="f">
              <v:textbox inset="0,0,0,0">
                <w:txbxContent>
                  <w:p w:rsidR="000C630E" w:rsidRDefault="00BB70B6">
                    <w:pPr>
                      <w:spacing w:before="10"/>
                      <w:ind w:left="20"/>
                      <w:rPr>
                        <w:sz w:val="20"/>
                      </w:rPr>
                    </w:pPr>
                    <w:r>
                      <w:rPr>
                        <w:sz w:val="20"/>
                      </w:rPr>
                      <w:t xml:space="preserve">Page </w:t>
                    </w:r>
                    <w:r>
                      <w:fldChar w:fldCharType="begin"/>
                    </w:r>
                    <w:r>
                      <w:rPr>
                        <w:sz w:val="20"/>
                      </w:rPr>
                      <w:instrText xml:space="preserve"> PAGE </w:instrText>
                    </w:r>
                    <w:r>
                      <w:fldChar w:fldCharType="separate"/>
                    </w:r>
                    <w:r w:rsidR="00E87ECC">
                      <w:rPr>
                        <w:noProof/>
                        <w:sz w:val="20"/>
                      </w:rPr>
                      <w:t>2</w:t>
                    </w:r>
                    <w:r>
                      <w:fldChar w:fldCharType="end"/>
                    </w:r>
                    <w:r>
                      <w:rPr>
                        <w:sz w:val="20"/>
                      </w:rPr>
                      <w:t xml:space="preserve"> of 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8C7" w:rsidRDefault="00BB70B6">
      <w:r>
        <w:separator/>
      </w:r>
    </w:p>
  </w:footnote>
  <w:footnote w:type="continuationSeparator" w:id="0">
    <w:p w:rsidR="00F478C7" w:rsidRDefault="00BB7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30E" w:rsidRDefault="00E87ECC">
    <w:pPr>
      <w:pStyle w:val="BodyText"/>
      <w:spacing w:line="14" w:lineRule="auto"/>
      <w:rPr>
        <w:sz w:val="20"/>
      </w:rPr>
    </w:pPr>
    <w:r>
      <w:rPr>
        <w:noProof/>
      </w:rPr>
      <mc:AlternateContent>
        <mc:Choice Requires="wps">
          <w:drawing>
            <wp:anchor distT="0" distB="0" distL="114300" distR="114300" simplePos="0" relativeHeight="503304176" behindDoc="1" locked="0" layoutInCell="1" allowOverlap="1">
              <wp:simplePos x="0" y="0"/>
              <wp:positionH relativeFrom="page">
                <wp:posOffset>5169535</wp:posOffset>
              </wp:positionH>
              <wp:positionV relativeFrom="page">
                <wp:posOffset>447675</wp:posOffset>
              </wp:positionV>
              <wp:extent cx="1664335" cy="1943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3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630E" w:rsidRDefault="00BB70B6">
                          <w:pPr>
                            <w:pStyle w:val="BodyText"/>
                            <w:spacing w:before="10"/>
                            <w:ind w:left="20"/>
                          </w:pPr>
                          <w:r>
                            <w:t xml:space="preserve">Agreement No. </w:t>
                          </w:r>
                          <w:r>
                            <w:rPr>
                              <w:u w:val="single"/>
                            </w:rPr>
                            <w:t>DE900097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07.05pt;margin-top:35.25pt;width:131.05pt;height:15.3pt;z-index:-1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" filled="f" stroked="f">
              <v:textbox inset="0,0,0,0">
                <w:txbxContent>
                  <w:p w:rsidR="000C630E" w:rsidRDefault="00BB70B6">
                    <w:pPr>
                      <w:pStyle w:val="BodyText"/>
                      <w:spacing w:before="10"/>
                      <w:ind w:left="20"/>
                    </w:pPr>
                    <w:r>
                      <w:t xml:space="preserve">Agreement No. </w:t>
                    </w:r>
                    <w:r>
                      <w:rPr>
                        <w:u w:val="single"/>
                      </w:rPr>
                      <w:t>DE900097</w:t>
                    </w:r>
                  </w:p>
                </w:txbxContent>
              </v:textbox>
              <w10:wrap anchorx="page" anchory="page"/>
            </v:shape>
          </w:pict>
        </mc:Fallback>
      </mc:AlternateContent>
    </w:r>
    <w:r>
      <w:rPr>
        <w:noProof/>
      </w:rPr>
      <mc:AlternateContent>
        <mc:Choice Requires="wps">
          <w:drawing>
            <wp:anchor distT="0" distB="0" distL="114300" distR="114300" simplePos="0" relativeHeight="503304200" behindDoc="1" locked="0" layoutInCell="1" allowOverlap="1">
              <wp:simplePos x="0" y="0"/>
              <wp:positionH relativeFrom="page">
                <wp:posOffset>901700</wp:posOffset>
              </wp:positionH>
              <wp:positionV relativeFrom="page">
                <wp:posOffset>492125</wp:posOffset>
              </wp:positionV>
              <wp:extent cx="602615" cy="139065"/>
              <wp:effectExtent l="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630E" w:rsidRDefault="00BB70B6">
                          <w:pPr>
                            <w:spacing w:before="14"/>
                            <w:ind w:left="20"/>
                            <w:rPr>
                              <w:sz w:val="16"/>
                            </w:rPr>
                          </w:pPr>
                          <w:r>
                            <w:rPr>
                              <w:sz w:val="16"/>
                            </w:rPr>
                            <w:t>Rev. 2/5/2021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71pt;margin-top:38.75pt;width:47.45pt;height:10.95pt;z-index:-12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9yXrwIAAK8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" filled="f" stroked="f">
              <v:textbox inset="0,0,0,0">
                <w:txbxContent>
                  <w:p w:rsidR="000C630E" w:rsidRDefault="00BB70B6">
                    <w:pPr>
                      <w:spacing w:before="14"/>
                      <w:ind w:left="20"/>
                      <w:rPr>
                        <w:sz w:val="16"/>
                      </w:rPr>
                    </w:pPr>
                    <w:r>
                      <w:rPr>
                        <w:sz w:val="16"/>
                      </w:rPr>
                      <w:t>Rev. 2/5/2021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E4EC4"/>
    <w:multiLevelType w:val="hybridMultilevel"/>
    <w:tmpl w:val="D67878CA"/>
    <w:lvl w:ilvl="0" w:tplc="5CAE116E">
      <w:start w:val="1"/>
      <w:numFmt w:val="decimal"/>
      <w:lvlText w:val="%1."/>
      <w:lvlJc w:val="left"/>
      <w:pPr>
        <w:ind w:left="820" w:hanging="231"/>
        <w:jc w:val="left"/>
      </w:pPr>
      <w:rPr>
        <w:rFonts w:ascii="Times New Roman" w:eastAsia="Times New Roman" w:hAnsi="Times New Roman" w:cs="Times New Roman" w:hint="default"/>
        <w:b/>
        <w:bCs/>
        <w:w w:val="100"/>
        <w:sz w:val="23"/>
        <w:szCs w:val="23"/>
      </w:rPr>
    </w:lvl>
    <w:lvl w:ilvl="1" w:tplc="EDAC7184">
      <w:numFmt w:val="bullet"/>
      <w:lvlText w:val="•"/>
      <w:lvlJc w:val="left"/>
      <w:pPr>
        <w:ind w:left="1692" w:hanging="231"/>
      </w:pPr>
      <w:rPr>
        <w:rFonts w:hint="default"/>
      </w:rPr>
    </w:lvl>
    <w:lvl w:ilvl="2" w:tplc="65DAC4CE">
      <w:numFmt w:val="bullet"/>
      <w:lvlText w:val="•"/>
      <w:lvlJc w:val="left"/>
      <w:pPr>
        <w:ind w:left="2564" w:hanging="231"/>
      </w:pPr>
      <w:rPr>
        <w:rFonts w:hint="default"/>
      </w:rPr>
    </w:lvl>
    <w:lvl w:ilvl="3" w:tplc="928209D0">
      <w:numFmt w:val="bullet"/>
      <w:lvlText w:val="•"/>
      <w:lvlJc w:val="left"/>
      <w:pPr>
        <w:ind w:left="3436" w:hanging="231"/>
      </w:pPr>
      <w:rPr>
        <w:rFonts w:hint="default"/>
      </w:rPr>
    </w:lvl>
    <w:lvl w:ilvl="4" w:tplc="EBA81582">
      <w:numFmt w:val="bullet"/>
      <w:lvlText w:val="•"/>
      <w:lvlJc w:val="left"/>
      <w:pPr>
        <w:ind w:left="4308" w:hanging="231"/>
      </w:pPr>
      <w:rPr>
        <w:rFonts w:hint="default"/>
      </w:rPr>
    </w:lvl>
    <w:lvl w:ilvl="5" w:tplc="9CF03844">
      <w:numFmt w:val="bullet"/>
      <w:lvlText w:val="•"/>
      <w:lvlJc w:val="left"/>
      <w:pPr>
        <w:ind w:left="5180" w:hanging="231"/>
      </w:pPr>
      <w:rPr>
        <w:rFonts w:hint="default"/>
      </w:rPr>
    </w:lvl>
    <w:lvl w:ilvl="6" w:tplc="CFC2C306">
      <w:numFmt w:val="bullet"/>
      <w:lvlText w:val="•"/>
      <w:lvlJc w:val="left"/>
      <w:pPr>
        <w:ind w:left="6052" w:hanging="231"/>
      </w:pPr>
      <w:rPr>
        <w:rFonts w:hint="default"/>
      </w:rPr>
    </w:lvl>
    <w:lvl w:ilvl="7" w:tplc="5A861E66">
      <w:numFmt w:val="bullet"/>
      <w:lvlText w:val="•"/>
      <w:lvlJc w:val="left"/>
      <w:pPr>
        <w:ind w:left="6924" w:hanging="231"/>
      </w:pPr>
      <w:rPr>
        <w:rFonts w:hint="default"/>
      </w:rPr>
    </w:lvl>
    <w:lvl w:ilvl="8" w:tplc="7E5AD5DC">
      <w:numFmt w:val="bullet"/>
      <w:lvlText w:val="•"/>
      <w:lvlJc w:val="left"/>
      <w:pPr>
        <w:ind w:left="7796" w:hanging="231"/>
      </w:pPr>
      <w:rPr>
        <w:rFonts w:hint="default"/>
      </w:rPr>
    </w:lvl>
  </w:abstractNum>
  <w:abstractNum w:abstractNumId="1" w15:restartNumberingAfterBreak="0">
    <w:nsid w:val="76B55948"/>
    <w:multiLevelType w:val="hybridMultilevel"/>
    <w:tmpl w:val="C1F45DBA"/>
    <w:lvl w:ilvl="0" w:tplc="210C29F2">
      <w:start w:val="1"/>
      <w:numFmt w:val="lowerLetter"/>
      <w:lvlText w:val="(%1)"/>
      <w:lvlJc w:val="left"/>
      <w:pPr>
        <w:ind w:left="820" w:hanging="315"/>
        <w:jc w:val="left"/>
      </w:pPr>
      <w:rPr>
        <w:rFonts w:ascii="Times New Roman" w:eastAsia="Times New Roman" w:hAnsi="Times New Roman" w:cs="Times New Roman" w:hint="default"/>
        <w:w w:val="100"/>
        <w:sz w:val="23"/>
        <w:szCs w:val="23"/>
      </w:rPr>
    </w:lvl>
    <w:lvl w:ilvl="1" w:tplc="A04ABE10">
      <w:numFmt w:val="bullet"/>
      <w:lvlText w:val="•"/>
      <w:lvlJc w:val="left"/>
      <w:pPr>
        <w:ind w:left="1690" w:hanging="315"/>
      </w:pPr>
      <w:rPr>
        <w:rFonts w:hint="default"/>
      </w:rPr>
    </w:lvl>
    <w:lvl w:ilvl="2" w:tplc="F6268FD2">
      <w:numFmt w:val="bullet"/>
      <w:lvlText w:val="•"/>
      <w:lvlJc w:val="left"/>
      <w:pPr>
        <w:ind w:left="2560" w:hanging="315"/>
      </w:pPr>
      <w:rPr>
        <w:rFonts w:hint="default"/>
      </w:rPr>
    </w:lvl>
    <w:lvl w:ilvl="3" w:tplc="EF8697A4">
      <w:numFmt w:val="bullet"/>
      <w:lvlText w:val="•"/>
      <w:lvlJc w:val="left"/>
      <w:pPr>
        <w:ind w:left="3430" w:hanging="315"/>
      </w:pPr>
      <w:rPr>
        <w:rFonts w:hint="default"/>
      </w:rPr>
    </w:lvl>
    <w:lvl w:ilvl="4" w:tplc="D9CAC128">
      <w:numFmt w:val="bullet"/>
      <w:lvlText w:val="•"/>
      <w:lvlJc w:val="left"/>
      <w:pPr>
        <w:ind w:left="4300" w:hanging="315"/>
      </w:pPr>
      <w:rPr>
        <w:rFonts w:hint="default"/>
      </w:rPr>
    </w:lvl>
    <w:lvl w:ilvl="5" w:tplc="8C18DA4A">
      <w:numFmt w:val="bullet"/>
      <w:lvlText w:val="•"/>
      <w:lvlJc w:val="left"/>
      <w:pPr>
        <w:ind w:left="5170" w:hanging="315"/>
      </w:pPr>
      <w:rPr>
        <w:rFonts w:hint="default"/>
      </w:rPr>
    </w:lvl>
    <w:lvl w:ilvl="6" w:tplc="EC12FBCE">
      <w:numFmt w:val="bullet"/>
      <w:lvlText w:val="•"/>
      <w:lvlJc w:val="left"/>
      <w:pPr>
        <w:ind w:left="6040" w:hanging="315"/>
      </w:pPr>
      <w:rPr>
        <w:rFonts w:hint="default"/>
      </w:rPr>
    </w:lvl>
    <w:lvl w:ilvl="7" w:tplc="D04C8B96">
      <w:numFmt w:val="bullet"/>
      <w:lvlText w:val="•"/>
      <w:lvlJc w:val="left"/>
      <w:pPr>
        <w:ind w:left="6910" w:hanging="315"/>
      </w:pPr>
      <w:rPr>
        <w:rFonts w:hint="default"/>
      </w:rPr>
    </w:lvl>
    <w:lvl w:ilvl="8" w:tplc="9D425324">
      <w:numFmt w:val="bullet"/>
      <w:lvlText w:val="•"/>
      <w:lvlJc w:val="left"/>
      <w:pPr>
        <w:ind w:left="7780" w:hanging="315"/>
      </w:pPr>
      <w:rPr>
        <w:rFonts w:hint="default"/>
      </w:rPr>
    </w:lvl>
  </w:abstractNum>
  <w:abstractNum w:abstractNumId="2" w15:restartNumberingAfterBreak="0">
    <w:nsid w:val="7E876722"/>
    <w:multiLevelType w:val="hybridMultilevel"/>
    <w:tmpl w:val="A1FCE72E"/>
    <w:lvl w:ilvl="0" w:tplc="8974AD04">
      <w:start w:val="1"/>
      <w:numFmt w:val="upperRoman"/>
      <w:lvlText w:val="%1."/>
      <w:lvlJc w:val="left"/>
      <w:pPr>
        <w:ind w:left="820" w:hanging="720"/>
        <w:jc w:val="left"/>
      </w:pPr>
      <w:rPr>
        <w:rFonts w:ascii="Times New Roman" w:eastAsia="Times New Roman" w:hAnsi="Times New Roman" w:cs="Times New Roman" w:hint="default"/>
        <w:b/>
        <w:bCs/>
        <w:w w:val="99"/>
        <w:sz w:val="24"/>
        <w:szCs w:val="24"/>
      </w:rPr>
    </w:lvl>
    <w:lvl w:ilvl="1" w:tplc="1F44FAAC">
      <w:start w:val="1"/>
      <w:numFmt w:val="lowerLetter"/>
      <w:lvlText w:val="%2."/>
      <w:lvlJc w:val="left"/>
      <w:pPr>
        <w:ind w:left="1540" w:hanging="720"/>
        <w:jc w:val="left"/>
      </w:pPr>
      <w:rPr>
        <w:rFonts w:ascii="Times New Roman" w:eastAsia="Times New Roman" w:hAnsi="Times New Roman" w:cs="Times New Roman" w:hint="default"/>
        <w:spacing w:val="-6"/>
        <w:w w:val="99"/>
        <w:sz w:val="24"/>
        <w:szCs w:val="24"/>
      </w:rPr>
    </w:lvl>
    <w:lvl w:ilvl="2" w:tplc="28549340">
      <w:numFmt w:val="bullet"/>
      <w:lvlText w:val="•"/>
      <w:lvlJc w:val="left"/>
      <w:pPr>
        <w:ind w:left="2433" w:hanging="720"/>
      </w:pPr>
      <w:rPr>
        <w:rFonts w:hint="default"/>
      </w:rPr>
    </w:lvl>
    <w:lvl w:ilvl="3" w:tplc="99B439BE">
      <w:numFmt w:val="bullet"/>
      <w:lvlText w:val="•"/>
      <w:lvlJc w:val="left"/>
      <w:pPr>
        <w:ind w:left="3326" w:hanging="720"/>
      </w:pPr>
      <w:rPr>
        <w:rFonts w:hint="default"/>
      </w:rPr>
    </w:lvl>
    <w:lvl w:ilvl="4" w:tplc="9EA80726">
      <w:numFmt w:val="bullet"/>
      <w:lvlText w:val="•"/>
      <w:lvlJc w:val="left"/>
      <w:pPr>
        <w:ind w:left="4220" w:hanging="720"/>
      </w:pPr>
      <w:rPr>
        <w:rFonts w:hint="default"/>
      </w:rPr>
    </w:lvl>
    <w:lvl w:ilvl="5" w:tplc="BAB2C516">
      <w:numFmt w:val="bullet"/>
      <w:lvlText w:val="•"/>
      <w:lvlJc w:val="left"/>
      <w:pPr>
        <w:ind w:left="5113" w:hanging="720"/>
      </w:pPr>
      <w:rPr>
        <w:rFonts w:hint="default"/>
      </w:rPr>
    </w:lvl>
    <w:lvl w:ilvl="6" w:tplc="73C02142">
      <w:numFmt w:val="bullet"/>
      <w:lvlText w:val="•"/>
      <w:lvlJc w:val="left"/>
      <w:pPr>
        <w:ind w:left="6006" w:hanging="720"/>
      </w:pPr>
      <w:rPr>
        <w:rFonts w:hint="default"/>
      </w:rPr>
    </w:lvl>
    <w:lvl w:ilvl="7" w:tplc="584A7C1A">
      <w:numFmt w:val="bullet"/>
      <w:lvlText w:val="•"/>
      <w:lvlJc w:val="left"/>
      <w:pPr>
        <w:ind w:left="6900" w:hanging="720"/>
      </w:pPr>
      <w:rPr>
        <w:rFonts w:hint="default"/>
      </w:rPr>
    </w:lvl>
    <w:lvl w:ilvl="8" w:tplc="56BA9910">
      <w:numFmt w:val="bullet"/>
      <w:lvlText w:val="•"/>
      <w:lvlJc w:val="left"/>
      <w:pPr>
        <w:ind w:left="7793" w:hanging="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30E"/>
    <w:rsid w:val="000C630E"/>
    <w:rsid w:val="00142694"/>
    <w:rsid w:val="00764CAC"/>
    <w:rsid w:val="007822BA"/>
    <w:rsid w:val="00A37F29"/>
    <w:rsid w:val="00BB70B6"/>
    <w:rsid w:val="00DF10A4"/>
    <w:rsid w:val="00E87ECC"/>
    <w:rsid w:val="00F4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5:docId w15:val="{1B1C370B-C974-4875-B08D-D8B8FE8E5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20" w:hanging="7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0" w:hanging="720"/>
    </w:pPr>
  </w:style>
  <w:style w:type="paragraph" w:customStyle="1" w:styleId="TableParagraph">
    <w:name w:val="Table Paragraph"/>
    <w:basedOn w:val="Normal"/>
    <w:uiPriority w:val="1"/>
    <w:qFormat/>
    <w:pPr>
      <w:spacing w:line="271"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2902</Words>
  <Characters>16542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CONTRACT AGREEMENT</vt:lpstr>
    </vt:vector>
  </TitlesOfParts>
  <Company/>
  <LinksUpToDate>false</LinksUpToDate>
  <CharactersWithSpaces>19406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AGREEMENT</dc:title>
  <dc:creator>Arthur Acton</dc:creator>
  <cp:lastModifiedBy>Gardner, Edie</cp:lastModifiedBy>
  <cp:revision>2</cp:revision>
  <dcterms:created xsi:type="dcterms:W3CDTF">2021-02-23T19:52:00Z</dcterms:created>
  <dcterms:modified xsi:type="dcterms:W3CDTF">2021-02-23T19:52:00Z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2021-02-22T00:00:00Z</vt:filetime>
  </property>
  <property fmtid="{D5CDD505-2E9C-101B-9397-08002B2CF9AE}" pid="3" name="Creator">
    <vt:lpwstr>Microsoft® Word 2016</vt:lpwstr>
  </property>
  <property fmtid="{D5CDD505-2E9C-101B-9397-08002B2CF9AE}" pid="4" name="LastSaved">
    <vt:filetime>2021-02-23T00:00:00Z</vt:filetime>
  </property>
</Properties>
</file>