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6C1CE89F"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F74522">
            <w:rPr>
              <w:rFonts w:cstheme="minorHAnsi"/>
            </w:rPr>
            <w:t>SAT Verbal</w:t>
          </w:r>
        </w:sdtContent>
      </w:sdt>
    </w:p>
    <w:p w14:paraId="7DBD16A4" w14:textId="16D920C2"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F74522">
            <w:rPr>
              <w:rFonts w:cstheme="minorHAnsi"/>
            </w:rPr>
            <w:t>00048</w:t>
          </w:r>
        </w:sdtContent>
      </w:sdt>
    </w:p>
    <w:p w14:paraId="5A1A935A" w14:textId="2ADA36A0"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F74522">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65EFED81"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F74522">
            <w:rPr>
              <w:rFonts w:cstheme="minorHAnsi"/>
            </w:rPr>
            <w:t xml:space="preserve">SAT Verbal focuses on </w:t>
          </w:r>
          <w:r w:rsidR="009E5A22">
            <w:rPr>
              <w:rFonts w:cstheme="minorHAnsi"/>
            </w:rPr>
            <w:t xml:space="preserve">key aspects of the SAT: the reading portion and the writing and language portion.  </w:t>
          </w:r>
          <w:r w:rsidR="003D0654">
            <w:rPr>
              <w:rFonts w:cstheme="minorHAnsi"/>
            </w:rPr>
            <w:t>Instruction will be provided through the development of command of evidence, words in context</w:t>
          </w:r>
          <w:r w:rsidR="00C86693">
            <w:rPr>
              <w:rFonts w:cstheme="minorHAnsi"/>
            </w:rPr>
            <w:t>, vocabulary,</w:t>
          </w:r>
          <w:r w:rsidR="00A23D24">
            <w:rPr>
              <w:rFonts w:cstheme="minorHAnsi"/>
            </w:rPr>
            <w:t xml:space="preserve"> </w:t>
          </w:r>
          <w:r w:rsidR="003D0654">
            <w:rPr>
              <w:rFonts w:cstheme="minorHAnsi"/>
            </w:rPr>
            <w:t xml:space="preserve">expression of ideas and standard English conventions. </w:t>
          </w:r>
          <w:r w:rsidR="00A23D24">
            <w:rPr>
              <w:rFonts w:cstheme="minorHAnsi"/>
            </w:rPr>
            <w:t xml:space="preserve">  Focus will be on analysis of history, science, literature and U.S. and global documents.</w:t>
          </w:r>
          <w:r w:rsidR="003D0654">
            <w:rPr>
              <w:rFonts w:cstheme="minorHAnsi"/>
            </w:rPr>
            <w:t xml:space="preserve"> </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3E6D8EE1"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A23D24">
            <w:rPr>
              <w:rFonts w:cstheme="minorHAnsi"/>
            </w:rPr>
            <w:t>Grades 10-12</w:t>
          </w:r>
        </w:sdtContent>
      </w:sdt>
    </w:p>
    <w:p w14:paraId="19574833" w14:textId="39352F8E"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A23D24">
            <w:rPr>
              <w:rFonts w:cstheme="minorHAnsi"/>
            </w:rPr>
            <w:t>One Semester</w:t>
          </w:r>
        </w:sdtContent>
      </w:sdt>
    </w:p>
    <w:p w14:paraId="44798805" w14:textId="45D2B74C"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A23D24">
            <w:rPr>
              <w:rFonts w:cstheme="minorHAnsi"/>
            </w:rPr>
            <w:t>.5</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9E80CF5" w14:textId="38A7C5DE" w:rsidR="00233FF6" w:rsidRPr="002872D0" w:rsidRDefault="00A23D24" w:rsidP="002E4B5B">
          <w:pPr>
            <w:tabs>
              <w:tab w:val="center" w:pos="4680"/>
            </w:tabs>
            <w:spacing w:after="0" w:line="240" w:lineRule="auto"/>
            <w:rPr>
              <w:rFonts w:cstheme="minorHAnsi"/>
            </w:rPr>
          </w:pPr>
          <w:r>
            <w:rPr>
              <w:rFonts w:cstheme="minorHAnsi"/>
            </w:rPr>
            <w:t>CSPG</w:t>
          </w:r>
          <w:r w:rsidR="005D3CBD">
            <w:rPr>
              <w:rFonts w:cstheme="minorHAnsi"/>
            </w:rPr>
            <w:t xml:space="preserve"> </w:t>
          </w:r>
          <w:r>
            <w:rPr>
              <w:rFonts w:cstheme="minorHAnsi"/>
            </w:rPr>
            <w:t>42</w:t>
          </w:r>
          <w:r w:rsidR="005D3CBD">
            <w:rPr>
              <w:rFonts w:cstheme="minorHAnsi"/>
            </w:rPr>
            <w:t xml:space="preserve"> English (7-12) or CSPG 36 Communications (7-12)</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37C9367E"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2B4C74">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69AF6213"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A23D24">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2B9E221B"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A23D24">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A23D24">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A23D24">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4B115CF0"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A23D24">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196957CD"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A23D24">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A23D24">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3DBAF6D8"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A23D24">
            <w:rPr>
              <w:rFonts w:asciiTheme="minorHAnsi" w:hAnsiTheme="minorHAnsi" w:cstheme="minorHAnsi"/>
              <w:color w:val="000000"/>
            </w:rPr>
            <w:t>01203</w:t>
          </w:r>
        </w:sdtContent>
      </w:sdt>
    </w:p>
    <w:p w14:paraId="4E2C03B0" w14:textId="2060A31F"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646224">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3C1F467B"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5142E0">
            <w:t>Barron’s SAT Study Guide Premium</w:t>
          </w:r>
        </w:sdtContent>
      </w:sdt>
    </w:p>
    <w:p w14:paraId="3BDFCBA3" w14:textId="1706BD47"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5142E0">
            <w:t>Barron’s</w:t>
          </w:r>
          <w:r w:rsidR="00F629CB">
            <w:t xml:space="preserve"> Educational Services</w:t>
          </w:r>
        </w:sdtContent>
      </w:sdt>
    </w:p>
    <w:p w14:paraId="13940A2E" w14:textId="242A64FF"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5142E0">
            <w:t>978-1506264578</w:t>
          </w:r>
        </w:sdtContent>
      </w:sdt>
    </w:p>
    <w:p w14:paraId="315731A5" w14:textId="7C843DC6"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F629CB">
            <w:t>2022</w:t>
          </w:r>
        </w:sdtContent>
      </w:sdt>
    </w:p>
    <w:p w14:paraId="791863D9" w14:textId="07A6BB67"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2B4C74">
                <w:t>June 13, 2022</w:t>
              </w:r>
            </w:sdtContent>
          </w:sdt>
        </w:sdtContent>
      </w:sdt>
    </w:p>
    <w:p w14:paraId="37BB8507" w14:textId="0FA338E1"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F629CB">
            <w:t>collegeboard.org        khanacademy.org</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6B9B2612"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2B4C74">
            <w:t>5/23/2022</w:t>
          </w:r>
        </w:sdtContent>
      </w:sdt>
    </w:p>
    <w:p w14:paraId="76FD3474" w14:textId="2E7DE4CB"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2B4C74">
            <w:t>6/13/2022</w:t>
          </w:r>
        </w:sdtContent>
      </w:sdt>
    </w:p>
    <w:p w14:paraId="6AD24045" w14:textId="4DC69925"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4133DF">
            <w:t>2022-2023</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59CC5B26" w14:textId="164CFB55" w:rsidR="00946D47" w:rsidRDefault="00BE3220" w:rsidP="009E2E16">
      <w:pPr>
        <w:tabs>
          <w:tab w:val="center" w:pos="4680"/>
        </w:tabs>
        <w:rPr>
          <w:b/>
          <w:sz w:val="24"/>
          <w:szCs w:val="24"/>
          <w:u w:val="single"/>
        </w:rPr>
      </w:pPr>
      <w:r>
        <w:rPr>
          <w:b/>
          <w:sz w:val="24"/>
          <w:szCs w:val="24"/>
          <w:u w:val="single"/>
        </w:rPr>
        <w:t xml:space="preserve">Marking Period 1 </w:t>
      </w:r>
    </w:p>
    <w:p w14:paraId="2643EE2A" w14:textId="77777777" w:rsidR="00D94F03" w:rsidRPr="00946D47" w:rsidRDefault="00946D47" w:rsidP="009E2E16">
      <w:pPr>
        <w:tabs>
          <w:tab w:val="center" w:pos="4680"/>
        </w:tabs>
        <w:rPr>
          <w:b/>
          <w:sz w:val="24"/>
          <w:szCs w:val="24"/>
        </w:rPr>
      </w:pPr>
      <w:r>
        <w:rPr>
          <w:b/>
          <w:sz w:val="24"/>
          <w:szCs w:val="24"/>
        </w:rPr>
        <w:t xml:space="preserve">Reading: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4"/>
      </w:tblGrid>
      <w:tr w:rsidR="00D94F03" w:rsidRPr="00923E78" w14:paraId="086D0F59" w14:textId="77777777" w:rsidTr="00D94F03">
        <w:tc>
          <w:tcPr>
            <w:tcW w:w="8014" w:type="dxa"/>
          </w:tcPr>
          <w:p w14:paraId="17147F87" w14:textId="77777777" w:rsidR="00D94F03" w:rsidRPr="00923E78" w:rsidRDefault="00D94F03" w:rsidP="00A727A2">
            <w:pPr>
              <w:pStyle w:val="ListParagraph"/>
              <w:ind w:left="-23"/>
              <w:rPr>
                <w:rFonts w:ascii="Times New Roman" w:hAnsi="Times New Roman" w:cs="Times New Roman"/>
                <w:sz w:val="24"/>
                <w:szCs w:val="24"/>
              </w:rPr>
            </w:pPr>
            <w:r>
              <w:rPr>
                <w:rFonts w:ascii="Times New Roman" w:hAnsi="Times New Roman" w:cs="Times New Roman"/>
                <w:sz w:val="24"/>
                <w:szCs w:val="24"/>
              </w:rPr>
              <w:t>Fiction passages</w:t>
            </w:r>
          </w:p>
        </w:tc>
      </w:tr>
      <w:tr w:rsidR="00D94F03" w:rsidRPr="00923E78" w14:paraId="26A78079" w14:textId="77777777" w:rsidTr="00D94F03">
        <w:tc>
          <w:tcPr>
            <w:tcW w:w="8014" w:type="dxa"/>
          </w:tcPr>
          <w:p w14:paraId="5AF290BD" w14:textId="77777777" w:rsidR="00D94F03" w:rsidRPr="00923E78" w:rsidRDefault="00D94F03" w:rsidP="00A727A2">
            <w:pPr>
              <w:rPr>
                <w:rFonts w:ascii="Times New Roman" w:hAnsi="Times New Roman" w:cs="Times New Roman"/>
                <w:sz w:val="24"/>
                <w:szCs w:val="24"/>
              </w:rPr>
            </w:pPr>
            <w:r>
              <w:rPr>
                <w:rFonts w:ascii="Times New Roman" w:hAnsi="Times New Roman" w:cs="Times New Roman"/>
                <w:sz w:val="24"/>
                <w:szCs w:val="24"/>
              </w:rPr>
              <w:t>US founding documents</w:t>
            </w:r>
          </w:p>
        </w:tc>
      </w:tr>
      <w:tr w:rsidR="00D94F03" w:rsidRPr="00923E78" w14:paraId="0E53B995" w14:textId="77777777" w:rsidTr="00D94F03">
        <w:tc>
          <w:tcPr>
            <w:tcW w:w="8014" w:type="dxa"/>
          </w:tcPr>
          <w:p w14:paraId="02F86552" w14:textId="77777777" w:rsidR="00D94F03" w:rsidRPr="00923E78" w:rsidRDefault="00D94F03" w:rsidP="00A727A2">
            <w:pPr>
              <w:rPr>
                <w:rFonts w:ascii="Times New Roman" w:hAnsi="Times New Roman" w:cs="Times New Roman"/>
                <w:sz w:val="24"/>
                <w:szCs w:val="24"/>
              </w:rPr>
            </w:pPr>
            <w:r w:rsidRPr="00923E78">
              <w:rPr>
                <w:rFonts w:ascii="Times New Roman" w:hAnsi="Times New Roman" w:cs="Times New Roman"/>
                <w:sz w:val="24"/>
                <w:szCs w:val="24"/>
              </w:rPr>
              <w:t>Great Global Conversation documents</w:t>
            </w:r>
          </w:p>
        </w:tc>
      </w:tr>
      <w:tr w:rsidR="00D94F03" w:rsidRPr="00115C76" w14:paraId="417520C2" w14:textId="77777777" w:rsidTr="00D94F03">
        <w:tc>
          <w:tcPr>
            <w:tcW w:w="8014" w:type="dxa"/>
          </w:tcPr>
          <w:p w14:paraId="3D0344D9" w14:textId="77777777" w:rsidR="00D94F03" w:rsidRPr="00115C76" w:rsidRDefault="00D94F03" w:rsidP="00A727A2">
            <w:pPr>
              <w:rPr>
                <w:rFonts w:ascii="Times New Roman" w:hAnsi="Times New Roman" w:cs="Times New Roman"/>
                <w:sz w:val="24"/>
                <w:szCs w:val="24"/>
              </w:rPr>
            </w:pPr>
            <w:r>
              <w:rPr>
                <w:rFonts w:ascii="Times New Roman" w:hAnsi="Times New Roman" w:cs="Times New Roman"/>
                <w:sz w:val="24"/>
                <w:szCs w:val="24"/>
              </w:rPr>
              <w:t>Passages from economics, psychology, sociology or other social sciences</w:t>
            </w:r>
          </w:p>
        </w:tc>
      </w:tr>
      <w:tr w:rsidR="00D94F03" w:rsidRPr="00790764" w14:paraId="6F92F55D" w14:textId="77777777" w:rsidTr="00D94F03">
        <w:tc>
          <w:tcPr>
            <w:tcW w:w="8014" w:type="dxa"/>
          </w:tcPr>
          <w:p w14:paraId="457689D8" w14:textId="77777777" w:rsidR="00D94F03" w:rsidRPr="00790764" w:rsidRDefault="00D94F03" w:rsidP="00A727A2">
            <w:pPr>
              <w:rPr>
                <w:rFonts w:ascii="Times New Roman" w:hAnsi="Times New Roman" w:cs="Times New Roman"/>
                <w:sz w:val="24"/>
                <w:szCs w:val="24"/>
              </w:rPr>
            </w:pPr>
            <w:r>
              <w:rPr>
                <w:rFonts w:ascii="Times New Roman" w:hAnsi="Times New Roman" w:cs="Times New Roman"/>
                <w:sz w:val="24"/>
                <w:szCs w:val="24"/>
              </w:rPr>
              <w:t>Passages from scientific works that examine foundational concepts  i.e.  Earth science, biology, chemistry, physics</w:t>
            </w:r>
          </w:p>
        </w:tc>
      </w:tr>
    </w:tbl>
    <w:p w14:paraId="037D1E72" w14:textId="77777777" w:rsidR="00BE3220" w:rsidRPr="00BE3220" w:rsidRDefault="00BE3220" w:rsidP="009E2E16">
      <w:pPr>
        <w:tabs>
          <w:tab w:val="center" w:pos="4680"/>
        </w:tabs>
        <w:rPr>
          <w:sz w:val="24"/>
          <w:szCs w:val="24"/>
        </w:rPr>
      </w:pPr>
    </w:p>
    <w:p w14:paraId="7205B016" w14:textId="592D9011" w:rsidR="00BE3220" w:rsidRDefault="00BE3220" w:rsidP="00BE3220">
      <w:pPr>
        <w:tabs>
          <w:tab w:val="center" w:pos="4680"/>
        </w:tabs>
        <w:rPr>
          <w:b/>
          <w:sz w:val="24"/>
          <w:szCs w:val="24"/>
          <w:u w:val="single"/>
        </w:rPr>
      </w:pPr>
      <w:r>
        <w:rPr>
          <w:b/>
          <w:sz w:val="24"/>
          <w:szCs w:val="24"/>
          <w:u w:val="single"/>
        </w:rPr>
        <w:t>Marking Period 2</w:t>
      </w:r>
    </w:p>
    <w:p w14:paraId="4B6A7B77" w14:textId="6AC9DF7D" w:rsidR="00534AEF" w:rsidRPr="0034592D" w:rsidRDefault="00534AEF" w:rsidP="00534AEF">
      <w:pPr>
        <w:spacing w:after="0"/>
        <w:rPr>
          <w:rFonts w:ascii="Times New Roman" w:hAnsi="Times New Roman" w:cs="Times New Roman"/>
          <w:b/>
          <w:bCs/>
          <w:sz w:val="24"/>
          <w:szCs w:val="24"/>
        </w:rPr>
      </w:pPr>
      <w:r>
        <w:rPr>
          <w:rFonts w:ascii="Times New Roman" w:hAnsi="Times New Roman" w:cs="Times New Roman"/>
          <w:b/>
          <w:bCs/>
          <w:sz w:val="24"/>
          <w:szCs w:val="24"/>
        </w:rPr>
        <w:t>Writing and Language:</w:t>
      </w:r>
    </w:p>
    <w:p w14:paraId="4F0F5B5F" w14:textId="77777777" w:rsidR="00534AEF" w:rsidRPr="003F457A" w:rsidRDefault="00534AEF" w:rsidP="00534AEF">
      <w:pPr>
        <w:spacing w:after="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4"/>
      </w:tblGrid>
      <w:tr w:rsidR="00534AEF" w14:paraId="4930D271" w14:textId="77777777" w:rsidTr="00534AEF">
        <w:tc>
          <w:tcPr>
            <w:tcW w:w="8014" w:type="dxa"/>
          </w:tcPr>
          <w:p w14:paraId="675B101B" w14:textId="7AB731B4" w:rsidR="00534AEF" w:rsidRPr="00923E78" w:rsidRDefault="00534AEF" w:rsidP="00A727A2">
            <w:pPr>
              <w:pStyle w:val="ListParagraph"/>
              <w:ind w:left="-23"/>
              <w:rPr>
                <w:rFonts w:ascii="Times New Roman" w:hAnsi="Times New Roman" w:cs="Times New Roman"/>
                <w:sz w:val="24"/>
                <w:szCs w:val="24"/>
              </w:rPr>
            </w:pPr>
            <w:r>
              <w:rPr>
                <w:rFonts w:ascii="Times New Roman" w:hAnsi="Times New Roman" w:cs="Times New Roman"/>
                <w:sz w:val="24"/>
                <w:szCs w:val="24"/>
              </w:rPr>
              <w:t>Narrative passages(nonfiction, for example, an historical event or sequence o</w:t>
            </w:r>
            <w:r w:rsidR="00FD3D17">
              <w:rPr>
                <w:rFonts w:ascii="Times New Roman" w:hAnsi="Times New Roman" w:cs="Times New Roman"/>
                <w:sz w:val="24"/>
                <w:szCs w:val="24"/>
              </w:rPr>
              <w:t xml:space="preserve">f </w:t>
            </w:r>
            <w:r>
              <w:rPr>
                <w:rFonts w:ascii="Times New Roman" w:hAnsi="Times New Roman" w:cs="Times New Roman"/>
                <w:sz w:val="24"/>
                <w:szCs w:val="24"/>
              </w:rPr>
              <w:t xml:space="preserve">scientific experiment) </w:t>
            </w:r>
          </w:p>
        </w:tc>
      </w:tr>
      <w:tr w:rsidR="00534AEF" w14:paraId="77D7326C" w14:textId="77777777" w:rsidTr="00534AEF">
        <w:tc>
          <w:tcPr>
            <w:tcW w:w="8014" w:type="dxa"/>
          </w:tcPr>
          <w:p w14:paraId="710621A6" w14:textId="77777777" w:rsidR="00534AEF" w:rsidRPr="00923E78" w:rsidRDefault="00534AEF" w:rsidP="00A727A2">
            <w:pPr>
              <w:rPr>
                <w:rFonts w:ascii="Times New Roman" w:hAnsi="Times New Roman" w:cs="Times New Roman"/>
                <w:sz w:val="24"/>
                <w:szCs w:val="24"/>
              </w:rPr>
            </w:pPr>
            <w:r>
              <w:rPr>
                <w:rFonts w:ascii="Times New Roman" w:hAnsi="Times New Roman" w:cs="Times New Roman"/>
                <w:sz w:val="24"/>
                <w:szCs w:val="24"/>
              </w:rPr>
              <w:t>Argumentative passages</w:t>
            </w:r>
          </w:p>
        </w:tc>
      </w:tr>
      <w:tr w:rsidR="00534AEF" w14:paraId="6AD66E98" w14:textId="77777777" w:rsidTr="00534AEF">
        <w:tc>
          <w:tcPr>
            <w:tcW w:w="8014" w:type="dxa"/>
          </w:tcPr>
          <w:p w14:paraId="15B651DF" w14:textId="77777777" w:rsidR="00534AEF" w:rsidRPr="00923E78" w:rsidRDefault="00534AEF" w:rsidP="00A727A2">
            <w:pPr>
              <w:rPr>
                <w:rFonts w:ascii="Times New Roman" w:hAnsi="Times New Roman" w:cs="Times New Roman"/>
                <w:sz w:val="24"/>
                <w:szCs w:val="24"/>
              </w:rPr>
            </w:pPr>
            <w:r>
              <w:rPr>
                <w:rFonts w:ascii="Times New Roman" w:hAnsi="Times New Roman" w:cs="Times New Roman"/>
                <w:sz w:val="24"/>
                <w:szCs w:val="24"/>
              </w:rPr>
              <w:t>Informational/explanatory passages</w:t>
            </w:r>
          </w:p>
        </w:tc>
      </w:tr>
      <w:tr w:rsidR="00534AEF" w14:paraId="17E72AC1" w14:textId="77777777" w:rsidTr="00534AEF">
        <w:tc>
          <w:tcPr>
            <w:tcW w:w="8014" w:type="dxa"/>
          </w:tcPr>
          <w:p w14:paraId="3F5DAA17" w14:textId="77777777" w:rsidR="00534AEF" w:rsidRDefault="00534AEF" w:rsidP="00A727A2">
            <w:pPr>
              <w:rPr>
                <w:rFonts w:ascii="Times New Roman" w:hAnsi="Times New Roman" w:cs="Times New Roman"/>
                <w:sz w:val="24"/>
                <w:szCs w:val="24"/>
              </w:rPr>
            </w:pPr>
            <w:r>
              <w:rPr>
                <w:rFonts w:ascii="Times New Roman" w:hAnsi="Times New Roman" w:cs="Times New Roman"/>
                <w:sz w:val="24"/>
                <w:szCs w:val="24"/>
              </w:rPr>
              <w:t>Passages including charts, graphs or infographics</w:t>
            </w:r>
          </w:p>
        </w:tc>
      </w:tr>
    </w:tbl>
    <w:p w14:paraId="5F41306E" w14:textId="77777777" w:rsidR="00BE3220" w:rsidRDefault="00BE3220" w:rsidP="00BE3220">
      <w:pPr>
        <w:tabs>
          <w:tab w:val="center" w:pos="4680"/>
        </w:tabs>
        <w:rPr>
          <w:sz w:val="24"/>
          <w:szCs w:val="24"/>
        </w:rPr>
      </w:pPr>
    </w:p>
    <w:p w14:paraId="62EBD04A" w14:textId="77777777" w:rsidR="00BE3220" w:rsidRDefault="00BE3220" w:rsidP="00BE3220">
      <w:pPr>
        <w:tabs>
          <w:tab w:val="center" w:pos="4680"/>
        </w:tabs>
        <w:rPr>
          <w:b/>
          <w:sz w:val="24"/>
          <w:szCs w:val="24"/>
          <w:u w:val="single"/>
        </w:rPr>
      </w:pPr>
      <w:r>
        <w:rPr>
          <w:b/>
          <w:sz w:val="24"/>
          <w:szCs w:val="24"/>
          <w:u w:val="single"/>
        </w:rPr>
        <w:t xml:space="preserve">Marking Period 3 </w:t>
      </w:r>
    </w:p>
    <w:p w14:paraId="229FC97C" w14:textId="77777777" w:rsidR="00FD3D17" w:rsidRPr="00946D47" w:rsidRDefault="00FD3D17" w:rsidP="00FD3D17">
      <w:pPr>
        <w:tabs>
          <w:tab w:val="center" w:pos="4680"/>
        </w:tabs>
        <w:rPr>
          <w:b/>
          <w:sz w:val="24"/>
          <w:szCs w:val="24"/>
        </w:rPr>
      </w:pPr>
      <w:r>
        <w:rPr>
          <w:b/>
          <w:sz w:val="24"/>
          <w:szCs w:val="24"/>
        </w:rPr>
        <w:t xml:space="preserve">Reading: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4"/>
      </w:tblGrid>
      <w:tr w:rsidR="00FD3D17" w:rsidRPr="00923E78" w14:paraId="3AA5A138" w14:textId="77777777" w:rsidTr="00A727A2">
        <w:tc>
          <w:tcPr>
            <w:tcW w:w="8014" w:type="dxa"/>
          </w:tcPr>
          <w:p w14:paraId="67015EFB" w14:textId="77777777" w:rsidR="00FD3D17" w:rsidRPr="00923E78" w:rsidRDefault="00FD3D17" w:rsidP="00A727A2">
            <w:pPr>
              <w:pStyle w:val="ListParagraph"/>
              <w:ind w:left="-23"/>
              <w:rPr>
                <w:rFonts w:ascii="Times New Roman" w:hAnsi="Times New Roman" w:cs="Times New Roman"/>
                <w:sz w:val="24"/>
                <w:szCs w:val="24"/>
              </w:rPr>
            </w:pPr>
            <w:r>
              <w:rPr>
                <w:rFonts w:ascii="Times New Roman" w:hAnsi="Times New Roman" w:cs="Times New Roman"/>
                <w:sz w:val="24"/>
                <w:szCs w:val="24"/>
              </w:rPr>
              <w:t>Fiction passages</w:t>
            </w:r>
          </w:p>
        </w:tc>
      </w:tr>
      <w:tr w:rsidR="00FD3D17" w:rsidRPr="00923E78" w14:paraId="0BAB6E77" w14:textId="77777777" w:rsidTr="00A727A2">
        <w:tc>
          <w:tcPr>
            <w:tcW w:w="8014" w:type="dxa"/>
          </w:tcPr>
          <w:p w14:paraId="7F26B99B" w14:textId="77777777" w:rsidR="00FD3D17" w:rsidRPr="00923E78" w:rsidRDefault="00FD3D17" w:rsidP="00A727A2">
            <w:pPr>
              <w:rPr>
                <w:rFonts w:ascii="Times New Roman" w:hAnsi="Times New Roman" w:cs="Times New Roman"/>
                <w:sz w:val="24"/>
                <w:szCs w:val="24"/>
              </w:rPr>
            </w:pPr>
            <w:r>
              <w:rPr>
                <w:rFonts w:ascii="Times New Roman" w:hAnsi="Times New Roman" w:cs="Times New Roman"/>
                <w:sz w:val="24"/>
                <w:szCs w:val="24"/>
              </w:rPr>
              <w:t>US founding documents</w:t>
            </w:r>
          </w:p>
        </w:tc>
      </w:tr>
      <w:tr w:rsidR="00FD3D17" w:rsidRPr="00923E78" w14:paraId="4AA8E721" w14:textId="77777777" w:rsidTr="00A727A2">
        <w:tc>
          <w:tcPr>
            <w:tcW w:w="8014" w:type="dxa"/>
          </w:tcPr>
          <w:p w14:paraId="4AB98826" w14:textId="77777777" w:rsidR="00FD3D17" w:rsidRPr="00923E78" w:rsidRDefault="00FD3D17" w:rsidP="00A727A2">
            <w:pPr>
              <w:rPr>
                <w:rFonts w:ascii="Times New Roman" w:hAnsi="Times New Roman" w:cs="Times New Roman"/>
                <w:sz w:val="24"/>
                <w:szCs w:val="24"/>
              </w:rPr>
            </w:pPr>
            <w:r w:rsidRPr="00923E78">
              <w:rPr>
                <w:rFonts w:ascii="Times New Roman" w:hAnsi="Times New Roman" w:cs="Times New Roman"/>
                <w:sz w:val="24"/>
                <w:szCs w:val="24"/>
              </w:rPr>
              <w:t>Great Global Conversation documents</w:t>
            </w:r>
          </w:p>
        </w:tc>
      </w:tr>
      <w:tr w:rsidR="00FD3D17" w:rsidRPr="00115C76" w14:paraId="418896AF" w14:textId="77777777" w:rsidTr="00A727A2">
        <w:tc>
          <w:tcPr>
            <w:tcW w:w="8014" w:type="dxa"/>
          </w:tcPr>
          <w:p w14:paraId="4CB7C836" w14:textId="77777777" w:rsidR="00FD3D17" w:rsidRPr="00115C76" w:rsidRDefault="00FD3D17" w:rsidP="00A727A2">
            <w:pPr>
              <w:rPr>
                <w:rFonts w:ascii="Times New Roman" w:hAnsi="Times New Roman" w:cs="Times New Roman"/>
                <w:sz w:val="24"/>
                <w:szCs w:val="24"/>
              </w:rPr>
            </w:pPr>
            <w:r>
              <w:rPr>
                <w:rFonts w:ascii="Times New Roman" w:hAnsi="Times New Roman" w:cs="Times New Roman"/>
                <w:sz w:val="24"/>
                <w:szCs w:val="24"/>
              </w:rPr>
              <w:t>Passages from economics, psychology, sociology or other social sciences</w:t>
            </w:r>
          </w:p>
        </w:tc>
      </w:tr>
      <w:tr w:rsidR="00FD3D17" w:rsidRPr="00790764" w14:paraId="7A7E1CC8" w14:textId="77777777" w:rsidTr="00A727A2">
        <w:tc>
          <w:tcPr>
            <w:tcW w:w="8014" w:type="dxa"/>
          </w:tcPr>
          <w:p w14:paraId="300993F6" w14:textId="77777777" w:rsidR="00FD3D17" w:rsidRPr="00790764" w:rsidRDefault="00FD3D17" w:rsidP="00A727A2">
            <w:pPr>
              <w:rPr>
                <w:rFonts w:ascii="Times New Roman" w:hAnsi="Times New Roman" w:cs="Times New Roman"/>
                <w:sz w:val="24"/>
                <w:szCs w:val="24"/>
              </w:rPr>
            </w:pPr>
            <w:r>
              <w:rPr>
                <w:rFonts w:ascii="Times New Roman" w:hAnsi="Times New Roman" w:cs="Times New Roman"/>
                <w:sz w:val="24"/>
                <w:szCs w:val="24"/>
              </w:rPr>
              <w:t>Passages from scientific works that examine foundational concepts  i.e.  Earth science, biology, chemistry, physics</w:t>
            </w:r>
          </w:p>
        </w:tc>
      </w:tr>
    </w:tbl>
    <w:p w14:paraId="0BA2890B" w14:textId="77777777" w:rsidR="00BE3220" w:rsidRPr="00BE3220" w:rsidRDefault="00BE3220" w:rsidP="00BE3220">
      <w:pPr>
        <w:tabs>
          <w:tab w:val="center" w:pos="4680"/>
        </w:tabs>
        <w:rPr>
          <w:sz w:val="24"/>
          <w:szCs w:val="24"/>
        </w:rPr>
      </w:pPr>
    </w:p>
    <w:p w14:paraId="75701C85" w14:textId="77777777" w:rsidR="00BE3220" w:rsidRDefault="00BE3220" w:rsidP="00BE3220">
      <w:pPr>
        <w:tabs>
          <w:tab w:val="center" w:pos="4680"/>
        </w:tabs>
        <w:rPr>
          <w:b/>
          <w:sz w:val="24"/>
          <w:szCs w:val="24"/>
          <w:u w:val="single"/>
        </w:rPr>
      </w:pPr>
      <w:r>
        <w:rPr>
          <w:b/>
          <w:sz w:val="24"/>
          <w:szCs w:val="24"/>
          <w:u w:val="single"/>
        </w:rPr>
        <w:t xml:space="preserve">Marking Period 4 </w:t>
      </w:r>
    </w:p>
    <w:p w14:paraId="3EA91952" w14:textId="77777777" w:rsidR="00FD3D17" w:rsidRPr="0034592D" w:rsidRDefault="00FD3D17" w:rsidP="00FD3D17">
      <w:pPr>
        <w:spacing w:after="0"/>
        <w:rPr>
          <w:rFonts w:ascii="Times New Roman" w:hAnsi="Times New Roman" w:cs="Times New Roman"/>
          <w:b/>
          <w:bCs/>
          <w:sz w:val="24"/>
          <w:szCs w:val="24"/>
        </w:rPr>
      </w:pPr>
      <w:r>
        <w:rPr>
          <w:rFonts w:ascii="Times New Roman" w:hAnsi="Times New Roman" w:cs="Times New Roman"/>
          <w:b/>
          <w:bCs/>
          <w:sz w:val="24"/>
          <w:szCs w:val="24"/>
        </w:rPr>
        <w:t>Writing and Language:</w:t>
      </w:r>
    </w:p>
    <w:p w14:paraId="783D2F55" w14:textId="77777777" w:rsidR="00FD3D17" w:rsidRPr="003F457A" w:rsidRDefault="00FD3D17" w:rsidP="00FD3D17">
      <w:pPr>
        <w:spacing w:after="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4"/>
      </w:tblGrid>
      <w:tr w:rsidR="00FD3D17" w14:paraId="6BB895FD" w14:textId="77777777" w:rsidTr="00A727A2">
        <w:tc>
          <w:tcPr>
            <w:tcW w:w="8014" w:type="dxa"/>
          </w:tcPr>
          <w:p w14:paraId="5E4DDA32" w14:textId="77777777" w:rsidR="00FD3D17" w:rsidRPr="00923E78" w:rsidRDefault="00FD3D17" w:rsidP="00A727A2">
            <w:pPr>
              <w:pStyle w:val="ListParagraph"/>
              <w:ind w:left="-23"/>
              <w:rPr>
                <w:rFonts w:ascii="Times New Roman" w:hAnsi="Times New Roman" w:cs="Times New Roman"/>
                <w:sz w:val="24"/>
                <w:szCs w:val="24"/>
              </w:rPr>
            </w:pPr>
            <w:r>
              <w:rPr>
                <w:rFonts w:ascii="Times New Roman" w:hAnsi="Times New Roman" w:cs="Times New Roman"/>
                <w:sz w:val="24"/>
                <w:szCs w:val="24"/>
              </w:rPr>
              <w:t xml:space="preserve">Narrative passages(nonfiction, for example, an historical event or sequence of scientific experiment) </w:t>
            </w:r>
          </w:p>
        </w:tc>
      </w:tr>
      <w:tr w:rsidR="00FD3D17" w14:paraId="0F5CD351" w14:textId="77777777" w:rsidTr="00A727A2">
        <w:tc>
          <w:tcPr>
            <w:tcW w:w="8014" w:type="dxa"/>
          </w:tcPr>
          <w:p w14:paraId="235F0558" w14:textId="77777777" w:rsidR="00FD3D17" w:rsidRPr="00923E78" w:rsidRDefault="00FD3D17" w:rsidP="00A727A2">
            <w:pPr>
              <w:rPr>
                <w:rFonts w:ascii="Times New Roman" w:hAnsi="Times New Roman" w:cs="Times New Roman"/>
                <w:sz w:val="24"/>
                <w:szCs w:val="24"/>
              </w:rPr>
            </w:pPr>
            <w:r>
              <w:rPr>
                <w:rFonts w:ascii="Times New Roman" w:hAnsi="Times New Roman" w:cs="Times New Roman"/>
                <w:sz w:val="24"/>
                <w:szCs w:val="24"/>
              </w:rPr>
              <w:t>Argumentative passages</w:t>
            </w:r>
          </w:p>
        </w:tc>
      </w:tr>
      <w:tr w:rsidR="00FD3D17" w14:paraId="2B36CF56" w14:textId="77777777" w:rsidTr="00A727A2">
        <w:tc>
          <w:tcPr>
            <w:tcW w:w="8014" w:type="dxa"/>
          </w:tcPr>
          <w:p w14:paraId="772395CD" w14:textId="77777777" w:rsidR="00FD3D17" w:rsidRPr="00923E78" w:rsidRDefault="00FD3D17" w:rsidP="00A727A2">
            <w:pPr>
              <w:rPr>
                <w:rFonts w:ascii="Times New Roman" w:hAnsi="Times New Roman" w:cs="Times New Roman"/>
                <w:sz w:val="24"/>
                <w:szCs w:val="24"/>
              </w:rPr>
            </w:pPr>
            <w:r>
              <w:rPr>
                <w:rFonts w:ascii="Times New Roman" w:hAnsi="Times New Roman" w:cs="Times New Roman"/>
                <w:sz w:val="24"/>
                <w:szCs w:val="24"/>
              </w:rPr>
              <w:t>Informational/explanatory passages</w:t>
            </w:r>
          </w:p>
        </w:tc>
      </w:tr>
      <w:tr w:rsidR="00FD3D17" w14:paraId="19BAF9AB" w14:textId="77777777" w:rsidTr="00A727A2">
        <w:tc>
          <w:tcPr>
            <w:tcW w:w="8014" w:type="dxa"/>
          </w:tcPr>
          <w:p w14:paraId="70BCE570" w14:textId="77777777" w:rsidR="00FD3D17" w:rsidRDefault="00FD3D17" w:rsidP="00A727A2">
            <w:pPr>
              <w:rPr>
                <w:rFonts w:ascii="Times New Roman" w:hAnsi="Times New Roman" w:cs="Times New Roman"/>
                <w:sz w:val="24"/>
                <w:szCs w:val="24"/>
              </w:rPr>
            </w:pPr>
            <w:r>
              <w:rPr>
                <w:rFonts w:ascii="Times New Roman" w:hAnsi="Times New Roman" w:cs="Times New Roman"/>
                <w:sz w:val="24"/>
                <w:szCs w:val="24"/>
              </w:rPr>
              <w:t>Passages including charts, graphs or infographics</w:t>
            </w:r>
          </w:p>
        </w:tc>
      </w:tr>
    </w:tbl>
    <w:p w14:paraId="377C0DB9" w14:textId="77777777" w:rsidR="00BE3220" w:rsidRPr="00BE3220" w:rsidRDefault="00BE3220" w:rsidP="00BE3220">
      <w:pPr>
        <w:tabs>
          <w:tab w:val="center" w:pos="4680"/>
        </w:tabs>
        <w:rPr>
          <w:sz w:val="24"/>
          <w:szCs w:val="24"/>
        </w:rPr>
      </w:pPr>
    </w:p>
    <w:p w14:paraId="5469FEE3" w14:textId="2FCDFFCE" w:rsidR="002E0453" w:rsidRPr="006D28DA" w:rsidRDefault="00BE3220" w:rsidP="00FD3D17">
      <w:pPr>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rsidRPr="00AA05C3" w14:paraId="7C7190C8" w14:textId="77777777" w:rsidTr="00F151AD">
        <w:tc>
          <w:tcPr>
            <w:tcW w:w="6475" w:type="dxa"/>
            <w:vAlign w:val="center"/>
          </w:tcPr>
          <w:p w14:paraId="7AEAF2B2" w14:textId="141C37AB" w:rsidR="00411762" w:rsidRDefault="00403857" w:rsidP="00411762">
            <w:pPr>
              <w:rPr>
                <w:rFonts w:ascii="Calibri" w:hAnsi="Calibri" w:cs="Calibri"/>
              </w:rPr>
            </w:pPr>
            <w:r>
              <w:t>Determine and analyze the relationship between two or more central ideas of a text, including the development and interaction of the central ideas; provide an objective summary of the text.</w:t>
            </w:r>
          </w:p>
        </w:tc>
        <w:tc>
          <w:tcPr>
            <w:tcW w:w="1710" w:type="dxa"/>
            <w:vAlign w:val="center"/>
          </w:tcPr>
          <w:p w14:paraId="226D9F30" w14:textId="4AA6380C" w:rsidR="00411762" w:rsidRDefault="000C1469" w:rsidP="00F151AD">
            <w:pPr>
              <w:jc w:val="center"/>
              <w:rPr>
                <w:rFonts w:ascii="Calibri" w:hAnsi="Calibri" w:cs="Calibri"/>
              </w:rPr>
            </w:pPr>
            <w:r>
              <w:rPr>
                <w:rFonts w:ascii="Calibri" w:hAnsi="Calibri" w:cs="Calibri"/>
              </w:rPr>
              <w:t>CC.1.2.11-12.</w:t>
            </w:r>
            <w:r w:rsidR="003349CF">
              <w:rPr>
                <w:rFonts w:ascii="Calibri" w:hAnsi="Calibri" w:cs="Calibri"/>
              </w:rPr>
              <w:t>A</w:t>
            </w:r>
          </w:p>
        </w:tc>
        <w:tc>
          <w:tcPr>
            <w:tcW w:w="1170" w:type="dxa"/>
            <w:vAlign w:val="center"/>
          </w:tcPr>
          <w:p w14:paraId="6280A61D" w14:textId="0D94F7A1" w:rsidR="00411762" w:rsidRPr="00F151AD" w:rsidRDefault="00F151AD" w:rsidP="00F151AD">
            <w:pPr>
              <w:jc w:val="center"/>
              <w:rPr>
                <w:sz w:val="20"/>
                <w:szCs w:val="20"/>
              </w:rPr>
            </w:pPr>
            <w:r w:rsidRPr="00F151AD">
              <w:rPr>
                <w:sz w:val="20"/>
                <w:szCs w:val="20"/>
              </w:rPr>
              <w:t>MP1/MP3</w:t>
            </w:r>
          </w:p>
        </w:tc>
      </w:tr>
      <w:tr w:rsidR="00F151AD" w:rsidRPr="00AA05C3" w14:paraId="398364C6" w14:textId="77777777" w:rsidTr="00F151AD">
        <w:tc>
          <w:tcPr>
            <w:tcW w:w="6475" w:type="dxa"/>
            <w:vAlign w:val="center"/>
          </w:tcPr>
          <w:p w14:paraId="2BCC383A" w14:textId="08D34B24" w:rsidR="00F151AD" w:rsidRDefault="00F151AD" w:rsidP="00F151AD">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vAlign w:val="center"/>
          </w:tcPr>
          <w:p w14:paraId="5495CE61" w14:textId="31852A7B" w:rsidR="00F151AD" w:rsidRPr="003349CF" w:rsidRDefault="00F151AD" w:rsidP="00F151AD">
            <w:pPr>
              <w:jc w:val="center"/>
              <w:rPr>
                <w:rFonts w:ascii="Calibri" w:hAnsi="Calibri" w:cs="Calibri"/>
                <w:b/>
                <w:bCs/>
              </w:rPr>
            </w:pPr>
            <w:r>
              <w:rPr>
                <w:rFonts w:ascii="Calibri" w:hAnsi="Calibri" w:cs="Calibri"/>
              </w:rPr>
              <w:t>CC.1.2.11-12.B</w:t>
            </w:r>
          </w:p>
        </w:tc>
        <w:tc>
          <w:tcPr>
            <w:tcW w:w="1170" w:type="dxa"/>
            <w:vAlign w:val="center"/>
          </w:tcPr>
          <w:p w14:paraId="121B39C1" w14:textId="78FC83C1" w:rsidR="00F151AD" w:rsidRPr="00554304" w:rsidRDefault="00F151AD" w:rsidP="00F151AD">
            <w:pPr>
              <w:jc w:val="center"/>
              <w:rPr>
                <w:sz w:val="12"/>
                <w:szCs w:val="12"/>
              </w:rPr>
            </w:pPr>
            <w:r w:rsidRPr="00F151AD">
              <w:rPr>
                <w:sz w:val="20"/>
                <w:szCs w:val="20"/>
              </w:rPr>
              <w:t>MP1/MP3</w:t>
            </w:r>
          </w:p>
        </w:tc>
      </w:tr>
      <w:tr w:rsidR="00F151AD" w:rsidRPr="00AA05C3" w14:paraId="09AAE22F" w14:textId="77777777" w:rsidTr="00F151AD">
        <w:tc>
          <w:tcPr>
            <w:tcW w:w="6475" w:type="dxa"/>
            <w:vAlign w:val="center"/>
          </w:tcPr>
          <w:p w14:paraId="00BDDA99" w14:textId="051686DB" w:rsidR="00F151AD" w:rsidRDefault="00F151AD" w:rsidP="00F151AD">
            <w:pPr>
              <w:rPr>
                <w:rFonts w:ascii="Calibri" w:hAnsi="Calibri" w:cs="Calibri"/>
              </w:rPr>
            </w:pPr>
            <w:r>
              <w:t>Analyze the interaction and development of a complex set of ideas, sequence of events, or specific individuals over the course of the text.</w:t>
            </w:r>
          </w:p>
        </w:tc>
        <w:tc>
          <w:tcPr>
            <w:tcW w:w="1710" w:type="dxa"/>
            <w:vAlign w:val="center"/>
          </w:tcPr>
          <w:p w14:paraId="0E77CAD2" w14:textId="2153D277" w:rsidR="00F151AD" w:rsidRDefault="00F151AD" w:rsidP="00F151AD">
            <w:pPr>
              <w:jc w:val="center"/>
              <w:rPr>
                <w:rFonts w:ascii="Calibri" w:hAnsi="Calibri" w:cs="Calibri"/>
              </w:rPr>
            </w:pPr>
            <w:r>
              <w:rPr>
                <w:rFonts w:ascii="Calibri" w:hAnsi="Calibri" w:cs="Calibri"/>
              </w:rPr>
              <w:t>CC.1.2.11-12.C</w:t>
            </w:r>
          </w:p>
        </w:tc>
        <w:tc>
          <w:tcPr>
            <w:tcW w:w="1170" w:type="dxa"/>
            <w:vAlign w:val="center"/>
          </w:tcPr>
          <w:p w14:paraId="24AC865A" w14:textId="7839F8CA" w:rsidR="00F151AD" w:rsidRPr="00554304" w:rsidRDefault="00F151AD" w:rsidP="00F151AD">
            <w:pPr>
              <w:jc w:val="center"/>
              <w:rPr>
                <w:sz w:val="12"/>
                <w:szCs w:val="12"/>
              </w:rPr>
            </w:pPr>
            <w:r w:rsidRPr="00F151AD">
              <w:rPr>
                <w:sz w:val="20"/>
                <w:szCs w:val="20"/>
              </w:rPr>
              <w:t>MP1/MP3</w:t>
            </w:r>
          </w:p>
        </w:tc>
      </w:tr>
      <w:tr w:rsidR="00F151AD" w:rsidRPr="00AA05C3" w14:paraId="2258B6AB" w14:textId="77777777" w:rsidTr="00F151AD">
        <w:tc>
          <w:tcPr>
            <w:tcW w:w="6475" w:type="dxa"/>
            <w:vAlign w:val="center"/>
          </w:tcPr>
          <w:p w14:paraId="7BB3D8BC" w14:textId="43A5C199" w:rsidR="00F151AD" w:rsidRDefault="00F151AD" w:rsidP="00F151AD">
            <w:pPr>
              <w:rPr>
                <w:rFonts w:ascii="Calibri" w:hAnsi="Calibri" w:cs="Calibri"/>
              </w:rPr>
            </w:pPr>
            <w:r>
              <w:t>Evaluate how an author’s point of view or purpose shapes the content and style of a text.</w:t>
            </w:r>
          </w:p>
        </w:tc>
        <w:tc>
          <w:tcPr>
            <w:tcW w:w="1710" w:type="dxa"/>
            <w:vAlign w:val="center"/>
          </w:tcPr>
          <w:p w14:paraId="3D8E9A92" w14:textId="662D6C83" w:rsidR="00F151AD" w:rsidRDefault="00F151AD" w:rsidP="00F151AD">
            <w:pPr>
              <w:jc w:val="center"/>
              <w:rPr>
                <w:rFonts w:ascii="Calibri" w:hAnsi="Calibri" w:cs="Calibri"/>
              </w:rPr>
            </w:pPr>
            <w:r>
              <w:rPr>
                <w:rFonts w:ascii="Calibri" w:hAnsi="Calibri" w:cs="Calibri"/>
              </w:rPr>
              <w:t>CC.1.2.11-12.D</w:t>
            </w:r>
          </w:p>
        </w:tc>
        <w:tc>
          <w:tcPr>
            <w:tcW w:w="1170" w:type="dxa"/>
            <w:vAlign w:val="center"/>
          </w:tcPr>
          <w:p w14:paraId="22CCB56C" w14:textId="1BD74E3E" w:rsidR="00F151AD" w:rsidRPr="00554304" w:rsidRDefault="00F151AD" w:rsidP="00F151AD">
            <w:pPr>
              <w:jc w:val="center"/>
              <w:rPr>
                <w:sz w:val="12"/>
                <w:szCs w:val="12"/>
              </w:rPr>
            </w:pPr>
            <w:r w:rsidRPr="00F151AD">
              <w:rPr>
                <w:sz w:val="20"/>
                <w:szCs w:val="20"/>
              </w:rPr>
              <w:t>MP1/MP3</w:t>
            </w:r>
          </w:p>
        </w:tc>
      </w:tr>
      <w:tr w:rsidR="00F151AD" w:rsidRPr="00AA05C3" w14:paraId="434508B7" w14:textId="77777777" w:rsidTr="00F151AD">
        <w:tc>
          <w:tcPr>
            <w:tcW w:w="6475" w:type="dxa"/>
            <w:vAlign w:val="center"/>
          </w:tcPr>
          <w:p w14:paraId="40648E12" w14:textId="3E695B91" w:rsidR="00F151AD" w:rsidRDefault="00F151AD" w:rsidP="00F151AD">
            <w:pPr>
              <w:rPr>
                <w:rFonts w:ascii="Calibri" w:hAnsi="Calibri" w:cs="Calibri"/>
              </w:rPr>
            </w:pPr>
            <w:r>
              <w:t>Analyze and evaluate the effectiveness of the structure an author uses in his or her exposition or argument, including whether the structure makes points clear, convincing, and engaging.</w:t>
            </w:r>
          </w:p>
        </w:tc>
        <w:tc>
          <w:tcPr>
            <w:tcW w:w="1710" w:type="dxa"/>
            <w:vAlign w:val="center"/>
          </w:tcPr>
          <w:p w14:paraId="6CAB1B1C" w14:textId="71BFF666" w:rsidR="00F151AD" w:rsidRDefault="00F151AD" w:rsidP="00F151AD">
            <w:pPr>
              <w:jc w:val="center"/>
              <w:rPr>
                <w:rFonts w:ascii="Calibri" w:hAnsi="Calibri" w:cs="Calibri"/>
              </w:rPr>
            </w:pPr>
            <w:r>
              <w:rPr>
                <w:rFonts w:ascii="Calibri" w:hAnsi="Calibri" w:cs="Calibri"/>
              </w:rPr>
              <w:t>CC.1.2.11-12.E</w:t>
            </w:r>
          </w:p>
        </w:tc>
        <w:tc>
          <w:tcPr>
            <w:tcW w:w="1170" w:type="dxa"/>
            <w:vAlign w:val="center"/>
          </w:tcPr>
          <w:p w14:paraId="7B3BE174" w14:textId="74511427" w:rsidR="00F151AD" w:rsidRPr="00554304" w:rsidRDefault="00F151AD" w:rsidP="00F151AD">
            <w:pPr>
              <w:jc w:val="center"/>
              <w:rPr>
                <w:sz w:val="12"/>
                <w:szCs w:val="12"/>
              </w:rPr>
            </w:pPr>
            <w:r w:rsidRPr="00F151AD">
              <w:rPr>
                <w:sz w:val="20"/>
                <w:szCs w:val="20"/>
              </w:rPr>
              <w:t>MP1/MP3</w:t>
            </w:r>
          </w:p>
        </w:tc>
      </w:tr>
      <w:tr w:rsidR="00F151AD" w:rsidRPr="00AA05C3" w14:paraId="63ED8C4E" w14:textId="77777777" w:rsidTr="00F151AD">
        <w:tc>
          <w:tcPr>
            <w:tcW w:w="6475" w:type="dxa"/>
            <w:vAlign w:val="center"/>
          </w:tcPr>
          <w:p w14:paraId="4A6C2BC6" w14:textId="2B6C4B92" w:rsidR="00F151AD" w:rsidRDefault="00F151AD" w:rsidP="00F151AD">
            <w:pPr>
              <w:rPr>
                <w:rFonts w:ascii="Calibri" w:hAnsi="Calibri" w:cs="Calibri"/>
              </w:rPr>
            </w:pPr>
            <w:r>
              <w:t>Evaluate how words and phrases shape meaning and tone in texts.</w:t>
            </w:r>
          </w:p>
        </w:tc>
        <w:tc>
          <w:tcPr>
            <w:tcW w:w="1710" w:type="dxa"/>
            <w:vAlign w:val="center"/>
          </w:tcPr>
          <w:p w14:paraId="32D815DC" w14:textId="72F8DBC5" w:rsidR="00F151AD" w:rsidRDefault="00F151AD" w:rsidP="00F151AD">
            <w:pPr>
              <w:jc w:val="center"/>
              <w:rPr>
                <w:rFonts w:ascii="Calibri" w:hAnsi="Calibri" w:cs="Calibri"/>
              </w:rPr>
            </w:pPr>
            <w:r>
              <w:rPr>
                <w:rFonts w:ascii="Calibri" w:hAnsi="Calibri" w:cs="Calibri"/>
              </w:rPr>
              <w:t>CC.1.2.11-12.F</w:t>
            </w:r>
          </w:p>
        </w:tc>
        <w:tc>
          <w:tcPr>
            <w:tcW w:w="1170" w:type="dxa"/>
            <w:vAlign w:val="center"/>
          </w:tcPr>
          <w:p w14:paraId="26CB64FA" w14:textId="34393590" w:rsidR="00F151AD" w:rsidRPr="00554304" w:rsidRDefault="00F151AD" w:rsidP="00F151AD">
            <w:pPr>
              <w:jc w:val="center"/>
              <w:rPr>
                <w:sz w:val="12"/>
                <w:szCs w:val="12"/>
              </w:rPr>
            </w:pPr>
            <w:r w:rsidRPr="00F151AD">
              <w:rPr>
                <w:sz w:val="20"/>
                <w:szCs w:val="20"/>
              </w:rPr>
              <w:t>MP1/MP3</w:t>
            </w:r>
          </w:p>
        </w:tc>
      </w:tr>
      <w:tr w:rsidR="00F151AD" w:rsidRPr="00AA05C3" w14:paraId="2A0650C0" w14:textId="77777777" w:rsidTr="00F151AD">
        <w:tc>
          <w:tcPr>
            <w:tcW w:w="6475" w:type="dxa"/>
            <w:vAlign w:val="center"/>
          </w:tcPr>
          <w:p w14:paraId="2B2C8319" w14:textId="3C51245A" w:rsidR="00F151AD" w:rsidRDefault="00F151AD" w:rsidP="00F151AD">
            <w:pPr>
              <w:rPr>
                <w:rFonts w:ascii="Calibri" w:hAnsi="Calibri" w:cs="Calibri"/>
              </w:rPr>
            </w:pPr>
            <w:r>
              <w:t>Analyze seminal texts based upon reasoning, premises, purposes, and arguments.</w:t>
            </w:r>
          </w:p>
        </w:tc>
        <w:tc>
          <w:tcPr>
            <w:tcW w:w="1710" w:type="dxa"/>
            <w:vAlign w:val="center"/>
          </w:tcPr>
          <w:p w14:paraId="65AE2C19" w14:textId="3F7DB21D" w:rsidR="00F151AD" w:rsidRDefault="00F151AD" w:rsidP="00F151AD">
            <w:pPr>
              <w:jc w:val="center"/>
              <w:rPr>
                <w:rFonts w:ascii="Calibri" w:hAnsi="Calibri" w:cs="Calibri"/>
              </w:rPr>
            </w:pPr>
            <w:r>
              <w:rPr>
                <w:rFonts w:ascii="Calibri" w:hAnsi="Calibri" w:cs="Calibri"/>
              </w:rPr>
              <w:t>CC.1.2.11-12.H</w:t>
            </w:r>
          </w:p>
        </w:tc>
        <w:tc>
          <w:tcPr>
            <w:tcW w:w="1170" w:type="dxa"/>
            <w:vAlign w:val="center"/>
          </w:tcPr>
          <w:p w14:paraId="65DEA900" w14:textId="03A3F2EE" w:rsidR="00F151AD" w:rsidRPr="00554304" w:rsidRDefault="00F151AD" w:rsidP="00F151AD">
            <w:pPr>
              <w:jc w:val="center"/>
              <w:rPr>
                <w:sz w:val="12"/>
                <w:szCs w:val="12"/>
              </w:rPr>
            </w:pPr>
            <w:r w:rsidRPr="00F151AD">
              <w:rPr>
                <w:sz w:val="20"/>
                <w:szCs w:val="20"/>
              </w:rPr>
              <w:t>MP1/MP3</w:t>
            </w:r>
          </w:p>
        </w:tc>
      </w:tr>
      <w:tr w:rsidR="00F151AD" w:rsidRPr="00AA05C3" w14:paraId="113F2E7E" w14:textId="77777777" w:rsidTr="00F151AD">
        <w:tc>
          <w:tcPr>
            <w:tcW w:w="6475" w:type="dxa"/>
            <w:vAlign w:val="center"/>
          </w:tcPr>
          <w:p w14:paraId="4F5490DE" w14:textId="4158AC10" w:rsidR="00F151AD" w:rsidRDefault="00F151AD" w:rsidP="00F151AD">
            <w:pPr>
              <w:rPr>
                <w:rFonts w:ascii="Calibri" w:hAnsi="Calibri" w:cs="Calibri"/>
              </w:rPr>
            </w:pPr>
            <w:r>
              <w:t>Analyze foundational U.S. and world documents of historical, political, and literary significance for their themes, purposes, and rhetorical features.</w:t>
            </w:r>
          </w:p>
        </w:tc>
        <w:tc>
          <w:tcPr>
            <w:tcW w:w="1710" w:type="dxa"/>
            <w:vAlign w:val="center"/>
          </w:tcPr>
          <w:p w14:paraId="7A467A8C" w14:textId="2E7A9BD1" w:rsidR="00F151AD" w:rsidRDefault="00F151AD" w:rsidP="00F151AD">
            <w:pPr>
              <w:jc w:val="center"/>
              <w:rPr>
                <w:rFonts w:ascii="Calibri" w:hAnsi="Calibri" w:cs="Calibri"/>
              </w:rPr>
            </w:pPr>
            <w:r>
              <w:rPr>
                <w:rFonts w:ascii="Calibri" w:hAnsi="Calibri" w:cs="Calibri"/>
              </w:rPr>
              <w:t>CC.1.2.11-12.I</w:t>
            </w:r>
          </w:p>
        </w:tc>
        <w:tc>
          <w:tcPr>
            <w:tcW w:w="1170" w:type="dxa"/>
            <w:vAlign w:val="center"/>
          </w:tcPr>
          <w:p w14:paraId="7CD84E42" w14:textId="2AEF844E" w:rsidR="00F151AD" w:rsidRPr="00554304" w:rsidRDefault="00F151AD" w:rsidP="00F151AD">
            <w:pPr>
              <w:jc w:val="center"/>
              <w:rPr>
                <w:sz w:val="12"/>
                <w:szCs w:val="12"/>
              </w:rPr>
            </w:pPr>
            <w:r w:rsidRPr="00F151AD">
              <w:rPr>
                <w:sz w:val="20"/>
                <w:szCs w:val="20"/>
              </w:rPr>
              <w:t>MP1/MP3</w:t>
            </w:r>
          </w:p>
        </w:tc>
      </w:tr>
      <w:tr w:rsidR="00F151AD" w:rsidRPr="00554304" w14:paraId="4B6462E4" w14:textId="77777777" w:rsidTr="00F151AD">
        <w:tc>
          <w:tcPr>
            <w:tcW w:w="6475" w:type="dxa"/>
          </w:tcPr>
          <w:p w14:paraId="3FE75CA2" w14:textId="5A3D580D" w:rsidR="00F151AD" w:rsidRDefault="00F151AD" w:rsidP="00F151AD">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vAlign w:val="center"/>
          </w:tcPr>
          <w:p w14:paraId="29D989EB" w14:textId="05CEA9C4" w:rsidR="00F151AD" w:rsidRDefault="00F151AD" w:rsidP="00F151AD">
            <w:pPr>
              <w:jc w:val="center"/>
              <w:rPr>
                <w:rFonts w:ascii="Calibri" w:hAnsi="Calibri" w:cs="Calibri"/>
              </w:rPr>
            </w:pPr>
            <w:r>
              <w:rPr>
                <w:rFonts w:ascii="Calibri" w:hAnsi="Calibri" w:cs="Calibri"/>
              </w:rPr>
              <w:t>CC.1.2.11-12.K</w:t>
            </w:r>
          </w:p>
        </w:tc>
        <w:tc>
          <w:tcPr>
            <w:tcW w:w="1170" w:type="dxa"/>
            <w:vAlign w:val="center"/>
          </w:tcPr>
          <w:p w14:paraId="198CD8C3" w14:textId="47E42DA6" w:rsidR="00F151AD" w:rsidRPr="00554304" w:rsidRDefault="00F151AD" w:rsidP="00F151AD">
            <w:pPr>
              <w:jc w:val="center"/>
              <w:rPr>
                <w:sz w:val="12"/>
                <w:szCs w:val="12"/>
              </w:rPr>
            </w:pPr>
            <w:r w:rsidRPr="00F151AD">
              <w:rPr>
                <w:sz w:val="20"/>
                <w:szCs w:val="20"/>
              </w:rPr>
              <w:t>MP1/MP3</w:t>
            </w:r>
          </w:p>
        </w:tc>
      </w:tr>
      <w:tr w:rsidR="00F151AD" w:rsidRPr="00554304" w14:paraId="5E56CFD0" w14:textId="77777777" w:rsidTr="00F151AD">
        <w:tc>
          <w:tcPr>
            <w:tcW w:w="6475" w:type="dxa"/>
          </w:tcPr>
          <w:p w14:paraId="6532AB8E" w14:textId="7A5A509E" w:rsidR="00F151AD" w:rsidRDefault="00F151AD" w:rsidP="00F151AD">
            <w:pPr>
              <w:rPr>
                <w:rFonts w:ascii="Calibri" w:hAnsi="Calibri" w:cs="Calibri"/>
              </w:rPr>
            </w:pPr>
            <w:r>
              <w:t>Read and comprehend literary nonfiction and informational text on grade level, reading independently and proficiently.</w:t>
            </w:r>
          </w:p>
        </w:tc>
        <w:tc>
          <w:tcPr>
            <w:tcW w:w="1710" w:type="dxa"/>
            <w:vAlign w:val="center"/>
          </w:tcPr>
          <w:p w14:paraId="63EC418C" w14:textId="3570F382" w:rsidR="00F151AD" w:rsidRDefault="00F151AD" w:rsidP="00F151AD">
            <w:pPr>
              <w:jc w:val="center"/>
              <w:rPr>
                <w:rFonts w:ascii="Calibri" w:hAnsi="Calibri" w:cs="Calibri"/>
              </w:rPr>
            </w:pPr>
            <w:r>
              <w:rPr>
                <w:rFonts w:ascii="Calibri" w:hAnsi="Calibri" w:cs="Calibri"/>
              </w:rPr>
              <w:t>CC.1.2.11-12.L</w:t>
            </w:r>
          </w:p>
        </w:tc>
        <w:tc>
          <w:tcPr>
            <w:tcW w:w="1170" w:type="dxa"/>
            <w:vAlign w:val="center"/>
          </w:tcPr>
          <w:p w14:paraId="799B8554" w14:textId="0077C69A" w:rsidR="00F151AD" w:rsidRPr="00554304" w:rsidRDefault="00F151AD" w:rsidP="00F151AD">
            <w:pPr>
              <w:jc w:val="center"/>
              <w:rPr>
                <w:sz w:val="12"/>
                <w:szCs w:val="12"/>
              </w:rPr>
            </w:pPr>
            <w:r w:rsidRPr="00F151AD">
              <w:rPr>
                <w:sz w:val="20"/>
                <w:szCs w:val="20"/>
              </w:rPr>
              <w:t>MP1/MP3</w:t>
            </w:r>
          </w:p>
        </w:tc>
      </w:tr>
      <w:tr w:rsidR="00F151AD" w:rsidRPr="00554304" w14:paraId="6D162534" w14:textId="77777777" w:rsidTr="00F151AD">
        <w:tc>
          <w:tcPr>
            <w:tcW w:w="6475" w:type="dxa"/>
          </w:tcPr>
          <w:p w14:paraId="436F58C5" w14:textId="0AC0839D" w:rsidR="00F151AD" w:rsidRDefault="00F151AD" w:rsidP="00F151AD">
            <w:pPr>
              <w:rPr>
                <w:rFonts w:ascii="Calibri" w:hAnsi="Calibri" w:cs="Calibri"/>
              </w:rPr>
            </w:pPr>
            <w:r>
              <w:t>Determine and analyze the relationship between two or more themes or central ideas of a text, including the development and interaction of the themes; provide an objective summary of the text.</w:t>
            </w:r>
          </w:p>
        </w:tc>
        <w:tc>
          <w:tcPr>
            <w:tcW w:w="1710" w:type="dxa"/>
            <w:vAlign w:val="center"/>
          </w:tcPr>
          <w:p w14:paraId="21AD6139" w14:textId="0F764D63" w:rsidR="00F151AD" w:rsidRDefault="00F151AD" w:rsidP="00F151AD">
            <w:pPr>
              <w:jc w:val="center"/>
              <w:rPr>
                <w:rFonts w:ascii="Calibri" w:hAnsi="Calibri" w:cs="Calibri"/>
              </w:rPr>
            </w:pPr>
            <w:r>
              <w:rPr>
                <w:rFonts w:ascii="Calibri" w:hAnsi="Calibri" w:cs="Calibri"/>
              </w:rPr>
              <w:t>CC.1.3.11-12.B</w:t>
            </w:r>
          </w:p>
        </w:tc>
        <w:tc>
          <w:tcPr>
            <w:tcW w:w="1170" w:type="dxa"/>
            <w:vAlign w:val="center"/>
          </w:tcPr>
          <w:p w14:paraId="13779184" w14:textId="1CDE571E" w:rsidR="00F151AD" w:rsidRPr="00554304" w:rsidRDefault="00F151AD" w:rsidP="00F151AD">
            <w:pPr>
              <w:jc w:val="center"/>
              <w:rPr>
                <w:sz w:val="12"/>
                <w:szCs w:val="12"/>
              </w:rPr>
            </w:pPr>
            <w:r w:rsidRPr="00F151AD">
              <w:rPr>
                <w:sz w:val="20"/>
                <w:szCs w:val="20"/>
              </w:rPr>
              <w:t>MP1/MP3</w:t>
            </w:r>
          </w:p>
        </w:tc>
      </w:tr>
      <w:tr w:rsidR="00F151AD" w:rsidRPr="00554304" w14:paraId="7FB1CF86" w14:textId="77777777" w:rsidTr="00F151AD">
        <w:tc>
          <w:tcPr>
            <w:tcW w:w="6475" w:type="dxa"/>
          </w:tcPr>
          <w:p w14:paraId="059E3B33" w14:textId="7AE6C483" w:rsidR="00F151AD" w:rsidRDefault="00F151AD" w:rsidP="00F151AD">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vAlign w:val="center"/>
          </w:tcPr>
          <w:p w14:paraId="2251B805" w14:textId="1462F49C" w:rsidR="00F151AD" w:rsidRDefault="00F151AD" w:rsidP="00F151AD">
            <w:pPr>
              <w:jc w:val="center"/>
              <w:rPr>
                <w:rFonts w:ascii="Calibri" w:hAnsi="Calibri" w:cs="Calibri"/>
              </w:rPr>
            </w:pPr>
            <w:r>
              <w:rPr>
                <w:rFonts w:ascii="Calibri" w:hAnsi="Calibri" w:cs="Calibri"/>
              </w:rPr>
              <w:t>CC.1.3.11-12.E</w:t>
            </w:r>
          </w:p>
        </w:tc>
        <w:tc>
          <w:tcPr>
            <w:tcW w:w="1170" w:type="dxa"/>
            <w:vAlign w:val="center"/>
          </w:tcPr>
          <w:p w14:paraId="340D5CE7" w14:textId="18B41273" w:rsidR="00F151AD" w:rsidRPr="00554304" w:rsidRDefault="00F151AD" w:rsidP="00F151AD">
            <w:pPr>
              <w:jc w:val="center"/>
              <w:rPr>
                <w:sz w:val="12"/>
                <w:szCs w:val="12"/>
              </w:rPr>
            </w:pPr>
            <w:r w:rsidRPr="00F151AD">
              <w:rPr>
                <w:sz w:val="20"/>
                <w:szCs w:val="20"/>
              </w:rPr>
              <w:t>MP1/MP3</w:t>
            </w:r>
          </w:p>
        </w:tc>
      </w:tr>
      <w:tr w:rsidR="00F151AD" w14:paraId="7ECF2873" w14:textId="77777777" w:rsidTr="00F151AD">
        <w:trPr>
          <w:trHeight w:val="260"/>
        </w:trPr>
        <w:tc>
          <w:tcPr>
            <w:tcW w:w="6475" w:type="dxa"/>
            <w:vAlign w:val="center"/>
          </w:tcPr>
          <w:p w14:paraId="63733E11" w14:textId="7484FEA4" w:rsidR="00F151AD" w:rsidRDefault="00F151AD" w:rsidP="00F151AD">
            <w:pPr>
              <w:rPr>
                <w:rFonts w:ascii="Calibri" w:hAnsi="Calibri" w:cs="Calibri"/>
              </w:rPr>
            </w:pPr>
            <w:r>
              <w:t>Evaluate the structure of texts including how specific sentences, paragraphs, and larger portions of the texts relate to each other and the whole.</w:t>
            </w:r>
          </w:p>
        </w:tc>
        <w:tc>
          <w:tcPr>
            <w:tcW w:w="1710" w:type="dxa"/>
            <w:vAlign w:val="center"/>
          </w:tcPr>
          <w:p w14:paraId="5720EBB7" w14:textId="4C54FEE0" w:rsidR="00F151AD" w:rsidRDefault="00F151AD" w:rsidP="00F151AD">
            <w:pPr>
              <w:jc w:val="center"/>
              <w:rPr>
                <w:rFonts w:ascii="Calibri" w:hAnsi="Calibri" w:cs="Calibri"/>
              </w:rPr>
            </w:pPr>
            <w:r>
              <w:rPr>
                <w:rFonts w:ascii="Calibri" w:hAnsi="Calibri" w:cs="Calibri"/>
              </w:rPr>
              <w:t>CC.1.3.11-12.E</w:t>
            </w:r>
          </w:p>
        </w:tc>
        <w:tc>
          <w:tcPr>
            <w:tcW w:w="1170" w:type="dxa"/>
            <w:vAlign w:val="center"/>
          </w:tcPr>
          <w:p w14:paraId="24FFA7A5" w14:textId="36A70562" w:rsidR="00F151AD" w:rsidRPr="00554304" w:rsidRDefault="00F151AD" w:rsidP="00F151AD">
            <w:pPr>
              <w:jc w:val="center"/>
              <w:rPr>
                <w:sz w:val="12"/>
                <w:szCs w:val="12"/>
              </w:rPr>
            </w:pPr>
            <w:r w:rsidRPr="00F151AD">
              <w:rPr>
                <w:sz w:val="20"/>
                <w:szCs w:val="20"/>
              </w:rPr>
              <w:t>MP1/MP3</w:t>
            </w:r>
          </w:p>
        </w:tc>
      </w:tr>
      <w:tr w:rsidR="00F151AD" w14:paraId="4F9133E3" w14:textId="77777777" w:rsidTr="00F151AD">
        <w:tc>
          <w:tcPr>
            <w:tcW w:w="6475" w:type="dxa"/>
            <w:vAlign w:val="center"/>
          </w:tcPr>
          <w:p w14:paraId="6C4FB6DD" w14:textId="5DF2DBA3" w:rsidR="00F151AD" w:rsidRDefault="00F151AD" w:rsidP="00F151AD">
            <w:pPr>
              <w:rPr>
                <w:rFonts w:ascii="Calibri" w:hAnsi="Calibri" w:cs="Calibri"/>
              </w:rPr>
            </w:pPr>
            <w:r>
              <w:t>Evaluate how words and phrases shape meaning and tone in texts.</w:t>
            </w:r>
          </w:p>
        </w:tc>
        <w:tc>
          <w:tcPr>
            <w:tcW w:w="1710" w:type="dxa"/>
            <w:vAlign w:val="center"/>
          </w:tcPr>
          <w:p w14:paraId="49273C7D" w14:textId="0D1E534A" w:rsidR="00F151AD" w:rsidRDefault="00F151AD" w:rsidP="00F151AD">
            <w:pPr>
              <w:jc w:val="center"/>
              <w:rPr>
                <w:rFonts w:ascii="Calibri" w:hAnsi="Calibri" w:cs="Calibri"/>
              </w:rPr>
            </w:pPr>
            <w:r>
              <w:rPr>
                <w:rFonts w:ascii="Calibri" w:hAnsi="Calibri" w:cs="Calibri"/>
              </w:rPr>
              <w:t>CC.1.3.11-12.F</w:t>
            </w:r>
          </w:p>
        </w:tc>
        <w:tc>
          <w:tcPr>
            <w:tcW w:w="1170" w:type="dxa"/>
            <w:vAlign w:val="center"/>
          </w:tcPr>
          <w:p w14:paraId="01485929" w14:textId="52F5A4E7" w:rsidR="00F151AD" w:rsidRPr="00554304" w:rsidRDefault="00F151AD" w:rsidP="00F151AD">
            <w:pPr>
              <w:jc w:val="center"/>
              <w:rPr>
                <w:sz w:val="12"/>
                <w:szCs w:val="12"/>
              </w:rPr>
            </w:pPr>
            <w:r w:rsidRPr="00F151AD">
              <w:rPr>
                <w:sz w:val="20"/>
                <w:szCs w:val="20"/>
              </w:rPr>
              <w:t>MP1/MP3</w:t>
            </w:r>
          </w:p>
        </w:tc>
      </w:tr>
      <w:tr w:rsidR="00F151AD" w14:paraId="6B3A0CA1" w14:textId="77777777" w:rsidTr="00F151AD">
        <w:tc>
          <w:tcPr>
            <w:tcW w:w="6475" w:type="dxa"/>
            <w:vAlign w:val="center"/>
          </w:tcPr>
          <w:p w14:paraId="10807BF0" w14:textId="4F6DEE20" w:rsidR="00F151AD" w:rsidRDefault="00F151AD" w:rsidP="00F151AD">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vAlign w:val="center"/>
          </w:tcPr>
          <w:p w14:paraId="2C1F576B" w14:textId="72D782F4" w:rsidR="00F151AD" w:rsidRDefault="00F151AD" w:rsidP="00F151AD">
            <w:pPr>
              <w:jc w:val="center"/>
              <w:rPr>
                <w:rFonts w:ascii="Calibri" w:hAnsi="Calibri" w:cs="Calibri"/>
              </w:rPr>
            </w:pPr>
            <w:r>
              <w:rPr>
                <w:rFonts w:ascii="Calibri" w:hAnsi="Calibri" w:cs="Calibri"/>
              </w:rPr>
              <w:t>CC.1.3.11-12.I</w:t>
            </w:r>
          </w:p>
        </w:tc>
        <w:tc>
          <w:tcPr>
            <w:tcW w:w="1170" w:type="dxa"/>
            <w:vAlign w:val="center"/>
          </w:tcPr>
          <w:p w14:paraId="4969644F" w14:textId="398EF43E" w:rsidR="00F151AD" w:rsidRPr="00554304" w:rsidRDefault="00F151AD" w:rsidP="00F151AD">
            <w:pPr>
              <w:jc w:val="center"/>
              <w:rPr>
                <w:sz w:val="12"/>
                <w:szCs w:val="12"/>
              </w:rPr>
            </w:pPr>
            <w:r w:rsidRPr="00F151AD">
              <w:rPr>
                <w:sz w:val="20"/>
                <w:szCs w:val="20"/>
              </w:rPr>
              <w:t>MP1/MP3</w:t>
            </w:r>
          </w:p>
        </w:tc>
      </w:tr>
      <w:tr w:rsidR="00F151AD" w14:paraId="712D3924" w14:textId="77777777" w:rsidTr="00F151AD">
        <w:tc>
          <w:tcPr>
            <w:tcW w:w="6475" w:type="dxa"/>
            <w:vAlign w:val="center"/>
          </w:tcPr>
          <w:p w14:paraId="2D0365D7" w14:textId="5026EE6E" w:rsidR="00F151AD" w:rsidRDefault="00F151AD" w:rsidP="00F151AD">
            <w:pPr>
              <w:rPr>
                <w:rFonts w:ascii="Calibri" w:hAnsi="Calibri" w:cs="Calibri"/>
              </w:rPr>
            </w:pPr>
            <w:r>
              <w:t>Read and comprehend literary fiction on grade level, reading independently and proficiently.</w:t>
            </w:r>
          </w:p>
        </w:tc>
        <w:tc>
          <w:tcPr>
            <w:tcW w:w="1710" w:type="dxa"/>
            <w:vAlign w:val="center"/>
          </w:tcPr>
          <w:p w14:paraId="7666AB90" w14:textId="5742B2D3" w:rsidR="00F151AD" w:rsidRDefault="00F151AD" w:rsidP="00F151AD">
            <w:pPr>
              <w:jc w:val="center"/>
              <w:rPr>
                <w:rFonts w:ascii="Calibri" w:hAnsi="Calibri" w:cs="Calibri"/>
              </w:rPr>
            </w:pPr>
            <w:r>
              <w:rPr>
                <w:rFonts w:ascii="Calibri" w:hAnsi="Calibri" w:cs="Calibri"/>
              </w:rPr>
              <w:t>CC.1.3.11-12.K</w:t>
            </w:r>
          </w:p>
        </w:tc>
        <w:tc>
          <w:tcPr>
            <w:tcW w:w="1170" w:type="dxa"/>
            <w:vAlign w:val="center"/>
          </w:tcPr>
          <w:p w14:paraId="5BD0B7EF" w14:textId="51482681" w:rsidR="00F151AD" w:rsidRPr="00554304" w:rsidRDefault="00F151AD" w:rsidP="00F151AD">
            <w:pPr>
              <w:jc w:val="center"/>
              <w:rPr>
                <w:sz w:val="12"/>
                <w:szCs w:val="12"/>
              </w:rPr>
            </w:pPr>
            <w:r w:rsidRPr="00F151AD">
              <w:rPr>
                <w:sz w:val="20"/>
                <w:szCs w:val="20"/>
              </w:rPr>
              <w:t>MP1/MP3</w:t>
            </w:r>
          </w:p>
        </w:tc>
      </w:tr>
      <w:tr w:rsidR="00F151AD" w14:paraId="4281E427" w14:textId="77777777" w:rsidTr="00F151AD">
        <w:tc>
          <w:tcPr>
            <w:tcW w:w="6475" w:type="dxa"/>
            <w:vAlign w:val="center"/>
          </w:tcPr>
          <w:p w14:paraId="6EF61ACD" w14:textId="5FC6B8D6" w:rsidR="00F151AD" w:rsidRDefault="00F151AD" w:rsidP="00F151AD">
            <w:pPr>
              <w:rPr>
                <w:rFonts w:ascii="Calibri" w:hAnsi="Calibri" w:cs="Calibri"/>
              </w:rPr>
            </w:pPr>
            <w:r>
              <w:lastRenderedPageBreak/>
              <w:t>Write informative/explanatory texts to examine and convey complex ideas, concepts, and information clearly and accurately.</w:t>
            </w:r>
          </w:p>
        </w:tc>
        <w:tc>
          <w:tcPr>
            <w:tcW w:w="1710" w:type="dxa"/>
            <w:vAlign w:val="center"/>
          </w:tcPr>
          <w:p w14:paraId="726F2D12" w14:textId="7954D877" w:rsidR="00F151AD" w:rsidRDefault="00F151AD" w:rsidP="00F151AD">
            <w:pPr>
              <w:jc w:val="center"/>
              <w:rPr>
                <w:rFonts w:ascii="Calibri" w:hAnsi="Calibri" w:cs="Calibri"/>
              </w:rPr>
            </w:pPr>
            <w:r>
              <w:rPr>
                <w:rFonts w:ascii="Calibri" w:hAnsi="Calibri" w:cs="Calibri"/>
              </w:rPr>
              <w:t>CC.1.4.11-12.A</w:t>
            </w:r>
          </w:p>
        </w:tc>
        <w:tc>
          <w:tcPr>
            <w:tcW w:w="1170" w:type="dxa"/>
            <w:vAlign w:val="center"/>
          </w:tcPr>
          <w:p w14:paraId="2E20FC75" w14:textId="4DC5C841" w:rsidR="00F151AD" w:rsidRPr="00554304" w:rsidRDefault="00F151AD" w:rsidP="00F151AD">
            <w:pPr>
              <w:jc w:val="center"/>
              <w:rPr>
                <w:sz w:val="12"/>
                <w:szCs w:val="12"/>
              </w:rPr>
            </w:pPr>
            <w:r w:rsidRPr="00F151AD">
              <w:rPr>
                <w:sz w:val="20"/>
                <w:szCs w:val="20"/>
              </w:rPr>
              <w:t>MP</w:t>
            </w:r>
            <w:r>
              <w:rPr>
                <w:sz w:val="20"/>
                <w:szCs w:val="20"/>
              </w:rPr>
              <w:t>2</w:t>
            </w:r>
            <w:r w:rsidRPr="00F151AD">
              <w:rPr>
                <w:sz w:val="20"/>
                <w:szCs w:val="20"/>
              </w:rPr>
              <w:t>/MP</w:t>
            </w:r>
            <w:r>
              <w:rPr>
                <w:sz w:val="20"/>
                <w:szCs w:val="20"/>
              </w:rPr>
              <w:t>4</w:t>
            </w:r>
          </w:p>
        </w:tc>
      </w:tr>
      <w:tr w:rsidR="00F151AD" w14:paraId="16B99ADC" w14:textId="77777777" w:rsidTr="00F151AD">
        <w:tc>
          <w:tcPr>
            <w:tcW w:w="6475" w:type="dxa"/>
            <w:vAlign w:val="center"/>
          </w:tcPr>
          <w:p w14:paraId="1D300161" w14:textId="6A1F83EC" w:rsidR="00F151AD" w:rsidRDefault="00F151AD" w:rsidP="00F151AD">
            <w:pPr>
              <w:rPr>
                <w:rFonts w:ascii="Calibri" w:hAnsi="Calibri" w:cs="Calibri"/>
              </w:rPr>
            </w:pPr>
            <w:r>
              <w:t>Write with a sharp, distinct focus identifying topic, task, and audience.</w:t>
            </w:r>
          </w:p>
        </w:tc>
        <w:tc>
          <w:tcPr>
            <w:tcW w:w="1710" w:type="dxa"/>
            <w:vAlign w:val="center"/>
          </w:tcPr>
          <w:p w14:paraId="55B1A1BB" w14:textId="0600D3DC" w:rsidR="00F151AD" w:rsidRDefault="00F151AD" w:rsidP="00F151AD">
            <w:pPr>
              <w:jc w:val="center"/>
              <w:rPr>
                <w:rFonts w:ascii="Calibri" w:hAnsi="Calibri" w:cs="Calibri"/>
              </w:rPr>
            </w:pPr>
            <w:r>
              <w:rPr>
                <w:rFonts w:ascii="Calibri" w:hAnsi="Calibri" w:cs="Calibri"/>
              </w:rPr>
              <w:t>CC.1.4.11-12.B</w:t>
            </w:r>
          </w:p>
        </w:tc>
        <w:tc>
          <w:tcPr>
            <w:tcW w:w="1170" w:type="dxa"/>
            <w:vAlign w:val="center"/>
          </w:tcPr>
          <w:p w14:paraId="1A966551" w14:textId="16923096" w:rsidR="00F151AD" w:rsidRPr="00554304" w:rsidRDefault="00F151AD" w:rsidP="00F151AD">
            <w:pPr>
              <w:jc w:val="center"/>
              <w:rPr>
                <w:sz w:val="12"/>
                <w:szCs w:val="12"/>
              </w:rPr>
            </w:pPr>
            <w:r w:rsidRPr="00F151AD">
              <w:rPr>
                <w:sz w:val="20"/>
                <w:szCs w:val="20"/>
              </w:rPr>
              <w:t>MP</w:t>
            </w:r>
            <w:r>
              <w:rPr>
                <w:sz w:val="20"/>
                <w:szCs w:val="20"/>
              </w:rPr>
              <w:t>2</w:t>
            </w:r>
            <w:r w:rsidRPr="00F151AD">
              <w:rPr>
                <w:sz w:val="20"/>
                <w:szCs w:val="20"/>
              </w:rPr>
              <w:t>/MP</w:t>
            </w:r>
            <w:r>
              <w:rPr>
                <w:sz w:val="20"/>
                <w:szCs w:val="20"/>
              </w:rPr>
              <w:t>4</w:t>
            </w:r>
          </w:p>
        </w:tc>
      </w:tr>
      <w:tr w:rsidR="00F151AD" w14:paraId="191961C6" w14:textId="77777777" w:rsidTr="00F151AD">
        <w:tc>
          <w:tcPr>
            <w:tcW w:w="6475" w:type="dxa"/>
            <w:vAlign w:val="center"/>
          </w:tcPr>
          <w:p w14:paraId="78CF0BA4" w14:textId="502A465B" w:rsidR="00F151AD" w:rsidRDefault="00F151AD" w:rsidP="00F151AD">
            <w:pPr>
              <w:rPr>
                <w:rFonts w:ascii="Calibri" w:hAnsi="Calibri" w:cs="Calibri"/>
              </w:rPr>
            </w:pPr>
            <w: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tc>
        <w:tc>
          <w:tcPr>
            <w:tcW w:w="1710" w:type="dxa"/>
            <w:vAlign w:val="center"/>
          </w:tcPr>
          <w:p w14:paraId="39FE8931" w14:textId="660B4D73" w:rsidR="00F151AD" w:rsidRDefault="00F151AD" w:rsidP="00F151AD">
            <w:pPr>
              <w:jc w:val="center"/>
              <w:rPr>
                <w:rFonts w:ascii="Calibri" w:hAnsi="Calibri" w:cs="Calibri"/>
              </w:rPr>
            </w:pPr>
            <w:r>
              <w:rPr>
                <w:rFonts w:ascii="Calibri" w:hAnsi="Calibri" w:cs="Calibri"/>
              </w:rPr>
              <w:t>CC.1.4.11-12.C</w:t>
            </w:r>
          </w:p>
        </w:tc>
        <w:tc>
          <w:tcPr>
            <w:tcW w:w="1170" w:type="dxa"/>
            <w:vAlign w:val="center"/>
          </w:tcPr>
          <w:p w14:paraId="74E1E4F4" w14:textId="2A45D212" w:rsidR="00F151AD" w:rsidRPr="00554304" w:rsidRDefault="00F151AD" w:rsidP="00F151AD">
            <w:pPr>
              <w:jc w:val="center"/>
              <w:rPr>
                <w:sz w:val="12"/>
                <w:szCs w:val="12"/>
              </w:rPr>
            </w:pPr>
            <w:r w:rsidRPr="00F151AD">
              <w:rPr>
                <w:sz w:val="20"/>
                <w:szCs w:val="20"/>
              </w:rPr>
              <w:t>MP</w:t>
            </w:r>
            <w:r>
              <w:rPr>
                <w:sz w:val="20"/>
                <w:szCs w:val="20"/>
              </w:rPr>
              <w:t>2</w:t>
            </w:r>
            <w:r w:rsidRPr="00F151AD">
              <w:rPr>
                <w:sz w:val="20"/>
                <w:szCs w:val="20"/>
              </w:rPr>
              <w:t>/MP</w:t>
            </w:r>
            <w:r>
              <w:rPr>
                <w:sz w:val="20"/>
                <w:szCs w:val="20"/>
              </w:rPr>
              <w:t>4</w:t>
            </w:r>
          </w:p>
        </w:tc>
      </w:tr>
      <w:tr w:rsidR="00F151AD" w14:paraId="410C9853" w14:textId="77777777" w:rsidTr="00F151AD">
        <w:tc>
          <w:tcPr>
            <w:tcW w:w="6475" w:type="dxa"/>
            <w:vAlign w:val="center"/>
          </w:tcPr>
          <w:p w14:paraId="137E6D10" w14:textId="5D793BAF" w:rsidR="00F151AD" w:rsidRDefault="00F151AD" w:rsidP="00F151AD">
            <w:pPr>
              <w:rPr>
                <w:rFonts w:ascii="Calibri" w:hAnsi="Calibri" w:cs="Calibri"/>
              </w:rPr>
            </w:pPr>
            <w:r>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tc>
        <w:tc>
          <w:tcPr>
            <w:tcW w:w="1710" w:type="dxa"/>
            <w:vAlign w:val="center"/>
          </w:tcPr>
          <w:p w14:paraId="742ABC53" w14:textId="78AEAF48" w:rsidR="00F151AD" w:rsidRDefault="00F151AD" w:rsidP="00F151AD">
            <w:pPr>
              <w:jc w:val="center"/>
              <w:rPr>
                <w:rFonts w:ascii="Calibri" w:hAnsi="Calibri" w:cs="Calibri"/>
              </w:rPr>
            </w:pPr>
            <w:r>
              <w:rPr>
                <w:rFonts w:ascii="Calibri" w:hAnsi="Calibri" w:cs="Calibri"/>
              </w:rPr>
              <w:t>CC.1.4.11-12.D</w:t>
            </w:r>
          </w:p>
        </w:tc>
        <w:tc>
          <w:tcPr>
            <w:tcW w:w="1170" w:type="dxa"/>
            <w:vAlign w:val="center"/>
          </w:tcPr>
          <w:p w14:paraId="2687C13A" w14:textId="732512EC" w:rsidR="00F151AD" w:rsidRPr="00554304" w:rsidRDefault="00F151AD" w:rsidP="00F151AD">
            <w:pPr>
              <w:jc w:val="center"/>
              <w:rPr>
                <w:sz w:val="12"/>
                <w:szCs w:val="12"/>
              </w:rPr>
            </w:pPr>
            <w:r w:rsidRPr="00F151AD">
              <w:rPr>
                <w:sz w:val="20"/>
                <w:szCs w:val="20"/>
              </w:rPr>
              <w:t>MP</w:t>
            </w:r>
            <w:r>
              <w:rPr>
                <w:sz w:val="20"/>
                <w:szCs w:val="20"/>
              </w:rPr>
              <w:t>2</w:t>
            </w:r>
            <w:r w:rsidRPr="00F151AD">
              <w:rPr>
                <w:sz w:val="20"/>
                <w:szCs w:val="20"/>
              </w:rPr>
              <w:t>/MP</w:t>
            </w:r>
            <w:r>
              <w:rPr>
                <w:sz w:val="20"/>
                <w:szCs w:val="20"/>
              </w:rPr>
              <w:t>4</w:t>
            </w:r>
          </w:p>
        </w:tc>
      </w:tr>
      <w:tr w:rsidR="00F151AD" w14:paraId="608E5A83" w14:textId="77777777" w:rsidTr="00F151AD">
        <w:tc>
          <w:tcPr>
            <w:tcW w:w="6475" w:type="dxa"/>
            <w:vAlign w:val="center"/>
          </w:tcPr>
          <w:p w14:paraId="2889376C" w14:textId="77777777" w:rsidR="00F151AD" w:rsidRDefault="00F151AD" w:rsidP="00F151AD">
            <w:r>
              <w:t>Write with an awareness of the stylistic aspects of composition.</w:t>
            </w:r>
          </w:p>
          <w:p w14:paraId="6C497598" w14:textId="77777777" w:rsidR="00F151AD" w:rsidRDefault="00F151AD" w:rsidP="00F151AD">
            <w:r>
              <w:t xml:space="preserve"> </w:t>
            </w:r>
            <w:r>
              <w:sym w:font="Symbol" w:char="F0B7"/>
            </w:r>
            <w:r>
              <w:t xml:space="preserve"> Use precise language, domainspecific vocabulary, and techniques such as metaphor, simile, and analogy to manage the complexity of the topic. </w:t>
            </w:r>
          </w:p>
          <w:p w14:paraId="3A29262C" w14:textId="331FF6BD" w:rsidR="00F151AD" w:rsidRDefault="00F151AD" w:rsidP="00F151AD">
            <w:pPr>
              <w:rPr>
                <w:rFonts w:ascii="Calibri" w:hAnsi="Calibri" w:cs="Calibri"/>
              </w:rPr>
            </w:pPr>
            <w:r>
              <w:sym w:font="Symbol" w:char="F0B7"/>
            </w:r>
            <w:r>
              <w:t xml:space="preserve"> Establish and maintain a formal style and objective tone while attending to the norms of the discipline in which they are writing.</w:t>
            </w:r>
          </w:p>
        </w:tc>
        <w:tc>
          <w:tcPr>
            <w:tcW w:w="1710" w:type="dxa"/>
            <w:vAlign w:val="center"/>
          </w:tcPr>
          <w:p w14:paraId="57AA272C" w14:textId="0BFB0C30" w:rsidR="00F151AD" w:rsidRDefault="00F151AD" w:rsidP="00F151AD">
            <w:pPr>
              <w:jc w:val="center"/>
              <w:rPr>
                <w:rFonts w:ascii="Calibri" w:hAnsi="Calibri" w:cs="Calibri"/>
              </w:rPr>
            </w:pPr>
            <w:r>
              <w:rPr>
                <w:rFonts w:ascii="Calibri" w:hAnsi="Calibri" w:cs="Calibri"/>
              </w:rPr>
              <w:t>CC.1.4.11-12.E</w:t>
            </w:r>
          </w:p>
        </w:tc>
        <w:tc>
          <w:tcPr>
            <w:tcW w:w="1170" w:type="dxa"/>
            <w:vAlign w:val="center"/>
          </w:tcPr>
          <w:p w14:paraId="35AD9DE0" w14:textId="05414F98" w:rsidR="00F151AD" w:rsidRPr="00554304" w:rsidRDefault="00F151AD" w:rsidP="00F151AD">
            <w:pPr>
              <w:jc w:val="center"/>
              <w:rPr>
                <w:sz w:val="12"/>
                <w:szCs w:val="12"/>
              </w:rPr>
            </w:pPr>
            <w:r w:rsidRPr="00F151AD">
              <w:rPr>
                <w:sz w:val="20"/>
                <w:szCs w:val="20"/>
              </w:rPr>
              <w:t>MP</w:t>
            </w:r>
            <w:r>
              <w:rPr>
                <w:sz w:val="20"/>
                <w:szCs w:val="20"/>
              </w:rPr>
              <w:t>2</w:t>
            </w:r>
            <w:r w:rsidRPr="00F151AD">
              <w:rPr>
                <w:sz w:val="20"/>
                <w:szCs w:val="20"/>
              </w:rPr>
              <w:t>/MP</w:t>
            </w:r>
            <w:r>
              <w:rPr>
                <w:sz w:val="20"/>
                <w:szCs w:val="20"/>
              </w:rPr>
              <w:t>4</w:t>
            </w:r>
          </w:p>
        </w:tc>
      </w:tr>
      <w:tr w:rsidR="00F151AD" w14:paraId="13FBFE4C" w14:textId="77777777" w:rsidTr="00F151AD">
        <w:tc>
          <w:tcPr>
            <w:tcW w:w="6475" w:type="dxa"/>
            <w:vAlign w:val="center"/>
          </w:tcPr>
          <w:p w14:paraId="2E42C109" w14:textId="164D4129" w:rsidR="00F151AD" w:rsidRDefault="00F151AD" w:rsidP="00F151AD">
            <w:pPr>
              <w:rPr>
                <w:rFonts w:ascii="Calibri" w:hAnsi="Calibri" w:cs="Calibri"/>
              </w:rPr>
            </w:pPr>
            <w:r>
              <w:t>Demonstrate a grade-appropriate command of the conventions of standard English grammar, usage, capitalization, punctuation, and spelling.</w:t>
            </w:r>
          </w:p>
        </w:tc>
        <w:tc>
          <w:tcPr>
            <w:tcW w:w="1710" w:type="dxa"/>
            <w:vAlign w:val="center"/>
          </w:tcPr>
          <w:p w14:paraId="51F44B03" w14:textId="4F372734" w:rsidR="00F151AD" w:rsidRDefault="00F151AD" w:rsidP="00F151AD">
            <w:pPr>
              <w:jc w:val="center"/>
              <w:rPr>
                <w:rFonts w:ascii="Calibri" w:hAnsi="Calibri" w:cs="Calibri"/>
              </w:rPr>
            </w:pPr>
            <w:r>
              <w:rPr>
                <w:rFonts w:ascii="Calibri" w:hAnsi="Calibri" w:cs="Calibri"/>
              </w:rPr>
              <w:t>CC.1.4.11-12.F</w:t>
            </w:r>
          </w:p>
        </w:tc>
        <w:tc>
          <w:tcPr>
            <w:tcW w:w="1170" w:type="dxa"/>
            <w:vAlign w:val="center"/>
          </w:tcPr>
          <w:p w14:paraId="23EE9CA4" w14:textId="648DBF27" w:rsidR="00F151AD" w:rsidRPr="00554304" w:rsidRDefault="00F151AD" w:rsidP="00F151AD">
            <w:pPr>
              <w:jc w:val="center"/>
              <w:rPr>
                <w:sz w:val="12"/>
                <w:szCs w:val="12"/>
              </w:rPr>
            </w:pPr>
            <w:r w:rsidRPr="00F151AD">
              <w:rPr>
                <w:sz w:val="20"/>
                <w:szCs w:val="20"/>
              </w:rPr>
              <w:t>MP</w:t>
            </w:r>
            <w:r>
              <w:rPr>
                <w:sz w:val="20"/>
                <w:szCs w:val="20"/>
              </w:rPr>
              <w:t>2</w:t>
            </w:r>
            <w:r w:rsidRPr="00F151AD">
              <w:rPr>
                <w:sz w:val="20"/>
                <w:szCs w:val="20"/>
              </w:rPr>
              <w:t>/MP</w:t>
            </w:r>
            <w:r>
              <w:rPr>
                <w:sz w:val="20"/>
                <w:szCs w:val="20"/>
              </w:rPr>
              <w:t>4</w:t>
            </w:r>
          </w:p>
        </w:tc>
      </w:tr>
      <w:tr w:rsidR="00F151AD" w14:paraId="6C150BC7" w14:textId="77777777" w:rsidTr="00F151AD">
        <w:tc>
          <w:tcPr>
            <w:tcW w:w="6475" w:type="dxa"/>
            <w:vAlign w:val="center"/>
          </w:tcPr>
          <w:p w14:paraId="6ACE9079" w14:textId="71B7A32E" w:rsidR="00F151AD" w:rsidRDefault="00F151AD" w:rsidP="00F151AD">
            <w:pPr>
              <w:rPr>
                <w:rFonts w:ascii="Calibri" w:hAnsi="Calibri" w:cs="Calibri"/>
              </w:rPr>
            </w:pPr>
            <w:r>
              <w:t>Write arguments to support claims in an analysis of substantive topics.</w:t>
            </w:r>
          </w:p>
        </w:tc>
        <w:tc>
          <w:tcPr>
            <w:tcW w:w="1710" w:type="dxa"/>
            <w:vAlign w:val="center"/>
          </w:tcPr>
          <w:p w14:paraId="11897503" w14:textId="445758B4" w:rsidR="00F151AD" w:rsidRDefault="00F151AD" w:rsidP="00F151AD">
            <w:pPr>
              <w:jc w:val="center"/>
              <w:rPr>
                <w:rFonts w:ascii="Calibri" w:hAnsi="Calibri" w:cs="Calibri"/>
              </w:rPr>
            </w:pPr>
            <w:r>
              <w:rPr>
                <w:rFonts w:ascii="Calibri" w:hAnsi="Calibri" w:cs="Calibri"/>
              </w:rPr>
              <w:t>CC.1.4.11-12.G</w:t>
            </w:r>
          </w:p>
        </w:tc>
        <w:tc>
          <w:tcPr>
            <w:tcW w:w="1170" w:type="dxa"/>
            <w:vAlign w:val="center"/>
          </w:tcPr>
          <w:p w14:paraId="615A9BBA" w14:textId="0C5E25FC" w:rsidR="00F151AD" w:rsidRPr="00554304" w:rsidRDefault="00F151AD" w:rsidP="00F151AD">
            <w:pPr>
              <w:jc w:val="center"/>
              <w:rPr>
                <w:sz w:val="12"/>
                <w:szCs w:val="12"/>
              </w:rPr>
            </w:pPr>
            <w:r w:rsidRPr="00F151AD">
              <w:rPr>
                <w:sz w:val="20"/>
                <w:szCs w:val="20"/>
              </w:rPr>
              <w:t>MP</w:t>
            </w:r>
            <w:r>
              <w:rPr>
                <w:sz w:val="20"/>
                <w:szCs w:val="20"/>
              </w:rPr>
              <w:t>2</w:t>
            </w:r>
            <w:r w:rsidRPr="00F151AD">
              <w:rPr>
                <w:sz w:val="20"/>
                <w:szCs w:val="20"/>
              </w:rPr>
              <w:t>/MP</w:t>
            </w:r>
            <w:r>
              <w:rPr>
                <w:sz w:val="20"/>
                <w:szCs w:val="20"/>
              </w:rPr>
              <w:t>4</w:t>
            </w:r>
          </w:p>
        </w:tc>
      </w:tr>
      <w:tr w:rsidR="00F151AD" w14:paraId="3ED7151D" w14:textId="77777777" w:rsidTr="00F151AD">
        <w:tc>
          <w:tcPr>
            <w:tcW w:w="6475" w:type="dxa"/>
            <w:vAlign w:val="center"/>
          </w:tcPr>
          <w:p w14:paraId="7F938FC3" w14:textId="77777777" w:rsidR="00F151AD" w:rsidRDefault="00F151AD" w:rsidP="00F151AD">
            <w:r>
              <w:t>Write with a sharp, distinct focus identifying topic, task, and audience.</w:t>
            </w:r>
          </w:p>
          <w:p w14:paraId="061190DE" w14:textId="4E892D16" w:rsidR="00F151AD" w:rsidRDefault="00F151AD" w:rsidP="00F151AD">
            <w:pPr>
              <w:rPr>
                <w:rFonts w:ascii="Calibri" w:hAnsi="Calibri" w:cs="Calibri"/>
              </w:rPr>
            </w:pPr>
            <w:r>
              <w:t xml:space="preserve"> </w:t>
            </w:r>
            <w:r>
              <w:sym w:font="Symbol" w:char="F0B7"/>
            </w:r>
            <w:r>
              <w:t xml:space="preserve"> Introduce the precise, knowledgeable claim.</w:t>
            </w:r>
          </w:p>
        </w:tc>
        <w:tc>
          <w:tcPr>
            <w:tcW w:w="1710" w:type="dxa"/>
            <w:vAlign w:val="center"/>
          </w:tcPr>
          <w:p w14:paraId="6AEF36F7" w14:textId="52AA1C00" w:rsidR="00F151AD" w:rsidRDefault="00F151AD" w:rsidP="00F151AD">
            <w:pPr>
              <w:jc w:val="center"/>
              <w:rPr>
                <w:rFonts w:ascii="Calibri" w:hAnsi="Calibri" w:cs="Calibri"/>
              </w:rPr>
            </w:pPr>
            <w:r>
              <w:rPr>
                <w:rFonts w:ascii="Calibri" w:hAnsi="Calibri" w:cs="Calibri"/>
              </w:rPr>
              <w:t>CC.1.4.11-12.H</w:t>
            </w:r>
          </w:p>
        </w:tc>
        <w:tc>
          <w:tcPr>
            <w:tcW w:w="1170" w:type="dxa"/>
            <w:vAlign w:val="center"/>
          </w:tcPr>
          <w:p w14:paraId="761C82E9" w14:textId="36E26534" w:rsidR="00F151AD" w:rsidRPr="00554304" w:rsidRDefault="00F151AD" w:rsidP="00F151AD">
            <w:pPr>
              <w:jc w:val="center"/>
              <w:rPr>
                <w:sz w:val="12"/>
                <w:szCs w:val="12"/>
              </w:rPr>
            </w:pPr>
            <w:r w:rsidRPr="00F151AD">
              <w:rPr>
                <w:sz w:val="20"/>
                <w:szCs w:val="20"/>
              </w:rPr>
              <w:t>MP</w:t>
            </w:r>
            <w:r>
              <w:rPr>
                <w:sz w:val="20"/>
                <w:szCs w:val="20"/>
              </w:rPr>
              <w:t>2</w:t>
            </w:r>
            <w:r w:rsidRPr="00F151AD">
              <w:rPr>
                <w:sz w:val="20"/>
                <w:szCs w:val="20"/>
              </w:rPr>
              <w:t>/MP</w:t>
            </w:r>
            <w:r>
              <w:rPr>
                <w:sz w:val="20"/>
                <w:szCs w:val="20"/>
              </w:rPr>
              <w:t>4</w:t>
            </w:r>
          </w:p>
        </w:tc>
      </w:tr>
      <w:tr w:rsidR="00F151AD" w14:paraId="7BB0F060" w14:textId="77777777" w:rsidTr="00F151AD">
        <w:tc>
          <w:tcPr>
            <w:tcW w:w="6475" w:type="dxa"/>
            <w:vAlign w:val="center"/>
          </w:tcPr>
          <w:p w14:paraId="70C85792" w14:textId="0ECA6265" w:rsidR="00F151AD" w:rsidRDefault="00F151AD" w:rsidP="00F151AD">
            <w:pPr>
              <w:rPr>
                <w:rFonts w:ascii="Calibri" w:hAnsi="Calibri" w:cs="Calibri"/>
              </w:rPr>
            </w:pPr>
            <w:r>
              <w:t>Distinguish the claim(s) from alternate or opposing claims; develop claim(s) and counterclaims fairly and thoroughly, supplying the most relevant evidence for each while pointing out the strengths and limitations of both in a manner that anticipates the audience’s knowledge level, concerns, values, and possible biases.</w:t>
            </w:r>
          </w:p>
        </w:tc>
        <w:tc>
          <w:tcPr>
            <w:tcW w:w="1710" w:type="dxa"/>
            <w:vAlign w:val="center"/>
          </w:tcPr>
          <w:p w14:paraId="50D462EA" w14:textId="14C29D05" w:rsidR="00F151AD" w:rsidRDefault="00F151AD" w:rsidP="00F151AD">
            <w:pPr>
              <w:jc w:val="center"/>
              <w:rPr>
                <w:rFonts w:ascii="Calibri" w:hAnsi="Calibri" w:cs="Calibri"/>
              </w:rPr>
            </w:pPr>
            <w:r>
              <w:rPr>
                <w:rFonts w:ascii="Calibri" w:hAnsi="Calibri" w:cs="Calibri"/>
              </w:rPr>
              <w:t>CC.1.4.11-12.I</w:t>
            </w:r>
          </w:p>
        </w:tc>
        <w:tc>
          <w:tcPr>
            <w:tcW w:w="1170" w:type="dxa"/>
            <w:vAlign w:val="center"/>
          </w:tcPr>
          <w:p w14:paraId="7EE393FB" w14:textId="03E672B3" w:rsidR="00F151AD" w:rsidRPr="00554304" w:rsidRDefault="00F151AD" w:rsidP="00F151AD">
            <w:pPr>
              <w:jc w:val="center"/>
              <w:rPr>
                <w:sz w:val="12"/>
                <w:szCs w:val="12"/>
              </w:rPr>
            </w:pPr>
            <w:r w:rsidRPr="00F151AD">
              <w:rPr>
                <w:sz w:val="20"/>
                <w:szCs w:val="20"/>
              </w:rPr>
              <w:t>MP</w:t>
            </w:r>
            <w:r>
              <w:rPr>
                <w:sz w:val="20"/>
                <w:szCs w:val="20"/>
              </w:rPr>
              <w:t>2</w:t>
            </w:r>
            <w:r w:rsidRPr="00F151AD">
              <w:rPr>
                <w:sz w:val="20"/>
                <w:szCs w:val="20"/>
              </w:rPr>
              <w:t>/MP</w:t>
            </w:r>
            <w:r>
              <w:rPr>
                <w:sz w:val="20"/>
                <w:szCs w:val="20"/>
              </w:rPr>
              <w:t>4</w:t>
            </w:r>
          </w:p>
        </w:tc>
      </w:tr>
      <w:tr w:rsidR="00F151AD" w14:paraId="2B5CFF0B" w14:textId="77777777" w:rsidTr="00F151AD">
        <w:tc>
          <w:tcPr>
            <w:tcW w:w="6475" w:type="dxa"/>
            <w:vAlign w:val="center"/>
          </w:tcPr>
          <w:p w14:paraId="08E723C6" w14:textId="77777777" w:rsidR="00F151AD" w:rsidRDefault="00F151AD" w:rsidP="00F151AD">
            <w:r>
              <w:t>Create organization that logically sequences claim(s), counterclaims, reasons, and evidence; use words, phrases, and clauses as well as varied syntax to link the major sections of the text to create cohesion and clarify the relationships between claim(s) and reasons, between reasons and evidence, and between claim(s) and counterclaims; provide a concluding statement or section that follows from and supports the argument presented.</w:t>
            </w:r>
          </w:p>
          <w:p w14:paraId="6C2BF5B4" w14:textId="77777777" w:rsidR="00F151AD" w:rsidRDefault="00F151AD" w:rsidP="00F151AD">
            <w:pPr>
              <w:rPr>
                <w:rFonts w:ascii="Calibri" w:hAnsi="Calibri" w:cs="Calibri"/>
              </w:rPr>
            </w:pPr>
          </w:p>
          <w:p w14:paraId="5F0282E4" w14:textId="36C2D9D8" w:rsidR="00F151AD" w:rsidRDefault="00F151AD" w:rsidP="00F151AD">
            <w:pPr>
              <w:rPr>
                <w:rFonts w:ascii="Calibri" w:hAnsi="Calibri" w:cs="Calibri"/>
              </w:rPr>
            </w:pPr>
          </w:p>
        </w:tc>
        <w:tc>
          <w:tcPr>
            <w:tcW w:w="1710" w:type="dxa"/>
            <w:vAlign w:val="center"/>
          </w:tcPr>
          <w:p w14:paraId="7E6440D6" w14:textId="109EB56E" w:rsidR="00F151AD" w:rsidRDefault="00F151AD" w:rsidP="00F151AD">
            <w:pPr>
              <w:jc w:val="center"/>
              <w:rPr>
                <w:rFonts w:ascii="Calibri" w:hAnsi="Calibri" w:cs="Calibri"/>
              </w:rPr>
            </w:pPr>
            <w:r>
              <w:rPr>
                <w:rFonts w:ascii="Calibri" w:hAnsi="Calibri" w:cs="Calibri"/>
              </w:rPr>
              <w:t>CC.1.4.11-12.J</w:t>
            </w:r>
          </w:p>
        </w:tc>
        <w:tc>
          <w:tcPr>
            <w:tcW w:w="1170" w:type="dxa"/>
            <w:vAlign w:val="center"/>
          </w:tcPr>
          <w:p w14:paraId="6718540A" w14:textId="3826ED1D" w:rsidR="00F151AD" w:rsidRPr="00554304" w:rsidRDefault="00F151AD" w:rsidP="00F151AD">
            <w:pPr>
              <w:jc w:val="center"/>
              <w:rPr>
                <w:sz w:val="12"/>
                <w:szCs w:val="12"/>
              </w:rPr>
            </w:pPr>
            <w:r w:rsidRPr="00F151AD">
              <w:rPr>
                <w:sz w:val="20"/>
                <w:szCs w:val="20"/>
              </w:rPr>
              <w:t>MP</w:t>
            </w:r>
            <w:r>
              <w:rPr>
                <w:sz w:val="20"/>
                <w:szCs w:val="20"/>
              </w:rPr>
              <w:t>2</w:t>
            </w:r>
            <w:r w:rsidRPr="00F151AD">
              <w:rPr>
                <w:sz w:val="20"/>
                <w:szCs w:val="20"/>
              </w:rPr>
              <w:t>/MP</w:t>
            </w:r>
            <w:r>
              <w:rPr>
                <w:sz w:val="20"/>
                <w:szCs w:val="20"/>
              </w:rPr>
              <w:t>4</w:t>
            </w:r>
          </w:p>
        </w:tc>
      </w:tr>
      <w:tr w:rsidR="00F151AD" w14:paraId="09D54CE3" w14:textId="77777777" w:rsidTr="00F151AD">
        <w:tc>
          <w:tcPr>
            <w:tcW w:w="6475" w:type="dxa"/>
            <w:vAlign w:val="center"/>
          </w:tcPr>
          <w:p w14:paraId="00D89D62" w14:textId="77777777" w:rsidR="00F151AD" w:rsidRDefault="00F151AD" w:rsidP="00F151AD">
            <w:r>
              <w:lastRenderedPageBreak/>
              <w:t xml:space="preserve">Write with an awareness of the stylistic aspects of composition. </w:t>
            </w:r>
          </w:p>
          <w:p w14:paraId="3CE4F61F" w14:textId="77777777" w:rsidR="00F151AD" w:rsidRDefault="00F151AD" w:rsidP="00F151AD">
            <w:r>
              <w:sym w:font="Symbol" w:char="F0B7"/>
            </w:r>
            <w:r>
              <w:t xml:space="preserve"> Use precise language, domainspecific vocabulary, and techniques such as metaphor, simile, and analogy to manage the complexity of the topic. </w:t>
            </w:r>
          </w:p>
          <w:p w14:paraId="4159B2CB" w14:textId="111A66C3" w:rsidR="00F151AD" w:rsidRDefault="00F151AD" w:rsidP="00F151AD">
            <w:pPr>
              <w:rPr>
                <w:rFonts w:ascii="Calibri" w:hAnsi="Calibri" w:cs="Calibri"/>
              </w:rPr>
            </w:pPr>
            <w:r>
              <w:sym w:font="Symbol" w:char="F0B7"/>
            </w:r>
            <w:r>
              <w:t xml:space="preserve"> Establish and maintain a formal style and objective tone while attending to the norms of the discipline in which they are writing.</w:t>
            </w:r>
          </w:p>
        </w:tc>
        <w:tc>
          <w:tcPr>
            <w:tcW w:w="1710" w:type="dxa"/>
            <w:vAlign w:val="center"/>
          </w:tcPr>
          <w:p w14:paraId="292CF01D" w14:textId="26F6F2AE" w:rsidR="00F151AD" w:rsidRDefault="00F151AD" w:rsidP="00F151AD">
            <w:pPr>
              <w:jc w:val="center"/>
              <w:rPr>
                <w:rFonts w:ascii="Calibri" w:hAnsi="Calibri" w:cs="Calibri"/>
              </w:rPr>
            </w:pPr>
            <w:r>
              <w:rPr>
                <w:rFonts w:ascii="Calibri" w:hAnsi="Calibri" w:cs="Calibri"/>
              </w:rPr>
              <w:t>CC.1.4.11-12.K</w:t>
            </w:r>
          </w:p>
        </w:tc>
        <w:tc>
          <w:tcPr>
            <w:tcW w:w="1170" w:type="dxa"/>
            <w:vAlign w:val="center"/>
          </w:tcPr>
          <w:p w14:paraId="3C043E42" w14:textId="035103F9" w:rsidR="00F151AD" w:rsidRPr="00554304" w:rsidRDefault="00F151AD" w:rsidP="00F151AD">
            <w:pPr>
              <w:jc w:val="center"/>
              <w:rPr>
                <w:sz w:val="12"/>
                <w:szCs w:val="12"/>
              </w:rPr>
            </w:pPr>
            <w:r w:rsidRPr="00F151AD">
              <w:rPr>
                <w:sz w:val="20"/>
                <w:szCs w:val="20"/>
              </w:rPr>
              <w:t>MP</w:t>
            </w:r>
            <w:r>
              <w:rPr>
                <w:sz w:val="20"/>
                <w:szCs w:val="20"/>
              </w:rPr>
              <w:t>2</w:t>
            </w:r>
            <w:r w:rsidRPr="00F151AD">
              <w:rPr>
                <w:sz w:val="20"/>
                <w:szCs w:val="20"/>
              </w:rPr>
              <w:t>/MP</w:t>
            </w:r>
            <w:r>
              <w:rPr>
                <w:sz w:val="20"/>
                <w:szCs w:val="20"/>
              </w:rPr>
              <w:t>4</w:t>
            </w:r>
          </w:p>
        </w:tc>
      </w:tr>
      <w:tr w:rsidR="00F151AD" w14:paraId="5444F865" w14:textId="77777777" w:rsidTr="00F151AD">
        <w:tc>
          <w:tcPr>
            <w:tcW w:w="6475" w:type="dxa"/>
            <w:vAlign w:val="center"/>
          </w:tcPr>
          <w:p w14:paraId="125F8EFA" w14:textId="6BB547BD" w:rsidR="00F151AD" w:rsidRDefault="00F151AD" w:rsidP="00F151AD">
            <w:pPr>
              <w:rPr>
                <w:rFonts w:ascii="Calibri" w:hAnsi="Calibri" w:cs="Calibri"/>
              </w:rPr>
            </w:pPr>
            <w:r>
              <w:t>Demonstrate a grade-appropriate command of the conventions of standard English grammar, usage, capitalization, punctuation, and spelling.</w:t>
            </w:r>
          </w:p>
        </w:tc>
        <w:tc>
          <w:tcPr>
            <w:tcW w:w="1710" w:type="dxa"/>
            <w:vAlign w:val="center"/>
          </w:tcPr>
          <w:p w14:paraId="76FCD92B" w14:textId="2C4FE9DE" w:rsidR="00F151AD" w:rsidRDefault="00F151AD" w:rsidP="00F151AD">
            <w:pPr>
              <w:jc w:val="center"/>
              <w:rPr>
                <w:rFonts w:ascii="Calibri" w:hAnsi="Calibri" w:cs="Calibri"/>
              </w:rPr>
            </w:pPr>
            <w:r>
              <w:rPr>
                <w:rFonts w:ascii="Calibri" w:hAnsi="Calibri" w:cs="Calibri"/>
              </w:rPr>
              <w:t>CC.1.4.11-12.L</w:t>
            </w:r>
          </w:p>
        </w:tc>
        <w:tc>
          <w:tcPr>
            <w:tcW w:w="1170" w:type="dxa"/>
            <w:vAlign w:val="center"/>
          </w:tcPr>
          <w:p w14:paraId="5D244A58" w14:textId="63DF2B13" w:rsidR="00F151AD" w:rsidRPr="00554304" w:rsidRDefault="00F151AD" w:rsidP="00F151AD">
            <w:pPr>
              <w:jc w:val="center"/>
              <w:rPr>
                <w:sz w:val="12"/>
                <w:szCs w:val="12"/>
              </w:rPr>
            </w:pPr>
            <w:r w:rsidRPr="00F151AD">
              <w:rPr>
                <w:sz w:val="20"/>
                <w:szCs w:val="20"/>
              </w:rPr>
              <w:t>MP</w:t>
            </w:r>
            <w:r>
              <w:rPr>
                <w:sz w:val="20"/>
                <w:szCs w:val="20"/>
              </w:rPr>
              <w:t>2</w:t>
            </w:r>
            <w:r w:rsidRPr="00F151AD">
              <w:rPr>
                <w:sz w:val="20"/>
                <w:szCs w:val="20"/>
              </w:rPr>
              <w:t>/MP</w:t>
            </w:r>
            <w:r>
              <w:rPr>
                <w:sz w:val="20"/>
                <w:szCs w:val="20"/>
              </w:rPr>
              <w:t>4</w:t>
            </w:r>
          </w:p>
        </w:tc>
      </w:tr>
    </w:tbl>
    <w:p w14:paraId="65980CC8" w14:textId="74F37BBA" w:rsidR="00E965D0" w:rsidRPr="006D28DA" w:rsidRDefault="00E965D0" w:rsidP="00B17D82">
      <w:pPr>
        <w:rPr>
          <w:b/>
          <w:sz w:val="24"/>
          <w:szCs w:val="24"/>
          <w:u w:val="single"/>
        </w:rPr>
      </w:pPr>
      <w:r w:rsidRPr="006D28DA">
        <w:rPr>
          <w:b/>
          <w:sz w:val="24"/>
          <w:szCs w:val="24"/>
          <w:u w:val="single"/>
        </w:rPr>
        <w:t>ASSESSMENTS</w:t>
      </w:r>
    </w:p>
    <w:p w14:paraId="152F4FD7" w14:textId="646B96DD" w:rsidR="00E965D0" w:rsidRPr="006D28DA" w:rsidRDefault="00E965D0" w:rsidP="00E965D0">
      <w:pPr>
        <w:tabs>
          <w:tab w:val="left" w:pos="3231"/>
        </w:tabs>
        <w:spacing w:after="0" w:line="240" w:lineRule="auto"/>
      </w:pPr>
      <w:r w:rsidRPr="006D28DA">
        <w:rPr>
          <w:b/>
        </w:rPr>
        <w:t>P</w:t>
      </w:r>
      <w:r w:rsidR="008E54D5">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3C15CBFF" w:rsidR="00D870F7" w:rsidRDefault="00D870F7" w:rsidP="00426F34">
      <w:pPr>
        <w:tabs>
          <w:tab w:val="center" w:pos="4680"/>
        </w:tabs>
        <w:spacing w:after="0"/>
        <w:ind w:left="180"/>
        <w:rPr>
          <w:b/>
        </w:rPr>
      </w:pPr>
      <w:r w:rsidRPr="006D28DA">
        <w:rPr>
          <w:b/>
        </w:rPr>
        <w:t>Effective formative assessments for</w:t>
      </w:r>
      <w:r w:rsidR="00F25C8E">
        <w:rPr>
          <w:b/>
        </w:rPr>
        <w:t xml:space="preserve"> this course include:</w:t>
      </w:r>
    </w:p>
    <w:p w14:paraId="5002F42F" w14:textId="4936EB64" w:rsidR="00426F34" w:rsidRDefault="00426F34" w:rsidP="00426F34">
      <w:pPr>
        <w:tabs>
          <w:tab w:val="center" w:pos="4680"/>
        </w:tabs>
        <w:spacing w:after="0"/>
        <w:ind w:left="180"/>
        <w:rPr>
          <w:b/>
        </w:rPr>
      </w:pPr>
      <w:r>
        <w:rPr>
          <w:b/>
        </w:rPr>
        <w:t>(Suggested but not limited to)</w:t>
      </w:r>
    </w:p>
    <w:p w14:paraId="1C5E7E47" w14:textId="77777777" w:rsidR="00426F34" w:rsidRPr="00A14A58" w:rsidRDefault="00426F34" w:rsidP="00426F34">
      <w:pPr>
        <w:spacing w:after="0"/>
        <w:ind w:left="180"/>
        <w:jc w:val="both"/>
        <w:rPr>
          <w:bCs/>
        </w:rPr>
      </w:pPr>
      <w:r>
        <w:rPr>
          <w:bCs/>
        </w:rPr>
        <w:tab/>
      </w:r>
      <w:r>
        <w:rPr>
          <w:bCs/>
        </w:rPr>
        <w:tab/>
      </w:r>
      <w:r w:rsidRPr="00A14A58">
        <w:rPr>
          <w:bCs/>
        </w:rPr>
        <w:t>Pre-Assessments of Prior Knowledge</w:t>
      </w:r>
    </w:p>
    <w:p w14:paraId="701F1D0B" w14:textId="77777777" w:rsidR="00426F34" w:rsidRDefault="00426F34" w:rsidP="00426F34">
      <w:pPr>
        <w:tabs>
          <w:tab w:val="center" w:pos="720"/>
        </w:tabs>
        <w:spacing w:after="0"/>
        <w:ind w:left="180"/>
        <w:jc w:val="both"/>
        <w:rPr>
          <w:bCs/>
        </w:rPr>
      </w:pPr>
      <w:r w:rsidRPr="00A14A58">
        <w:rPr>
          <w:bCs/>
        </w:rPr>
        <w:tab/>
      </w:r>
      <w:r>
        <w:rPr>
          <w:bCs/>
        </w:rPr>
        <w:tab/>
      </w:r>
      <w:r w:rsidRPr="00A14A58">
        <w:rPr>
          <w:bCs/>
        </w:rPr>
        <w:t>Bell ringers/Problem of the Day</w:t>
      </w:r>
    </w:p>
    <w:p w14:paraId="74AA1220" w14:textId="77777777" w:rsidR="00426F34" w:rsidRDefault="00426F34" w:rsidP="00426F34">
      <w:pPr>
        <w:tabs>
          <w:tab w:val="center" w:pos="720"/>
        </w:tabs>
        <w:spacing w:after="0"/>
        <w:ind w:left="180"/>
        <w:jc w:val="both"/>
        <w:rPr>
          <w:bCs/>
        </w:rPr>
      </w:pPr>
      <w:r>
        <w:rPr>
          <w:bCs/>
        </w:rPr>
        <w:tab/>
      </w:r>
      <w:r>
        <w:rPr>
          <w:bCs/>
        </w:rPr>
        <w:tab/>
        <w:t>Discussions</w:t>
      </w:r>
    </w:p>
    <w:p w14:paraId="3B863B74" w14:textId="77777777" w:rsidR="00426F34" w:rsidRDefault="00426F34" w:rsidP="00426F34">
      <w:pPr>
        <w:tabs>
          <w:tab w:val="center" w:pos="720"/>
        </w:tabs>
        <w:spacing w:after="0"/>
        <w:ind w:left="180"/>
        <w:jc w:val="both"/>
        <w:rPr>
          <w:bCs/>
        </w:rPr>
      </w:pPr>
      <w:r>
        <w:rPr>
          <w:bCs/>
        </w:rPr>
        <w:tab/>
      </w:r>
      <w:r>
        <w:rPr>
          <w:bCs/>
        </w:rPr>
        <w:tab/>
        <w:t>Teacher Observation/Questioning</w:t>
      </w:r>
    </w:p>
    <w:p w14:paraId="27A3A549" w14:textId="77777777" w:rsidR="00426F34" w:rsidRDefault="00426F34" w:rsidP="00426F34">
      <w:pPr>
        <w:tabs>
          <w:tab w:val="center" w:pos="720"/>
        </w:tabs>
        <w:spacing w:after="0"/>
        <w:ind w:left="180"/>
        <w:jc w:val="both"/>
        <w:rPr>
          <w:bCs/>
        </w:rPr>
      </w:pPr>
      <w:r>
        <w:rPr>
          <w:bCs/>
        </w:rPr>
        <w:tab/>
      </w:r>
      <w:r>
        <w:rPr>
          <w:bCs/>
        </w:rPr>
        <w:tab/>
        <w:t>Graphic Organizers</w:t>
      </w:r>
    </w:p>
    <w:p w14:paraId="4C08BAAF" w14:textId="77777777" w:rsidR="00426F34" w:rsidRDefault="00426F34" w:rsidP="00426F34">
      <w:pPr>
        <w:tabs>
          <w:tab w:val="center" w:pos="720"/>
        </w:tabs>
        <w:spacing w:after="0"/>
        <w:ind w:left="180"/>
        <w:jc w:val="both"/>
        <w:rPr>
          <w:bCs/>
        </w:rPr>
      </w:pPr>
      <w:r>
        <w:rPr>
          <w:bCs/>
        </w:rPr>
        <w:tab/>
      </w:r>
      <w:r>
        <w:rPr>
          <w:bCs/>
        </w:rPr>
        <w:tab/>
        <w:t>Summarizing</w:t>
      </w:r>
    </w:p>
    <w:p w14:paraId="05EEAB43" w14:textId="77777777" w:rsidR="00426F34" w:rsidRDefault="00426F34" w:rsidP="00426F34">
      <w:pPr>
        <w:tabs>
          <w:tab w:val="center" w:pos="720"/>
        </w:tabs>
        <w:spacing w:after="0"/>
        <w:ind w:left="180"/>
        <w:jc w:val="both"/>
        <w:rPr>
          <w:bCs/>
        </w:rPr>
      </w:pPr>
      <w:r>
        <w:rPr>
          <w:bCs/>
        </w:rPr>
        <w:tab/>
      </w:r>
      <w:r>
        <w:rPr>
          <w:bCs/>
        </w:rPr>
        <w:tab/>
        <w:t>Notetaking</w:t>
      </w:r>
    </w:p>
    <w:p w14:paraId="302CDB18" w14:textId="77777777" w:rsidR="00426F34" w:rsidRDefault="00426F34" w:rsidP="00426F34">
      <w:pPr>
        <w:tabs>
          <w:tab w:val="center" w:pos="720"/>
        </w:tabs>
        <w:spacing w:after="0"/>
        <w:ind w:left="180"/>
        <w:jc w:val="both"/>
        <w:rPr>
          <w:bCs/>
        </w:rPr>
      </w:pPr>
      <w:r>
        <w:rPr>
          <w:bCs/>
        </w:rPr>
        <w:tab/>
      </w:r>
      <w:r>
        <w:rPr>
          <w:bCs/>
        </w:rPr>
        <w:tab/>
        <w:t>Oral Presentations</w:t>
      </w:r>
    </w:p>
    <w:p w14:paraId="43DDF292" w14:textId="77777777" w:rsidR="00426F34" w:rsidRDefault="00426F34" w:rsidP="00426F34">
      <w:pPr>
        <w:tabs>
          <w:tab w:val="center" w:pos="720"/>
        </w:tabs>
        <w:spacing w:after="0"/>
        <w:ind w:left="180"/>
        <w:jc w:val="both"/>
        <w:rPr>
          <w:bCs/>
        </w:rPr>
      </w:pPr>
      <w:r>
        <w:rPr>
          <w:bCs/>
        </w:rPr>
        <w:tab/>
      </w:r>
      <w:r>
        <w:rPr>
          <w:bCs/>
        </w:rPr>
        <w:tab/>
        <w:t>Outlining</w:t>
      </w:r>
    </w:p>
    <w:p w14:paraId="53F89F05" w14:textId="1DBD23A1" w:rsidR="00426F34" w:rsidRDefault="00426F34" w:rsidP="00426F34">
      <w:pPr>
        <w:tabs>
          <w:tab w:val="center" w:pos="720"/>
        </w:tabs>
        <w:spacing w:after="0"/>
        <w:ind w:left="180"/>
        <w:jc w:val="both"/>
        <w:rPr>
          <w:bCs/>
        </w:rPr>
      </w:pPr>
      <w:r>
        <w:rPr>
          <w:bCs/>
        </w:rPr>
        <w:tab/>
      </w:r>
      <w:r>
        <w:rPr>
          <w:bCs/>
        </w:rPr>
        <w:tab/>
        <w:t>Journaling</w:t>
      </w:r>
    </w:p>
    <w:p w14:paraId="6484BC95" w14:textId="0ADD9E55" w:rsidR="000B542D" w:rsidRDefault="00426F34" w:rsidP="00426F34">
      <w:pPr>
        <w:tabs>
          <w:tab w:val="center" w:pos="720"/>
        </w:tabs>
        <w:spacing w:after="0"/>
        <w:ind w:left="180"/>
        <w:jc w:val="both"/>
        <w:rPr>
          <w:bCs/>
        </w:rPr>
      </w:pPr>
      <w:r>
        <w:rPr>
          <w:bCs/>
        </w:rPr>
        <w:tab/>
      </w:r>
      <w:r>
        <w:rPr>
          <w:bCs/>
        </w:rPr>
        <w:tab/>
        <w:t>Constructed Responses</w:t>
      </w:r>
    </w:p>
    <w:p w14:paraId="730FC737" w14:textId="77777777" w:rsidR="00426F34" w:rsidRPr="00426F34" w:rsidRDefault="00426F34" w:rsidP="00426F34">
      <w:pPr>
        <w:tabs>
          <w:tab w:val="center" w:pos="720"/>
        </w:tabs>
        <w:spacing w:after="0"/>
        <w:ind w:left="180"/>
        <w:jc w:val="both"/>
        <w:rPr>
          <w:bCs/>
        </w:rPr>
      </w:pP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3920B484" w:rsidR="008D65B0" w:rsidRDefault="00D870F7" w:rsidP="00B17D82">
      <w:pPr>
        <w:tabs>
          <w:tab w:val="center" w:pos="4680"/>
        </w:tabs>
        <w:spacing w:after="0"/>
        <w:ind w:left="180"/>
        <w:rPr>
          <w:b/>
        </w:rPr>
      </w:pPr>
      <w:r w:rsidRPr="006D28DA">
        <w:rPr>
          <w:b/>
        </w:rPr>
        <w:t>Effective summative asses</w:t>
      </w:r>
      <w:r w:rsidR="00F25C8E">
        <w:rPr>
          <w:b/>
        </w:rPr>
        <w:t>sments for this course include:</w:t>
      </w:r>
    </w:p>
    <w:p w14:paraId="4DF56536" w14:textId="54BD73EE" w:rsidR="00B17D82" w:rsidRPr="00B954E9" w:rsidRDefault="00B17D82" w:rsidP="00B954E9">
      <w:pPr>
        <w:tabs>
          <w:tab w:val="center" w:pos="4680"/>
        </w:tabs>
        <w:spacing w:after="0"/>
        <w:ind w:left="180"/>
        <w:rPr>
          <w:b/>
        </w:rPr>
      </w:pPr>
      <w:r>
        <w:rPr>
          <w:b/>
        </w:rPr>
        <w:t>(Suggested but not limited to)</w:t>
      </w:r>
    </w:p>
    <w:p w14:paraId="5A3899C3" w14:textId="77777777" w:rsidR="00B17D82" w:rsidRDefault="00B17D82" w:rsidP="00B17D82">
      <w:pPr>
        <w:tabs>
          <w:tab w:val="center" w:pos="810"/>
        </w:tabs>
        <w:spacing w:after="0"/>
        <w:jc w:val="both"/>
      </w:pPr>
      <w:r>
        <w:tab/>
      </w:r>
      <w:r>
        <w:tab/>
        <w:t>Constructed Responses</w:t>
      </w:r>
    </w:p>
    <w:p w14:paraId="486FC32D" w14:textId="77777777" w:rsidR="00B17D82" w:rsidRDefault="00B17D82" w:rsidP="00B17D82">
      <w:pPr>
        <w:tabs>
          <w:tab w:val="center" w:pos="810"/>
        </w:tabs>
        <w:spacing w:after="0"/>
        <w:jc w:val="both"/>
      </w:pPr>
      <w:r>
        <w:tab/>
      </w:r>
      <w:r>
        <w:tab/>
        <w:t>Projects</w:t>
      </w:r>
    </w:p>
    <w:p w14:paraId="029F806D" w14:textId="77777777" w:rsidR="00B17D82" w:rsidRDefault="00B17D82" w:rsidP="00B17D82">
      <w:pPr>
        <w:tabs>
          <w:tab w:val="center" w:pos="810"/>
        </w:tabs>
        <w:spacing w:after="0"/>
        <w:jc w:val="both"/>
      </w:pPr>
      <w:r>
        <w:tab/>
      </w:r>
      <w:r>
        <w:tab/>
        <w:t>Quizzes/Tests</w:t>
      </w:r>
    </w:p>
    <w:p w14:paraId="4D480D2D" w14:textId="2530B952" w:rsidR="00B17D82" w:rsidRDefault="00B17D82" w:rsidP="00B954E9">
      <w:pPr>
        <w:tabs>
          <w:tab w:val="center" w:pos="810"/>
        </w:tabs>
        <w:spacing w:after="0"/>
        <w:jc w:val="both"/>
      </w:pPr>
      <w:r>
        <w:tab/>
      </w:r>
      <w:r>
        <w:tab/>
        <w:t>Student Presentations</w:t>
      </w:r>
    </w:p>
    <w:p w14:paraId="36BA0199" w14:textId="3E7A1AB7" w:rsidR="00B17D82" w:rsidRDefault="00B17D82" w:rsidP="00B17D82">
      <w:pPr>
        <w:ind w:left="180"/>
      </w:pPr>
      <w:r>
        <w:tab/>
      </w:r>
      <w:r>
        <w:tab/>
        <w:t>Final Exam</w:t>
      </w:r>
    </w:p>
    <w:sectPr w:rsidR="00B17D8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7FDBA" w14:textId="77777777" w:rsidR="00AA192E" w:rsidRDefault="00AA192E" w:rsidP="005F535D">
      <w:pPr>
        <w:spacing w:after="0" w:line="240" w:lineRule="auto"/>
      </w:pPr>
      <w:r>
        <w:separator/>
      </w:r>
    </w:p>
  </w:endnote>
  <w:endnote w:type="continuationSeparator" w:id="0">
    <w:p w14:paraId="7DB8DBCE" w14:textId="77777777" w:rsidR="00AA192E" w:rsidRDefault="00AA192E"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CCF6E" w14:textId="77777777" w:rsidR="00AA192E" w:rsidRDefault="00AA192E" w:rsidP="005F535D">
      <w:pPr>
        <w:spacing w:after="0" w:line="240" w:lineRule="auto"/>
      </w:pPr>
      <w:r>
        <w:separator/>
      </w:r>
    </w:p>
  </w:footnote>
  <w:footnote w:type="continuationSeparator" w:id="0">
    <w:p w14:paraId="283FD1F6" w14:textId="77777777" w:rsidR="00AA192E" w:rsidRDefault="00AA192E"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B542D"/>
    <w:rsid w:val="000C1469"/>
    <w:rsid w:val="000F7DF6"/>
    <w:rsid w:val="00114528"/>
    <w:rsid w:val="001445F7"/>
    <w:rsid w:val="001D4B68"/>
    <w:rsid w:val="001D6D3F"/>
    <w:rsid w:val="001F3157"/>
    <w:rsid w:val="00222BAF"/>
    <w:rsid w:val="00232F0E"/>
    <w:rsid w:val="00233FF6"/>
    <w:rsid w:val="002872D0"/>
    <w:rsid w:val="002B4C74"/>
    <w:rsid w:val="002D7128"/>
    <w:rsid w:val="002D7708"/>
    <w:rsid w:val="002E0453"/>
    <w:rsid w:val="002E4B5B"/>
    <w:rsid w:val="003349CF"/>
    <w:rsid w:val="0037005B"/>
    <w:rsid w:val="003748AD"/>
    <w:rsid w:val="003D0654"/>
    <w:rsid w:val="003F35A5"/>
    <w:rsid w:val="00403857"/>
    <w:rsid w:val="00411762"/>
    <w:rsid w:val="004133DF"/>
    <w:rsid w:val="00416C75"/>
    <w:rsid w:val="00426F34"/>
    <w:rsid w:val="00472373"/>
    <w:rsid w:val="00477969"/>
    <w:rsid w:val="004B6576"/>
    <w:rsid w:val="004C138F"/>
    <w:rsid w:val="004D0DDC"/>
    <w:rsid w:val="004D4D44"/>
    <w:rsid w:val="005142E0"/>
    <w:rsid w:val="00533146"/>
    <w:rsid w:val="00534AEF"/>
    <w:rsid w:val="00534B67"/>
    <w:rsid w:val="00554304"/>
    <w:rsid w:val="00587FE7"/>
    <w:rsid w:val="005B3B39"/>
    <w:rsid w:val="005B6272"/>
    <w:rsid w:val="005C6230"/>
    <w:rsid w:val="005D3CBD"/>
    <w:rsid w:val="005F00CA"/>
    <w:rsid w:val="005F535D"/>
    <w:rsid w:val="00612E4C"/>
    <w:rsid w:val="00640402"/>
    <w:rsid w:val="00642A3E"/>
    <w:rsid w:val="00646224"/>
    <w:rsid w:val="006673BF"/>
    <w:rsid w:val="00673634"/>
    <w:rsid w:val="006A2D58"/>
    <w:rsid w:val="006B219E"/>
    <w:rsid w:val="006B7B66"/>
    <w:rsid w:val="006C3D4B"/>
    <w:rsid w:val="006D28DA"/>
    <w:rsid w:val="006D4C30"/>
    <w:rsid w:val="00702817"/>
    <w:rsid w:val="007429F8"/>
    <w:rsid w:val="00772B43"/>
    <w:rsid w:val="007773BC"/>
    <w:rsid w:val="007A30D0"/>
    <w:rsid w:val="007D0A7F"/>
    <w:rsid w:val="007D3C02"/>
    <w:rsid w:val="007E436A"/>
    <w:rsid w:val="00801417"/>
    <w:rsid w:val="00824AD0"/>
    <w:rsid w:val="00886D86"/>
    <w:rsid w:val="008A3F75"/>
    <w:rsid w:val="008A44A9"/>
    <w:rsid w:val="008D65B0"/>
    <w:rsid w:val="008E54D5"/>
    <w:rsid w:val="008E6BE6"/>
    <w:rsid w:val="009444EA"/>
    <w:rsid w:val="00946D47"/>
    <w:rsid w:val="00951201"/>
    <w:rsid w:val="0095418F"/>
    <w:rsid w:val="00972718"/>
    <w:rsid w:val="00987387"/>
    <w:rsid w:val="009B4BE9"/>
    <w:rsid w:val="009D193A"/>
    <w:rsid w:val="009E2E16"/>
    <w:rsid w:val="009E5A22"/>
    <w:rsid w:val="00A02591"/>
    <w:rsid w:val="00A23D24"/>
    <w:rsid w:val="00A34946"/>
    <w:rsid w:val="00A56935"/>
    <w:rsid w:val="00A709CF"/>
    <w:rsid w:val="00A71E18"/>
    <w:rsid w:val="00A74364"/>
    <w:rsid w:val="00AA05C3"/>
    <w:rsid w:val="00AA0DFB"/>
    <w:rsid w:val="00AA162D"/>
    <w:rsid w:val="00AA192E"/>
    <w:rsid w:val="00AD6B2C"/>
    <w:rsid w:val="00AE550C"/>
    <w:rsid w:val="00B1125C"/>
    <w:rsid w:val="00B17D82"/>
    <w:rsid w:val="00B279DB"/>
    <w:rsid w:val="00B3625C"/>
    <w:rsid w:val="00B542EF"/>
    <w:rsid w:val="00B7632E"/>
    <w:rsid w:val="00B954E9"/>
    <w:rsid w:val="00BD09E4"/>
    <w:rsid w:val="00BD4262"/>
    <w:rsid w:val="00BE3220"/>
    <w:rsid w:val="00C040F8"/>
    <w:rsid w:val="00C06854"/>
    <w:rsid w:val="00C11365"/>
    <w:rsid w:val="00C436ED"/>
    <w:rsid w:val="00C7166A"/>
    <w:rsid w:val="00C86693"/>
    <w:rsid w:val="00C952EB"/>
    <w:rsid w:val="00CB58A0"/>
    <w:rsid w:val="00CE7B74"/>
    <w:rsid w:val="00D07C92"/>
    <w:rsid w:val="00D621F2"/>
    <w:rsid w:val="00D70673"/>
    <w:rsid w:val="00D870F7"/>
    <w:rsid w:val="00D94F03"/>
    <w:rsid w:val="00D95355"/>
    <w:rsid w:val="00DA69F9"/>
    <w:rsid w:val="00DB35FF"/>
    <w:rsid w:val="00DE6A8D"/>
    <w:rsid w:val="00E313E4"/>
    <w:rsid w:val="00E352C5"/>
    <w:rsid w:val="00E4388B"/>
    <w:rsid w:val="00E629A6"/>
    <w:rsid w:val="00E63B2A"/>
    <w:rsid w:val="00E965D0"/>
    <w:rsid w:val="00EB741C"/>
    <w:rsid w:val="00EC6AE2"/>
    <w:rsid w:val="00F01E4E"/>
    <w:rsid w:val="00F151AD"/>
    <w:rsid w:val="00F25C8E"/>
    <w:rsid w:val="00F56231"/>
    <w:rsid w:val="00F629CB"/>
    <w:rsid w:val="00F74522"/>
    <w:rsid w:val="00FD3D17"/>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1944B4"/>
    <w:rsid w:val="002B1852"/>
    <w:rsid w:val="002D7128"/>
    <w:rsid w:val="00413589"/>
    <w:rsid w:val="004B6576"/>
    <w:rsid w:val="004D62F1"/>
    <w:rsid w:val="00501A4E"/>
    <w:rsid w:val="00772B43"/>
    <w:rsid w:val="007E0331"/>
    <w:rsid w:val="00830859"/>
    <w:rsid w:val="00A34946"/>
    <w:rsid w:val="00A75108"/>
    <w:rsid w:val="00AB21B6"/>
    <w:rsid w:val="00C2078C"/>
    <w:rsid w:val="00C22C5A"/>
    <w:rsid w:val="00CB58A0"/>
    <w:rsid w:val="00D5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8E713-EAB2-4B7B-9387-597C74797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1548</Words>
  <Characters>8825</Characters>
  <Application>Microsoft Office Word</Application>
  <DocSecurity>0</DocSecurity>
  <Lines>73</Lines>
  <Paragraphs>20</Paragraphs>
  <ScaleCrop>false</ScaleCrop>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Mandeville, Tiffany</cp:lastModifiedBy>
  <cp:revision>3</cp:revision>
  <cp:lastPrinted>2022-03-21T19:43:00Z</cp:lastPrinted>
  <dcterms:created xsi:type="dcterms:W3CDTF">2022-04-04T12:35:00Z</dcterms:created>
  <dcterms:modified xsi:type="dcterms:W3CDTF">2022-04-07T12:02:00Z</dcterms:modified>
</cp:coreProperties>
</file>