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30D0" w:rsidP="009D193A" w:rsidRDefault="007A30D0" w14:paraId="50195BEA" w14:textId="77777777">
      <w:pPr>
        <w:tabs>
          <w:tab w:val="center" w:pos="4680"/>
        </w:tabs>
        <w:jc w:val="both"/>
        <w:rPr>
          <w:rFonts w:cstheme="minorHAnsi"/>
          <w:b/>
          <w:sz w:val="24"/>
          <w:szCs w:val="24"/>
          <w:u w:val="single"/>
        </w:rPr>
      </w:pPr>
    </w:p>
    <w:p w:rsidRPr="00C952EB" w:rsidR="00D70673" w:rsidP="009D193A" w:rsidRDefault="008D65B0" w14:paraId="77E7F918" w14:textId="77777777">
      <w:pPr>
        <w:tabs>
          <w:tab w:val="center" w:pos="4680"/>
        </w:tabs>
        <w:jc w:val="both"/>
        <w:rPr>
          <w:rFonts w:cstheme="minorHAnsi"/>
          <w:b/>
          <w:sz w:val="24"/>
          <w:szCs w:val="24"/>
          <w:u w:val="single"/>
        </w:rPr>
      </w:pPr>
      <w:r w:rsidRPr="00C952EB">
        <w:rPr>
          <w:rFonts w:cstheme="minorHAnsi"/>
          <w:b/>
          <w:sz w:val="24"/>
          <w:szCs w:val="24"/>
          <w:u w:val="single"/>
        </w:rPr>
        <w:t>COURSE DESCRIPTION</w:t>
      </w:r>
    </w:p>
    <w:p w:rsidRPr="006D28DA" w:rsidR="008D65B0" w:rsidP="00C952EB" w:rsidRDefault="008D65B0" w14:paraId="194C0CCD" w14:textId="5913C15C">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BD0087">
            <w:rPr>
              <w:rFonts w:cstheme="minorHAnsi"/>
            </w:rPr>
            <w:t>Computer 2</w:t>
          </w:r>
        </w:sdtContent>
      </w:sdt>
    </w:p>
    <w:p w:rsidRPr="006D28DA" w:rsidR="008D65B0" w:rsidP="00C952EB" w:rsidRDefault="008D65B0" w14:paraId="1593CA59" w14:textId="1449AA0C">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566398">
            <w:rPr>
              <w:rFonts w:cstheme="minorHAnsi"/>
            </w:rPr>
            <w:t>08293</w:t>
          </w:r>
        </w:sdtContent>
      </w:sdt>
    </w:p>
    <w:p w:rsidR="00B542EF" w:rsidP="00C952EB" w:rsidRDefault="00B542EF" w14:paraId="61C682CF" w14:textId="0B6B6F9F">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BD0087">
            <w:rPr>
              <w:rFonts w:cstheme="minorHAnsi"/>
            </w:rPr>
            <w:t>None</w:t>
          </w:r>
        </w:sdtContent>
      </w:sdt>
    </w:p>
    <w:p w:rsidR="00B542EF" w:rsidP="00C952EB" w:rsidRDefault="00B542EF" w14:paraId="17952E2C" w14:textId="77777777">
      <w:pPr>
        <w:tabs>
          <w:tab w:val="left" w:pos="2160"/>
          <w:tab w:val="center" w:pos="4680"/>
        </w:tabs>
        <w:spacing w:after="0" w:line="240" w:lineRule="auto"/>
        <w:jc w:val="both"/>
        <w:rPr>
          <w:rFonts w:cstheme="minorHAnsi"/>
          <w:b/>
        </w:rPr>
      </w:pPr>
    </w:p>
    <w:p w:rsidRPr="007429F8" w:rsidR="00B542EF" w:rsidP="00CE7B74" w:rsidRDefault="007429F8" w14:paraId="511901D6" w14:textId="4387F03A">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00BD0087">
            <w:rPr>
              <w:rFonts w:cstheme="minorHAnsi"/>
            </w:rPr>
            <w:t>The</w:t>
          </w:r>
          <w:r w:rsidR="004C57D8">
            <w:rPr>
              <w:rFonts w:cstheme="minorHAnsi"/>
            </w:rPr>
            <w:t xml:space="preserve"> second-grade computer technology curriculum builds upon basic keyboarding skills and develops skills needed for word processing. These essential technology skills will build students’ confidence and pride in their technological abilities. Students will demonstrate an understanding of keyboarding skills, knowledge of computer hardware and software, and the development of digital citizenship skills. Students will begin building a foundation of computer science skills. </w:t>
          </w:r>
        </w:sdtContent>
      </w:sdt>
    </w:p>
    <w:p w:rsidR="007429F8" w:rsidP="005B6272" w:rsidRDefault="007429F8" w14:paraId="47683CE4" w14:textId="77777777">
      <w:pPr>
        <w:tabs>
          <w:tab w:val="left" w:pos="2160"/>
          <w:tab w:val="center" w:pos="4680"/>
        </w:tabs>
        <w:spacing w:after="0" w:line="240" w:lineRule="auto"/>
        <w:jc w:val="both"/>
        <w:rPr>
          <w:rFonts w:cstheme="minorHAnsi"/>
          <w:b/>
        </w:rPr>
      </w:pPr>
    </w:p>
    <w:p w:rsidRPr="002872D0" w:rsidR="008D65B0" w:rsidP="005B6272" w:rsidRDefault="008D65B0" w14:paraId="04F4E1FB" w14:textId="7B5EF717">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Pr="002872D0" w:rsidR="005B6272">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BD0087">
            <w:rPr>
              <w:rFonts w:cstheme="minorHAnsi"/>
            </w:rPr>
            <w:t>Grade 2</w:t>
          </w:r>
        </w:sdtContent>
      </w:sdt>
    </w:p>
    <w:p w:rsidRPr="002872D0" w:rsidR="008D65B0" w:rsidP="005B6272" w:rsidRDefault="00C040F8" w14:paraId="418E03EB" w14:textId="5BC55E68">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Pr="002872D0" w:rsidR="005B6272">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BD0087">
            <w:rPr>
              <w:rFonts w:cstheme="minorHAnsi"/>
            </w:rPr>
            <w:t>One Semester</w:t>
          </w:r>
        </w:sdtContent>
      </w:sdt>
    </w:p>
    <w:p w:rsidRPr="002872D0" w:rsidR="008D65B0" w:rsidP="00C06854" w:rsidRDefault="00B7632E" w14:paraId="00392EE2" w14:textId="15CB09DB">
      <w:pPr>
        <w:tabs>
          <w:tab w:val="left" w:pos="2160"/>
          <w:tab w:val="left" w:pos="6273"/>
        </w:tabs>
        <w:spacing w:after="0" w:line="240" w:lineRule="auto"/>
        <w:rPr>
          <w:rFonts w:cstheme="minorHAnsi"/>
        </w:rPr>
      </w:pPr>
      <w:r w:rsidRPr="002872D0">
        <w:rPr>
          <w:rFonts w:cstheme="minorHAnsi"/>
          <w:b/>
        </w:rPr>
        <w:t>Units of Credit:</w:t>
      </w:r>
      <w:r w:rsidRPr="002872D0" w:rsidR="005B6272">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BD0087">
            <w:rPr>
              <w:rFonts w:cstheme="minorHAnsi"/>
            </w:rPr>
            <w:t>None</w:t>
          </w:r>
        </w:sdtContent>
      </w:sdt>
      <w:r w:rsidR="00C06854">
        <w:rPr>
          <w:rFonts w:cstheme="minorHAnsi"/>
        </w:rPr>
        <w:tab/>
      </w:r>
    </w:p>
    <w:p w:rsidRPr="002872D0" w:rsidR="008A3F75" w:rsidP="002E4B5B" w:rsidRDefault="008A3F75" w14:paraId="2CC845C8" w14:textId="77777777">
      <w:pPr>
        <w:tabs>
          <w:tab w:val="center" w:pos="4680"/>
        </w:tabs>
        <w:spacing w:after="0" w:line="240" w:lineRule="auto"/>
        <w:rPr>
          <w:rFonts w:cstheme="minorHAnsi"/>
        </w:rPr>
      </w:pPr>
      <w:r w:rsidRPr="002872D0">
        <w:rPr>
          <w:rFonts w:cstheme="minorHAnsi"/>
          <w:b/>
        </w:rPr>
        <w:t>PDE Certification and Staffing Policies and Guidelines (CSPG) Re</w:t>
      </w:r>
      <w:r w:rsidRPr="002872D0" w:rsidR="00233FF6">
        <w:rPr>
          <w:rFonts w:cstheme="minorHAnsi"/>
          <w:b/>
        </w:rPr>
        <w:t xml:space="preserve">quired Teacher Certifications: </w:t>
      </w:r>
    </w:p>
    <w:sdt>
      <w:sdtPr>
        <w:rPr>
          <w:rFonts w:cstheme="minorHAnsi"/>
        </w:rPr>
        <w:id w:val="527534434"/>
        <w:placeholder>
          <w:docPart w:val="DefaultPlaceholder_-1854013440"/>
        </w:placeholder>
      </w:sdtPr>
      <w:sdtEndPr/>
      <w:sdtContent>
        <w:p w:rsidRPr="002872D0" w:rsidR="00233FF6" w:rsidP="002E4B5B" w:rsidRDefault="00BD0087" w14:paraId="1A29CD8C" w14:textId="52FAC6B3">
          <w:pPr>
            <w:tabs>
              <w:tab w:val="center" w:pos="4680"/>
            </w:tabs>
            <w:spacing w:after="0" w:line="240" w:lineRule="auto"/>
            <w:rPr>
              <w:rFonts w:cstheme="minorHAnsi"/>
            </w:rPr>
          </w:pPr>
          <w:r>
            <w:rPr>
              <w:rFonts w:cstheme="minorHAnsi"/>
            </w:rPr>
            <w:t>CSPG 33 Business, Computer &amp; Information Technology</w:t>
          </w:r>
        </w:p>
      </w:sdtContent>
    </w:sdt>
    <w:p w:rsidR="000B542D" w:rsidP="000B542D" w:rsidRDefault="000B542D" w14:paraId="50BF2516" w14:textId="77777777">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w:history="1" r:id="rId7">
        <w:r w:rsidR="00C7166A">
          <w:rPr>
            <w:rStyle w:val="Hyperlink"/>
            <w:rFonts w:cstheme="minorHAnsi"/>
            <w:sz w:val="16"/>
            <w:szCs w:val="16"/>
          </w:rPr>
          <w:t>CSPG</w:t>
        </w:r>
      </w:hyperlink>
      <w:r w:rsidR="009444EA">
        <w:rPr>
          <w:rFonts w:cstheme="minorHAnsi"/>
          <w:color w:val="000000"/>
          <w:sz w:val="16"/>
          <w:szCs w:val="16"/>
        </w:rPr>
        <w:t xml:space="preserve"> </w:t>
      </w:r>
    </w:p>
    <w:p w:rsidRPr="002872D0" w:rsidR="008A3F75" w:rsidP="00AA162D" w:rsidRDefault="008A3F75" w14:paraId="4FFEA3CB" w14:textId="62AB9760">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BD0087">
            <w:rPr>
              <w:rFonts w:hint="eastAsia" w:ascii="MS Gothic" w:hAnsi="MS Gothic" w:eastAsia="MS Gothic" w:cstheme="minorHAnsi"/>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hAnsi="Segoe UI Symbol" w:eastAsia="MS Gothic" w:cs="Segoe UI Symbol"/>
            </w:rPr>
            <w:t>☐</w:t>
          </w:r>
        </w:sdtContent>
      </w:sdt>
      <w:r w:rsidRPr="002872D0">
        <w:rPr>
          <w:rFonts w:cstheme="minorHAnsi"/>
        </w:rPr>
        <w:t>No</w:t>
      </w:r>
    </w:p>
    <w:p w:rsidR="002E4B5B" w:rsidP="008A3F75" w:rsidRDefault="002E4B5B" w14:paraId="76DE84AD" w14:textId="77777777">
      <w:pPr>
        <w:tabs>
          <w:tab w:val="left" w:pos="3231"/>
        </w:tabs>
        <w:rPr>
          <w:b/>
          <w:u w:val="single"/>
        </w:rPr>
      </w:pPr>
    </w:p>
    <w:p w:rsidRPr="006D28DA" w:rsidR="004C138F" w:rsidP="004C138F" w:rsidRDefault="004C138F" w14:paraId="5194CA32" w14:textId="77777777">
      <w:pPr>
        <w:tabs>
          <w:tab w:val="left" w:pos="3231"/>
        </w:tabs>
        <w:rPr>
          <w:rFonts w:cstheme="minorHAnsi"/>
          <w:b/>
          <w:sz w:val="24"/>
          <w:szCs w:val="24"/>
          <w:u w:val="single"/>
        </w:rPr>
      </w:pPr>
      <w:r w:rsidRPr="006D28DA">
        <w:rPr>
          <w:rFonts w:cstheme="minorHAnsi"/>
          <w:b/>
          <w:sz w:val="24"/>
          <w:szCs w:val="24"/>
          <w:u w:val="single"/>
        </w:rPr>
        <w:t>WCSD STUDENT DATA SYSTEM INFORMATION</w:t>
      </w:r>
    </w:p>
    <w:p w:rsidRPr="002872D0" w:rsidR="004C138F" w:rsidP="005B6272" w:rsidRDefault="004C138F" w14:paraId="541DC8FD" w14:textId="54709C5E">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BD0087">
            <w:rPr>
              <w:rFonts w:asciiTheme="minorHAnsi" w:hAnsiTheme="minorHAnsi" w:cstheme="minorHAnsi"/>
              <w:color w:val="000000"/>
            </w:rPr>
            <w:t>Academic</w:t>
          </w:r>
        </w:sdtContent>
      </w:sdt>
    </w:p>
    <w:p w:rsidRPr="002872D0" w:rsidR="004C138F" w:rsidP="005B6272" w:rsidRDefault="004C138F" w14:paraId="15B4702C" w14:textId="77777777">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rsidRPr="002872D0" w:rsidR="004C138F" w:rsidP="00AA162D" w:rsidRDefault="004C138F" w14:paraId="46400ECB" w14:textId="1D3E1F84">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0"/>
            <w14:checkedState w14:val="2612" w14:font="MS Gothic"/>
            <w14:uncheckedState w14:val="2610" w14:font="MS Gothic"/>
          </w14:checkbox>
        </w:sdtPr>
        <w:sdtEndPr/>
        <w:sdtContent>
          <w:r w:rsidR="00C8753E">
            <w:rPr>
              <w:rFonts w:hint="eastAsia" w:ascii="MS Gothic" w:hAnsi="MS Gothic" w:eastAsia="MS Gothic" w:cstheme="minorHAnsi"/>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0"/>
            <w14:checkedState w14:val="2612" w14:font="MS Gothic"/>
            <w14:uncheckedState w14:val="2610" w14:font="MS Gothic"/>
          </w14:checkbox>
        </w:sdtPr>
        <w:sdtEndPr/>
        <w:sdtContent>
          <w:r w:rsidR="00C8753E">
            <w:rPr>
              <w:rFonts w:hint="eastAsia" w:ascii="MS Gothic" w:hAnsi="MS Gothic" w:eastAsia="MS Gothic" w:cstheme="minorHAnsi"/>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0"/>
            <w14:checkedState w14:val="2612" w14:font="MS Gothic"/>
            <w14:uncheckedState w14:val="2610" w14:font="MS Gothic"/>
          </w14:checkbox>
        </w:sdtPr>
        <w:sdtEndPr/>
        <w:sdtContent>
          <w:r w:rsidRPr="002872D0">
            <w:rPr>
              <w:rFonts w:ascii="Segoe UI Symbol" w:hAnsi="Segoe UI Symbol" w:eastAsia="MS Gothic" w:cs="Segoe UI Symbol"/>
              <w:color w:val="000000"/>
            </w:rPr>
            <w:t>☐</w:t>
          </w:r>
        </w:sdtContent>
      </w:sdt>
      <w:r w:rsidRPr="002872D0">
        <w:rPr>
          <w:rFonts w:asciiTheme="minorHAnsi" w:hAnsiTheme="minorHAnsi" w:cstheme="minorHAnsi"/>
          <w:color w:val="000000"/>
        </w:rPr>
        <w:t xml:space="preserve">EXM – Final Exam </w:t>
      </w:r>
    </w:p>
    <w:p w:rsidR="005C6230" w:rsidP="005B6272" w:rsidRDefault="005C6230" w14:paraId="22844E2D" w14:textId="77777777">
      <w:pPr>
        <w:pStyle w:val="NormalWeb"/>
        <w:tabs>
          <w:tab w:val="left" w:pos="2160"/>
        </w:tabs>
        <w:spacing w:before="0" w:beforeAutospacing="0" w:after="0" w:afterAutospacing="0"/>
        <w:rPr>
          <w:rFonts w:asciiTheme="minorHAnsi" w:hAnsiTheme="minorHAnsi" w:cstheme="minorHAnsi"/>
          <w:color w:val="000000"/>
        </w:rPr>
      </w:pPr>
    </w:p>
    <w:p w:rsidR="005C6230" w:rsidP="00AA162D" w:rsidRDefault="005C6230" w14:paraId="48B7D250" w14:textId="733F4F8A">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sidR="00C8753E">
            <w:rPr>
              <w:rFonts w:hint="eastAsia" w:ascii="MS Gothic" w:hAnsi="MS Gothic" w:eastAsia="MS Gothic" w:cstheme="minorHAnsi"/>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0"/>
            <w14:checkedState w14:val="2612" w14:font="MS Gothic"/>
            <w14:uncheckedState w14:val="2610" w14:font="MS Gothic"/>
          </w14:checkbox>
        </w:sdtPr>
        <w:sdtEndPr/>
        <w:sdtContent>
          <w:r>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rsidR="005C6230" w:rsidP="00AA162D" w:rsidRDefault="005C6230" w14:paraId="4F0C2938" w14:textId="77777777">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0"/>
            <w14:checkedState w14:val="2612" w14:font="MS Gothic"/>
            <w14:uncheckedState w14:val="2610" w14:font="MS Gothic"/>
          </w14:checkbox>
        </w:sdtPr>
        <w:sdtEndPr/>
        <w:sdtContent>
          <w:r>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rsidRPr="002872D0" w:rsidR="005C6230" w:rsidP="005B6272" w:rsidRDefault="005C6230" w14:paraId="2096213D" w14:textId="77777777">
      <w:pPr>
        <w:pStyle w:val="NormalWeb"/>
        <w:tabs>
          <w:tab w:val="left" w:pos="2160"/>
        </w:tabs>
        <w:spacing w:before="0" w:beforeAutospacing="0" w:after="0" w:afterAutospacing="0"/>
        <w:rPr>
          <w:rFonts w:asciiTheme="minorHAnsi" w:hAnsiTheme="minorHAnsi" w:cstheme="minorHAnsi"/>
          <w:color w:val="000000"/>
        </w:rPr>
      </w:pPr>
    </w:p>
    <w:p w:rsidRPr="002872D0" w:rsidR="004C138F" w:rsidP="005B6272" w:rsidRDefault="004C138F" w14:paraId="3A85D71C" w14:textId="06F8E59B">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BD0087">
            <w:rPr>
              <w:rFonts w:asciiTheme="minorHAnsi" w:hAnsiTheme="minorHAnsi" w:cstheme="minorHAnsi"/>
              <w:color w:val="000000"/>
            </w:rPr>
            <w:t>10001 Introduction to Computer Technology</w:t>
          </w:r>
        </w:sdtContent>
      </w:sdt>
    </w:p>
    <w:p w:rsidRPr="006D28DA" w:rsidR="004C138F" w:rsidP="004C138F" w:rsidRDefault="004C138F" w14:paraId="3B9A1E9F" w14:textId="2D368B48">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w:history="1" r:id="rId8">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304383">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rsidRPr="00AA162D" w:rsidR="000B542D" w:rsidP="00AA162D" w:rsidRDefault="00AA162D" w14:paraId="22957E40" w14:textId="77777777">
      <w:pPr>
        <w:rPr>
          <w:b/>
          <w:u w:val="single"/>
        </w:rPr>
      </w:pPr>
      <w:r>
        <w:rPr>
          <w:b/>
          <w:u w:val="single"/>
        </w:rPr>
        <w:br w:type="page"/>
      </w:r>
    </w:p>
    <w:p w:rsidRPr="006D28DA" w:rsidR="002E4B5B" w:rsidP="008A3F75" w:rsidRDefault="002E4B5B" w14:paraId="5C191179" w14:textId="77777777">
      <w:pPr>
        <w:tabs>
          <w:tab w:val="left" w:pos="3231"/>
        </w:tabs>
        <w:rPr>
          <w:b/>
          <w:sz w:val="24"/>
          <w:szCs w:val="24"/>
          <w:u w:val="single"/>
        </w:rPr>
      </w:pPr>
      <w:r w:rsidRPr="006D28DA">
        <w:rPr>
          <w:b/>
          <w:sz w:val="24"/>
          <w:szCs w:val="24"/>
          <w:u w:val="single"/>
        </w:rPr>
        <w:lastRenderedPageBreak/>
        <w:t>TEXTBOOKS AND SUPPLEMENTAL MATERIALS</w:t>
      </w:r>
    </w:p>
    <w:p w:rsidRPr="006D28DA" w:rsidR="008A3F75" w:rsidP="002E4B5B" w:rsidRDefault="008A3F75" w14:paraId="48C03FF3" w14:textId="77777777">
      <w:pPr>
        <w:tabs>
          <w:tab w:val="left" w:pos="3231"/>
        </w:tabs>
        <w:spacing w:after="0" w:line="240" w:lineRule="auto"/>
        <w:rPr>
          <w:b/>
        </w:rPr>
      </w:pPr>
      <w:r w:rsidRPr="006D28DA">
        <w:rPr>
          <w:b/>
        </w:rPr>
        <w:t>Board Approved Textbooks, Software, and Materials:</w:t>
      </w:r>
    </w:p>
    <w:p w:rsidRPr="006D28DA" w:rsidR="008A3F75" w:rsidP="002E4B5B" w:rsidRDefault="00233FF6" w14:paraId="126223D3" w14:textId="0ACF296E">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FA0E48">
            <w:t>N/A</w:t>
          </w:r>
        </w:sdtContent>
      </w:sdt>
    </w:p>
    <w:p w:rsidRPr="006D28DA" w:rsidR="00233FF6" w:rsidP="002E4B5B" w:rsidRDefault="00233FF6" w14:paraId="5A050142" w14:textId="33916F66">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FA0E48">
            <w:t>N/A</w:t>
          </w:r>
        </w:sdtContent>
      </w:sdt>
    </w:p>
    <w:p w:rsidRPr="006D28DA" w:rsidR="00233FF6" w:rsidP="002E4B5B" w:rsidRDefault="00233FF6" w14:paraId="0D0E363E" w14:textId="70409A92">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FA0E48">
            <w:t>N/A</w:t>
          </w:r>
        </w:sdtContent>
      </w:sdt>
    </w:p>
    <w:p w:rsidRPr="006D28DA" w:rsidR="00233FF6" w:rsidP="002E4B5B" w:rsidRDefault="00233FF6" w14:paraId="7543A643" w14:textId="49A90455">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FA0E48">
            <w:t>N/A</w:t>
          </w:r>
        </w:sdtContent>
      </w:sdt>
    </w:p>
    <w:p w:rsidRPr="006D28DA" w:rsidR="00233FF6" w:rsidP="002E4B5B" w:rsidRDefault="00233FF6" w14:paraId="3F4E4BF4" w14:textId="51230114">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FA0E48">
                <w:t>N/A</w:t>
              </w:r>
            </w:sdtContent>
          </w:sdt>
        </w:sdtContent>
      </w:sdt>
    </w:p>
    <w:p w:rsidRPr="00D07C92" w:rsidR="00233FF6" w:rsidP="005B6272" w:rsidRDefault="009D193A" w14:paraId="39C4B3F8" w14:textId="104BB0E4">
      <w:pPr>
        <w:tabs>
          <w:tab w:val="center" w:pos="0"/>
          <w:tab w:val="left" w:pos="2880"/>
        </w:tabs>
      </w:pPr>
      <w:r w:rsidRPr="00D07C92">
        <w:rPr>
          <w:b/>
        </w:rPr>
        <w:t>Supplemental Materials:</w:t>
      </w:r>
      <w:r w:rsidRPr="00D07C92">
        <w:t xml:space="preserve">  </w:t>
      </w:r>
      <w:r w:rsidRPr="00D07C92" w:rsidR="005B6272">
        <w:tab/>
      </w:r>
      <w:sdt>
        <w:sdtPr>
          <w:id w:val="-1247500122"/>
          <w:placeholder>
            <w:docPart w:val="3AEBB0A52B904629AC0A8C4054C5AA05"/>
          </w:placeholder>
        </w:sdtPr>
        <w:sdtEndPr/>
        <w:sdtContent>
          <w:r w:rsidR="00BD0087">
            <w:t>TypingClub.com, Commonsensemedia.com</w:t>
          </w:r>
        </w:sdtContent>
      </w:sdt>
    </w:p>
    <w:p w:rsidR="00A02591" w:rsidP="00A02591" w:rsidRDefault="00A02591" w14:paraId="4A391340" w14:textId="77777777">
      <w:pPr>
        <w:tabs>
          <w:tab w:val="center" w:pos="4680"/>
        </w:tabs>
        <w:spacing w:after="0" w:line="240" w:lineRule="auto"/>
        <w:rPr>
          <w:b/>
        </w:rPr>
      </w:pPr>
    </w:p>
    <w:p w:rsidR="00A02591" w:rsidP="00A02591" w:rsidRDefault="00A02591" w14:paraId="0AA45625" w14:textId="77777777">
      <w:pPr>
        <w:tabs>
          <w:tab w:val="center" w:pos="4680"/>
        </w:tabs>
        <w:spacing w:after="0" w:line="240" w:lineRule="auto"/>
        <w:rPr>
          <w:b/>
        </w:rPr>
      </w:pPr>
    </w:p>
    <w:p w:rsidRPr="006D28DA" w:rsidR="00A02591" w:rsidP="00A02591" w:rsidRDefault="00A02591" w14:paraId="5D897F63" w14:textId="77777777">
      <w:pPr>
        <w:tabs>
          <w:tab w:val="left" w:pos="3231"/>
        </w:tabs>
        <w:rPr>
          <w:b/>
          <w:sz w:val="24"/>
          <w:szCs w:val="24"/>
          <w:u w:val="single"/>
        </w:rPr>
      </w:pPr>
      <w:r>
        <w:rPr>
          <w:b/>
          <w:sz w:val="24"/>
          <w:szCs w:val="24"/>
          <w:u w:val="single"/>
        </w:rPr>
        <w:t>Curriculum Document</w:t>
      </w:r>
    </w:p>
    <w:p w:rsidRPr="006D28DA" w:rsidR="00A02591" w:rsidP="00A02591" w:rsidRDefault="00A02591" w14:paraId="7EE8F0C6" w14:textId="77777777">
      <w:pPr>
        <w:tabs>
          <w:tab w:val="center" w:pos="4680"/>
        </w:tabs>
        <w:spacing w:after="0" w:line="240" w:lineRule="auto"/>
        <w:rPr>
          <w:b/>
        </w:rPr>
      </w:pPr>
      <w:r w:rsidRPr="006D28DA">
        <w:rPr>
          <w:b/>
        </w:rPr>
        <w:t>WCSD Board Approval:</w:t>
      </w:r>
    </w:p>
    <w:p w:rsidRPr="006D28DA" w:rsidR="00A02591" w:rsidP="00A02591" w:rsidRDefault="00A02591" w14:paraId="4969C6C7" w14:textId="1DDC0A4D">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3-08-01T00:00:00Z">
            <w:dateFormat w:val="M/d/yyyy"/>
            <w:lid w:val="en-US"/>
            <w:storeMappedDataAs w:val="dateTime"/>
            <w:calendar w:val="gregorian"/>
          </w:date>
        </w:sdtPr>
        <w:sdtEndPr/>
        <w:sdtContent>
          <w:r w:rsidR="00C8753E">
            <w:t>8/1/2023</w:t>
          </w:r>
        </w:sdtContent>
      </w:sdt>
    </w:p>
    <w:p w:rsidRPr="00D07C92" w:rsidR="00A02591" w:rsidP="00A02591" w:rsidRDefault="00A02591" w14:paraId="79FB9B07" w14:textId="77777777">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showingPlcHdr/>
          <w:date w:fullDate="2016-06-11T00:00:00Z">
            <w:dateFormat w:val="M/d/yyyy"/>
            <w:lid w:val="en-US"/>
            <w:storeMappedDataAs w:val="dateTime"/>
            <w:calendar w:val="gregorian"/>
          </w:date>
        </w:sdtPr>
        <w:sdtEndPr/>
        <w:sdtContent>
          <w:r w:rsidRPr="00531CB2">
            <w:rPr>
              <w:rStyle w:val="PlaceholderText"/>
            </w:rPr>
            <w:t>Click or tap to enter a date.</w:t>
          </w:r>
        </w:sdtContent>
      </w:sdt>
    </w:p>
    <w:p w:rsidRPr="00D07C92" w:rsidR="00A02591" w:rsidP="49F5759E" w:rsidRDefault="00A02591" w14:paraId="44775A79" w14:textId="17FC72B9">
      <w:pPr>
        <w:spacing w:line="240" w:lineRule="auto"/>
        <w:ind w:left="180"/>
      </w:pPr>
      <w:r w:rsidRPr="49F5759E" w:rsidR="00A02591">
        <w:rPr>
          <w:b w:val="1"/>
          <w:bCs w:val="1"/>
        </w:rPr>
        <w:t xml:space="preserve">Implementation </w:t>
      </w:r>
      <w:r w:rsidRPr="49F5759E" w:rsidR="00A02591">
        <w:rPr>
          <w:b w:val="1"/>
          <w:bCs w:val="1"/>
        </w:rPr>
        <w:t>Year:</w:t>
      </w:r>
      <w:r>
        <w:tab/>
      </w:r>
      <w:r>
        <w:tab/>
      </w:r>
      <w:sdt>
        <w:sdtPr>
          <w:id w:val="56674311"/>
          <w:placeholder>
            <w:docPart w:val="5DED93D664F144DD83CE166E0219F7E5"/>
          </w:placeholder>
        </w:sdtPr>
        <w:sdtContent>
          <w:r w:rsidR="00C8753E">
            <w:rPr/>
            <w:t>2023-2024</w:t>
          </w:r>
        </w:sdtContent>
      </w:sdt>
    </w:p>
    <w:p w:rsidR="000B542D" w:rsidP="00B279DB" w:rsidRDefault="000B542D" w14:paraId="31D6A268" w14:textId="77777777">
      <w:pPr>
        <w:tabs>
          <w:tab w:val="left" w:pos="3231"/>
        </w:tabs>
        <w:rPr>
          <w:b/>
          <w:sz w:val="24"/>
          <w:szCs w:val="24"/>
          <w:u w:val="single"/>
        </w:rPr>
      </w:pPr>
    </w:p>
    <w:p w:rsidR="000B542D" w:rsidP="00B279DB" w:rsidRDefault="000B542D" w14:paraId="12215071" w14:textId="77777777">
      <w:pPr>
        <w:tabs>
          <w:tab w:val="left" w:pos="3231"/>
        </w:tabs>
        <w:rPr>
          <w:b/>
          <w:sz w:val="24"/>
          <w:szCs w:val="24"/>
          <w:u w:val="single"/>
        </w:rPr>
      </w:pPr>
    </w:p>
    <w:p w:rsidRPr="006D28DA" w:rsidR="00B279DB" w:rsidP="00B279DB" w:rsidRDefault="00B279DB" w14:paraId="2317BEAB" w14:textId="77777777">
      <w:pPr>
        <w:tabs>
          <w:tab w:val="left" w:pos="3231"/>
        </w:tabs>
        <w:rPr>
          <w:b/>
          <w:sz w:val="24"/>
          <w:szCs w:val="24"/>
          <w:u w:val="single"/>
        </w:rPr>
      </w:pPr>
      <w:r w:rsidRPr="006D28DA">
        <w:rPr>
          <w:b/>
          <w:sz w:val="24"/>
          <w:szCs w:val="24"/>
          <w:u w:val="single"/>
        </w:rPr>
        <w:t>SPECIAL EDUCATION, 504, and GIFTED REQUIREMENTS</w:t>
      </w:r>
    </w:p>
    <w:p w:rsidR="00B279DB" w:rsidP="00B279DB" w:rsidRDefault="00B279DB" w14:paraId="60FA61C3" w14:textId="77777777">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rsidR="00AA162D" w:rsidRDefault="00AA162D" w14:paraId="00856629" w14:textId="77777777">
      <w:pPr>
        <w:rPr>
          <w:b/>
          <w:sz w:val="24"/>
          <w:szCs w:val="24"/>
          <w:u w:val="single"/>
        </w:rPr>
      </w:pPr>
      <w:r>
        <w:rPr>
          <w:b/>
          <w:sz w:val="24"/>
          <w:szCs w:val="24"/>
          <w:u w:val="single"/>
        </w:rPr>
        <w:br w:type="page"/>
      </w:r>
    </w:p>
    <w:p w:rsidR="00F01E4E" w:rsidP="009E2E16" w:rsidRDefault="008A44A9" w14:paraId="18ACF116" w14:textId="77777777">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rsidR="00BE3220" w:rsidP="009E2E16" w:rsidRDefault="00BE3220" w14:paraId="3DA9A9B1" w14:textId="77777777">
      <w:pPr>
        <w:tabs>
          <w:tab w:val="center" w:pos="4680"/>
        </w:tabs>
        <w:rPr>
          <w:b/>
          <w:sz w:val="24"/>
          <w:szCs w:val="24"/>
          <w:u w:val="single"/>
        </w:rPr>
      </w:pPr>
      <w:r>
        <w:rPr>
          <w:b/>
          <w:sz w:val="24"/>
          <w:szCs w:val="24"/>
          <w:u w:val="single"/>
        </w:rPr>
        <w:t xml:space="preserve">Marking Period 1 </w:t>
      </w:r>
    </w:p>
    <w:p w:rsidR="00BE3220" w:rsidP="00BD0087" w:rsidRDefault="00BD0087" w14:paraId="30DFC255" w14:textId="51F9AC0A">
      <w:pPr>
        <w:pStyle w:val="ListParagraph"/>
        <w:numPr>
          <w:ilvl w:val="0"/>
          <w:numId w:val="1"/>
        </w:numPr>
        <w:tabs>
          <w:tab w:val="center" w:pos="4680"/>
        </w:tabs>
        <w:rPr>
          <w:sz w:val="24"/>
          <w:szCs w:val="24"/>
        </w:rPr>
      </w:pPr>
      <w:r>
        <w:rPr>
          <w:sz w:val="24"/>
          <w:szCs w:val="24"/>
        </w:rPr>
        <w:t>Digital Citizenship (6 Lessons)</w:t>
      </w:r>
    </w:p>
    <w:p w:rsidRPr="00BD0087" w:rsidR="00BD0087" w:rsidP="00BD0087" w:rsidRDefault="00BD0087" w14:paraId="3A383BF5" w14:textId="4C093EE7">
      <w:pPr>
        <w:pStyle w:val="ListParagraph"/>
        <w:numPr>
          <w:ilvl w:val="0"/>
          <w:numId w:val="1"/>
        </w:numPr>
        <w:tabs>
          <w:tab w:val="center" w:pos="4680"/>
        </w:tabs>
        <w:rPr>
          <w:sz w:val="24"/>
          <w:szCs w:val="24"/>
        </w:rPr>
      </w:pPr>
      <w:r>
        <w:rPr>
          <w:sz w:val="24"/>
          <w:szCs w:val="24"/>
        </w:rPr>
        <w:t>Keyboarding (3 Lessons)</w:t>
      </w:r>
    </w:p>
    <w:p w:rsidR="00BE3220" w:rsidP="00BE3220" w:rsidRDefault="00BE3220" w14:paraId="132EFC91" w14:textId="77777777">
      <w:pPr>
        <w:tabs>
          <w:tab w:val="center" w:pos="4680"/>
        </w:tabs>
        <w:rPr>
          <w:b/>
          <w:sz w:val="24"/>
          <w:szCs w:val="24"/>
          <w:u w:val="single"/>
        </w:rPr>
      </w:pPr>
      <w:r>
        <w:rPr>
          <w:b/>
          <w:sz w:val="24"/>
          <w:szCs w:val="24"/>
          <w:u w:val="single"/>
        </w:rPr>
        <w:t>Marking Period 2</w:t>
      </w:r>
    </w:p>
    <w:p w:rsidR="00BE3220" w:rsidP="00BD0087" w:rsidRDefault="00BD0087" w14:paraId="0C9BF74F" w14:textId="7622DAF2">
      <w:pPr>
        <w:pStyle w:val="ListParagraph"/>
        <w:numPr>
          <w:ilvl w:val="0"/>
          <w:numId w:val="2"/>
        </w:numPr>
        <w:tabs>
          <w:tab w:val="center" w:pos="4680"/>
        </w:tabs>
        <w:rPr>
          <w:sz w:val="24"/>
          <w:szCs w:val="24"/>
        </w:rPr>
      </w:pPr>
      <w:r>
        <w:rPr>
          <w:sz w:val="24"/>
          <w:szCs w:val="24"/>
        </w:rPr>
        <w:t>Microsoft Word (5 Lessons)</w:t>
      </w:r>
    </w:p>
    <w:p w:rsidR="00BD0087" w:rsidP="00BD0087" w:rsidRDefault="00BD0087" w14:paraId="12E88ADD" w14:textId="06B78C19">
      <w:pPr>
        <w:pStyle w:val="ListParagraph"/>
        <w:numPr>
          <w:ilvl w:val="0"/>
          <w:numId w:val="2"/>
        </w:numPr>
        <w:tabs>
          <w:tab w:val="center" w:pos="4680"/>
        </w:tabs>
        <w:rPr>
          <w:sz w:val="24"/>
          <w:szCs w:val="24"/>
        </w:rPr>
      </w:pPr>
      <w:r>
        <w:rPr>
          <w:sz w:val="24"/>
          <w:szCs w:val="24"/>
        </w:rPr>
        <w:t>Fundamentals of Coding (Code.org) (4 Lessons)</w:t>
      </w:r>
    </w:p>
    <w:p w:rsidRPr="00BD0087" w:rsidR="00BD0087" w:rsidP="00BD0087" w:rsidRDefault="00BD0087" w14:paraId="4A863DC6" w14:textId="6E38C1A4">
      <w:pPr>
        <w:pStyle w:val="ListParagraph"/>
        <w:numPr>
          <w:ilvl w:val="1"/>
          <w:numId w:val="2"/>
        </w:numPr>
        <w:tabs>
          <w:tab w:val="center" w:pos="4680"/>
        </w:tabs>
        <w:rPr>
          <w:sz w:val="24"/>
          <w:szCs w:val="24"/>
        </w:rPr>
      </w:pPr>
      <w:r>
        <w:rPr>
          <w:sz w:val="24"/>
          <w:szCs w:val="24"/>
        </w:rPr>
        <w:t>Course C</w:t>
      </w:r>
    </w:p>
    <w:p w:rsidR="00BE3220" w:rsidP="00BE3220" w:rsidRDefault="00BE3220" w14:paraId="566B40C1" w14:textId="32366136">
      <w:pPr>
        <w:tabs>
          <w:tab w:val="center" w:pos="4680"/>
        </w:tabs>
        <w:rPr>
          <w:b/>
          <w:sz w:val="24"/>
          <w:szCs w:val="24"/>
          <w:u w:val="single"/>
        </w:rPr>
      </w:pPr>
      <w:r>
        <w:rPr>
          <w:b/>
          <w:sz w:val="24"/>
          <w:szCs w:val="24"/>
          <w:u w:val="single"/>
        </w:rPr>
        <w:t xml:space="preserve">Marking Period 3 </w:t>
      </w:r>
    </w:p>
    <w:p w:rsidRPr="00BD0087" w:rsidR="00BE3220" w:rsidP="00BE3220" w:rsidRDefault="00BD0087" w14:paraId="6BA008A6" w14:textId="331CB011">
      <w:pPr>
        <w:pStyle w:val="ListParagraph"/>
        <w:numPr>
          <w:ilvl w:val="0"/>
          <w:numId w:val="3"/>
        </w:numPr>
        <w:tabs>
          <w:tab w:val="center" w:pos="4680"/>
        </w:tabs>
        <w:rPr>
          <w:b/>
          <w:sz w:val="24"/>
          <w:szCs w:val="24"/>
          <w:u w:val="single"/>
        </w:rPr>
      </w:pPr>
      <w:r>
        <w:rPr>
          <w:bCs/>
          <w:sz w:val="24"/>
          <w:szCs w:val="24"/>
        </w:rPr>
        <w:t>Marking Period 1</w:t>
      </w:r>
      <w:r w:rsidR="0030449E">
        <w:rPr>
          <w:bCs/>
          <w:sz w:val="24"/>
          <w:szCs w:val="24"/>
        </w:rPr>
        <w:t xml:space="preserve"> content will repeat</w:t>
      </w:r>
      <w:r w:rsidR="00D96722">
        <w:rPr>
          <w:bCs/>
          <w:sz w:val="24"/>
          <w:szCs w:val="24"/>
        </w:rPr>
        <w:t xml:space="preserve"> for </w:t>
      </w:r>
      <w:r w:rsidR="00743A26">
        <w:rPr>
          <w:bCs/>
          <w:sz w:val="24"/>
          <w:szCs w:val="24"/>
        </w:rPr>
        <w:t xml:space="preserve">the </w:t>
      </w:r>
      <w:r w:rsidR="00D96722">
        <w:rPr>
          <w:bCs/>
          <w:sz w:val="24"/>
          <w:szCs w:val="24"/>
        </w:rPr>
        <w:t>second semester</w:t>
      </w:r>
      <w:r w:rsidR="00C8753E">
        <w:rPr>
          <w:bCs/>
          <w:sz w:val="24"/>
          <w:szCs w:val="24"/>
        </w:rPr>
        <w:t>.</w:t>
      </w:r>
    </w:p>
    <w:p w:rsidR="00BE3220" w:rsidP="00BE3220" w:rsidRDefault="00BE3220" w14:paraId="7578AEA7" w14:textId="77777777">
      <w:pPr>
        <w:tabs>
          <w:tab w:val="center" w:pos="4680"/>
        </w:tabs>
        <w:rPr>
          <w:b/>
          <w:sz w:val="24"/>
          <w:szCs w:val="24"/>
          <w:u w:val="single"/>
        </w:rPr>
      </w:pPr>
      <w:r>
        <w:rPr>
          <w:b/>
          <w:sz w:val="24"/>
          <w:szCs w:val="24"/>
          <w:u w:val="single"/>
        </w:rPr>
        <w:t xml:space="preserve">Marking Period 4 </w:t>
      </w:r>
    </w:p>
    <w:p w:rsidRPr="00BD0087" w:rsidR="00BE3220" w:rsidP="00BD0087" w:rsidRDefault="00BD0087" w14:paraId="31D141AB" w14:textId="6E9B582F">
      <w:pPr>
        <w:pStyle w:val="ListParagraph"/>
        <w:numPr>
          <w:ilvl w:val="0"/>
          <w:numId w:val="3"/>
        </w:numPr>
        <w:tabs>
          <w:tab w:val="center" w:pos="4680"/>
        </w:tabs>
        <w:rPr>
          <w:sz w:val="24"/>
          <w:szCs w:val="24"/>
        </w:rPr>
      </w:pPr>
      <w:r>
        <w:rPr>
          <w:sz w:val="24"/>
          <w:szCs w:val="24"/>
        </w:rPr>
        <w:t>Repeat Marking Period 2</w:t>
      </w:r>
      <w:r w:rsidR="00D96722">
        <w:rPr>
          <w:sz w:val="24"/>
          <w:szCs w:val="24"/>
        </w:rPr>
        <w:t xml:space="preserve"> content will repeat for </w:t>
      </w:r>
      <w:r w:rsidR="00743A26">
        <w:rPr>
          <w:sz w:val="24"/>
          <w:szCs w:val="24"/>
        </w:rPr>
        <w:t xml:space="preserve">the </w:t>
      </w:r>
      <w:r w:rsidR="00D96722">
        <w:rPr>
          <w:sz w:val="24"/>
          <w:szCs w:val="24"/>
        </w:rPr>
        <w:t>second semester</w:t>
      </w:r>
      <w:r w:rsidR="00C8753E">
        <w:rPr>
          <w:sz w:val="24"/>
          <w:szCs w:val="24"/>
        </w:rPr>
        <w:t>.</w:t>
      </w:r>
    </w:p>
    <w:p w:rsidRPr="00BE3220" w:rsidR="00BE3220" w:rsidP="00BE3220" w:rsidRDefault="00BE3220" w14:paraId="43D1007B" w14:textId="77777777">
      <w:pPr>
        <w:tabs>
          <w:tab w:val="center" w:pos="4680"/>
        </w:tabs>
        <w:rPr>
          <w:sz w:val="24"/>
          <w:szCs w:val="24"/>
        </w:rPr>
      </w:pPr>
    </w:p>
    <w:p w:rsidR="002E0453" w:rsidRDefault="002E0453" w14:paraId="440C53D6" w14:textId="77777777">
      <w:pPr>
        <w:rPr>
          <w:b/>
          <w:sz w:val="24"/>
          <w:szCs w:val="24"/>
          <w:u w:val="single"/>
        </w:rPr>
      </w:pPr>
      <w:r>
        <w:rPr>
          <w:b/>
          <w:sz w:val="24"/>
          <w:szCs w:val="24"/>
          <w:u w:val="single"/>
        </w:rPr>
        <w:br w:type="page"/>
      </w:r>
    </w:p>
    <w:p w:rsidRPr="006D28DA" w:rsidR="002E0453" w:rsidP="009E2E16" w:rsidRDefault="00BE3220" w14:paraId="27F91AD3" w14:textId="77777777">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210"/>
        <w:gridCol w:w="1975"/>
        <w:gridCol w:w="1170"/>
      </w:tblGrid>
      <w:tr w:rsidR="008A44A9" w:rsidTr="49633A01" w14:paraId="5ACE54BA" w14:textId="77777777">
        <w:trPr>
          <w:tblHeader/>
        </w:trPr>
        <w:tc>
          <w:tcPr>
            <w:tcW w:w="6210" w:type="dxa"/>
            <w:tcBorders>
              <w:top w:val="single" w:color="auto" w:sz="4" w:space="0"/>
              <w:left w:val="single" w:color="auto" w:sz="4" w:space="0"/>
              <w:bottom w:val="single" w:color="auto" w:sz="4" w:space="0"/>
              <w:right w:val="single" w:color="auto" w:sz="4" w:space="0"/>
            </w:tcBorders>
          </w:tcPr>
          <w:p w:rsidRPr="00AA05C3" w:rsidR="008A44A9" w:rsidP="009E2E16" w:rsidRDefault="008A44A9" w14:paraId="1A86E194" w14:textId="77777777">
            <w:pPr>
              <w:tabs>
                <w:tab w:val="center" w:pos="4680"/>
              </w:tabs>
              <w:rPr>
                <w:b/>
                <w:sz w:val="24"/>
                <w:szCs w:val="24"/>
              </w:rPr>
            </w:pPr>
            <w:r w:rsidRPr="00AA05C3">
              <w:rPr>
                <w:b/>
                <w:sz w:val="24"/>
                <w:szCs w:val="24"/>
              </w:rPr>
              <w:t>Performance Indicator</w:t>
            </w:r>
          </w:p>
          <w:p w:rsidRPr="008A44A9" w:rsidR="008A44A9" w:rsidP="009E2E16" w:rsidRDefault="008A44A9" w14:paraId="4388A4D6" w14:textId="77777777">
            <w:pPr>
              <w:tabs>
                <w:tab w:val="center" w:pos="4680"/>
              </w:tabs>
              <w:rPr>
                <w:b/>
              </w:rPr>
            </w:pPr>
          </w:p>
        </w:tc>
        <w:tc>
          <w:tcPr>
            <w:tcW w:w="1975" w:type="dxa"/>
            <w:tcBorders>
              <w:top w:val="single" w:color="auto" w:sz="4" w:space="0"/>
              <w:left w:val="single" w:color="auto" w:sz="4" w:space="0"/>
              <w:bottom w:val="single" w:color="auto" w:sz="4" w:space="0"/>
              <w:right w:val="single" w:color="auto" w:sz="4" w:space="0"/>
            </w:tcBorders>
          </w:tcPr>
          <w:p w:rsidRPr="00E965D0" w:rsidR="008A44A9" w:rsidP="009E2E16" w:rsidRDefault="008A44A9" w14:paraId="6C2876D0" w14:textId="77777777">
            <w:pPr>
              <w:tabs>
                <w:tab w:val="center" w:pos="4680"/>
              </w:tabs>
              <w:rPr>
                <w:b/>
                <w:sz w:val="20"/>
                <w:szCs w:val="20"/>
              </w:rPr>
            </w:pPr>
            <w:r w:rsidRPr="00E965D0">
              <w:rPr>
                <w:b/>
                <w:sz w:val="20"/>
                <w:szCs w:val="20"/>
              </w:rPr>
              <w:t xml:space="preserve">PA </w:t>
            </w:r>
            <w:r w:rsidRPr="00E965D0" w:rsidR="00AA05C3">
              <w:rPr>
                <w:b/>
                <w:sz w:val="20"/>
                <w:szCs w:val="20"/>
              </w:rPr>
              <w:t xml:space="preserve">Core </w:t>
            </w:r>
            <w:r w:rsidRPr="00E965D0">
              <w:rPr>
                <w:b/>
                <w:sz w:val="20"/>
                <w:szCs w:val="20"/>
              </w:rPr>
              <w:t>Standard and/or Eligible Content</w:t>
            </w:r>
          </w:p>
        </w:tc>
        <w:tc>
          <w:tcPr>
            <w:tcW w:w="1170" w:type="dxa"/>
            <w:tcBorders>
              <w:top w:val="single" w:color="auto" w:sz="4" w:space="0"/>
              <w:left w:val="single" w:color="auto" w:sz="4" w:space="0"/>
              <w:bottom w:val="single" w:color="auto" w:sz="4" w:space="0"/>
              <w:right w:val="single" w:color="auto" w:sz="4" w:space="0"/>
            </w:tcBorders>
          </w:tcPr>
          <w:p w:rsidRPr="00E965D0" w:rsidR="008A44A9" w:rsidP="009E2E16" w:rsidRDefault="009B4BE9" w14:paraId="6762F7EE" w14:textId="77777777">
            <w:pPr>
              <w:tabs>
                <w:tab w:val="center" w:pos="4680"/>
              </w:tabs>
              <w:rPr>
                <w:b/>
                <w:sz w:val="18"/>
                <w:szCs w:val="18"/>
              </w:rPr>
            </w:pPr>
            <w:r>
              <w:rPr>
                <w:b/>
                <w:sz w:val="18"/>
                <w:szCs w:val="18"/>
              </w:rPr>
              <w:t>Marking Period Taught</w:t>
            </w:r>
            <w:r w:rsidRPr="00E965D0" w:rsidR="008A44A9">
              <w:rPr>
                <w:b/>
                <w:sz w:val="18"/>
                <w:szCs w:val="18"/>
              </w:rPr>
              <w:t xml:space="preserve"> </w:t>
            </w:r>
          </w:p>
        </w:tc>
      </w:tr>
      <w:tr w:rsidR="00411762" w:rsidTr="49633A01" w14:paraId="6DFE9317" w14:textId="77777777">
        <w:trPr>
          <w:trHeight w:val="440"/>
        </w:trPr>
        <w:tc>
          <w:tcPr>
            <w:tcW w:w="6210" w:type="dxa"/>
            <w:tcBorders>
              <w:top w:val="single" w:color="auto" w:sz="4" w:space="0"/>
            </w:tcBorders>
            <w:vAlign w:val="bottom"/>
          </w:tcPr>
          <w:p w:rsidR="00411762" w:rsidP="00411762" w:rsidRDefault="00BD0087" w14:paraId="389559A8" w14:textId="570FCE25">
            <w:pPr>
              <w:rPr>
                <w:rFonts w:ascii="Calibri" w:hAnsi="Calibri" w:cs="Calibri"/>
                <w:color w:val="000000"/>
              </w:rPr>
            </w:pPr>
            <w:r>
              <w:rPr>
                <w:rFonts w:ascii="Calibri" w:hAnsi="Calibri" w:cs="Calibri"/>
                <w:color w:val="000000"/>
              </w:rPr>
              <w:t>Define a Digital Citizen.</w:t>
            </w:r>
          </w:p>
        </w:tc>
        <w:tc>
          <w:tcPr>
            <w:tcW w:w="1975" w:type="dxa"/>
            <w:tcBorders>
              <w:top w:val="single" w:color="auto" w:sz="4" w:space="0"/>
            </w:tcBorders>
            <w:vAlign w:val="center"/>
          </w:tcPr>
          <w:p w:rsidR="00BD0087" w:rsidP="00411762" w:rsidRDefault="00BD6BF1" w14:paraId="549D660F" w14:textId="4AA5A180">
            <w:pPr>
              <w:rPr>
                <w:rFonts w:ascii="Calibri" w:hAnsi="Calibri" w:cs="Calibri"/>
              </w:rPr>
            </w:pPr>
            <w:r w:rsidRPr="47252878">
              <w:rPr>
                <w:rFonts w:ascii="Calibri" w:hAnsi="Calibri" w:cs="Calibri"/>
              </w:rPr>
              <w:t>TEC.PK</w:t>
            </w:r>
            <w:r w:rsidRPr="47252878" w:rsidR="009F12FC">
              <w:rPr>
                <w:rFonts w:ascii="Calibri" w:hAnsi="Calibri" w:cs="Calibri"/>
              </w:rPr>
              <w:t>-2.15.3.</w:t>
            </w:r>
            <w:proofErr w:type="gramStart"/>
            <w:r w:rsidRPr="47252878" w:rsidR="009F12FC">
              <w:rPr>
                <w:rFonts w:ascii="Calibri" w:hAnsi="Calibri" w:cs="Calibri"/>
              </w:rPr>
              <w:t>2.T</w:t>
            </w:r>
            <w:proofErr w:type="gramEnd"/>
            <w:r w:rsidRPr="47252878" w:rsidR="008E14F3">
              <w:rPr>
                <w:rFonts w:ascii="Calibri" w:hAnsi="Calibri" w:cs="Calibri"/>
              </w:rPr>
              <w:t>, TEC.PK-2.15.3.2</w:t>
            </w:r>
            <w:r w:rsidRPr="47252878" w:rsidR="7C69785E">
              <w:rPr>
                <w:rFonts w:ascii="Calibri" w:hAnsi="Calibri" w:cs="Calibri"/>
              </w:rPr>
              <w:t>.</w:t>
            </w:r>
            <w:r w:rsidRPr="47252878" w:rsidR="008E14F3">
              <w:rPr>
                <w:rFonts w:ascii="Calibri" w:hAnsi="Calibri" w:cs="Calibri"/>
              </w:rPr>
              <w:t>M</w:t>
            </w:r>
          </w:p>
        </w:tc>
        <w:tc>
          <w:tcPr>
            <w:tcW w:w="1170" w:type="dxa"/>
            <w:tcBorders>
              <w:top w:val="single" w:color="auto" w:sz="4" w:space="0"/>
            </w:tcBorders>
          </w:tcPr>
          <w:p w:rsidRPr="00A56024" w:rsidR="00411762" w:rsidP="00BE3220" w:rsidRDefault="00A56024" w14:paraId="35613A19" w14:textId="00ACDA7D">
            <w:pPr>
              <w:tabs>
                <w:tab w:val="center" w:pos="4680"/>
              </w:tabs>
              <w:rPr>
                <w:sz w:val="20"/>
                <w:szCs w:val="20"/>
              </w:rPr>
            </w:pPr>
            <w:r w:rsidRPr="00A56024">
              <w:rPr>
                <w:sz w:val="20"/>
                <w:szCs w:val="20"/>
              </w:rPr>
              <w:t>M1, M3</w:t>
            </w:r>
          </w:p>
        </w:tc>
      </w:tr>
      <w:tr w:rsidR="00411762" w:rsidTr="49633A01" w14:paraId="1BB74608" w14:textId="77777777">
        <w:tc>
          <w:tcPr>
            <w:tcW w:w="6210" w:type="dxa"/>
            <w:vAlign w:val="center"/>
          </w:tcPr>
          <w:p w:rsidR="00411762" w:rsidP="00411762" w:rsidRDefault="00BD0087" w14:paraId="5A5DDA88" w14:textId="7CC4DEB0">
            <w:pPr>
              <w:rPr>
                <w:rFonts w:ascii="Calibri" w:hAnsi="Calibri" w:cs="Calibri"/>
              </w:rPr>
            </w:pPr>
            <w:r>
              <w:rPr>
                <w:rFonts w:ascii="Calibri" w:hAnsi="Calibri" w:cs="Calibri"/>
              </w:rPr>
              <w:t>Explore and define internet privacy policies.</w:t>
            </w:r>
          </w:p>
        </w:tc>
        <w:tc>
          <w:tcPr>
            <w:tcW w:w="1975" w:type="dxa"/>
            <w:vAlign w:val="center"/>
          </w:tcPr>
          <w:p w:rsidR="00411762" w:rsidP="00BD0087" w:rsidRDefault="00EB32B4" w14:paraId="5D9572F0" w14:textId="1912F72A">
            <w:pPr>
              <w:rPr>
                <w:rFonts w:ascii="Calibri" w:hAnsi="Calibri" w:cs="Calibri"/>
              </w:rPr>
            </w:pPr>
            <w:r>
              <w:rPr>
                <w:rFonts w:ascii="Calibri" w:hAnsi="Calibri" w:cs="Calibri"/>
              </w:rPr>
              <w:t>SCI.3.</w:t>
            </w:r>
            <w:proofErr w:type="gramStart"/>
            <w:r>
              <w:rPr>
                <w:rFonts w:ascii="Calibri" w:hAnsi="Calibri" w:cs="Calibri"/>
              </w:rPr>
              <w:t>5.K</w:t>
            </w:r>
            <w:proofErr w:type="gramEnd"/>
            <w:r>
              <w:rPr>
                <w:rFonts w:ascii="Calibri" w:hAnsi="Calibri" w:cs="Calibri"/>
              </w:rPr>
              <w:t>-2.E</w:t>
            </w:r>
          </w:p>
        </w:tc>
        <w:tc>
          <w:tcPr>
            <w:tcW w:w="1170" w:type="dxa"/>
          </w:tcPr>
          <w:p w:rsidRPr="00554304" w:rsidR="00411762" w:rsidP="00411762" w:rsidRDefault="00A56024" w14:paraId="496751BB" w14:textId="74E62E21">
            <w:pPr>
              <w:rPr>
                <w:sz w:val="12"/>
                <w:szCs w:val="12"/>
              </w:rPr>
            </w:pPr>
            <w:r w:rsidRPr="00A56024">
              <w:rPr>
                <w:sz w:val="20"/>
                <w:szCs w:val="20"/>
              </w:rPr>
              <w:t>M1, M3</w:t>
            </w:r>
          </w:p>
        </w:tc>
      </w:tr>
      <w:tr w:rsidR="00411762" w:rsidTr="49633A01" w14:paraId="3811EF23" w14:textId="77777777">
        <w:tc>
          <w:tcPr>
            <w:tcW w:w="6210" w:type="dxa"/>
            <w:vAlign w:val="center"/>
          </w:tcPr>
          <w:p w:rsidR="00411762" w:rsidP="00411762" w:rsidRDefault="00BD0087" w14:paraId="6106653D" w14:textId="0C551C4E">
            <w:pPr>
              <w:rPr>
                <w:rFonts w:ascii="Calibri" w:hAnsi="Calibri" w:cs="Calibri"/>
              </w:rPr>
            </w:pPr>
            <w:r>
              <w:rPr>
                <w:rFonts w:ascii="Calibri" w:hAnsi="Calibri" w:cs="Calibri"/>
              </w:rPr>
              <w:t>Discuss ways to interact in an online community.</w:t>
            </w:r>
          </w:p>
        </w:tc>
        <w:tc>
          <w:tcPr>
            <w:tcW w:w="1975" w:type="dxa"/>
            <w:vAlign w:val="center"/>
          </w:tcPr>
          <w:p w:rsidR="00411762" w:rsidP="47252878" w:rsidRDefault="00EB32B4" w14:paraId="760C632D" w14:textId="42000C28">
            <w:pPr>
              <w:rPr>
                <w:rFonts w:ascii="Calibri" w:hAnsi="Calibri" w:cs="Calibri"/>
              </w:rPr>
            </w:pPr>
            <w:r w:rsidRPr="47252878">
              <w:rPr>
                <w:rFonts w:ascii="Calibri" w:hAnsi="Calibri" w:cs="Calibri"/>
              </w:rPr>
              <w:t>SCI.3.</w:t>
            </w:r>
            <w:proofErr w:type="gramStart"/>
            <w:r w:rsidRPr="47252878">
              <w:rPr>
                <w:rFonts w:ascii="Calibri" w:hAnsi="Calibri" w:cs="Calibri"/>
              </w:rPr>
              <w:t>5.K</w:t>
            </w:r>
            <w:proofErr w:type="gramEnd"/>
            <w:r w:rsidRPr="47252878">
              <w:rPr>
                <w:rFonts w:ascii="Calibri" w:hAnsi="Calibri" w:cs="Calibri"/>
              </w:rPr>
              <w:t>-2.F</w:t>
            </w:r>
            <w:r w:rsidRPr="47252878" w:rsidR="004B4037">
              <w:rPr>
                <w:rFonts w:ascii="Calibri" w:hAnsi="Calibri" w:cs="Calibri"/>
              </w:rPr>
              <w:t>,</w:t>
            </w:r>
            <w:r w:rsidRPr="47252878" w:rsidR="5982B71E">
              <w:rPr>
                <w:rFonts w:ascii="Calibri" w:hAnsi="Calibri" w:cs="Calibri"/>
              </w:rPr>
              <w:t xml:space="preserve"> SCI.3.5.K-2.H, </w:t>
            </w:r>
            <w:r w:rsidRPr="47252878" w:rsidR="004B4037">
              <w:rPr>
                <w:rFonts w:ascii="Calibri" w:hAnsi="Calibri" w:cs="Calibri"/>
              </w:rPr>
              <w:t>SCI.3.5.K-2.L</w:t>
            </w:r>
            <w:r w:rsidRPr="47252878" w:rsidR="00EC7DF7">
              <w:rPr>
                <w:rFonts w:ascii="Calibri" w:hAnsi="Calibri" w:cs="Calibri"/>
              </w:rPr>
              <w:t>. SCI.3.5</w:t>
            </w:r>
            <w:r w:rsidRPr="47252878" w:rsidR="002F7B9A">
              <w:rPr>
                <w:rFonts w:ascii="Calibri" w:hAnsi="Calibri" w:cs="Calibri"/>
              </w:rPr>
              <w:t>.K-2.</w:t>
            </w:r>
            <w:r w:rsidRPr="47252878" w:rsidR="0CA5AD41">
              <w:rPr>
                <w:rFonts w:ascii="Calibri" w:hAnsi="Calibri" w:cs="Calibri"/>
              </w:rPr>
              <w:t>K</w:t>
            </w:r>
            <w:r w:rsidRPr="47252878" w:rsidR="002F7B9A">
              <w:rPr>
                <w:rFonts w:ascii="Calibri" w:hAnsi="Calibri" w:cs="Calibri"/>
              </w:rPr>
              <w:t>,</w:t>
            </w:r>
          </w:p>
          <w:p w:rsidR="002F7B9A" w:rsidP="00BD0087" w:rsidRDefault="002F7B9A" w14:paraId="4D66C82D" w14:textId="726FAA55">
            <w:pPr>
              <w:rPr>
                <w:rFonts w:ascii="Calibri" w:hAnsi="Calibri" w:cs="Calibri"/>
              </w:rPr>
            </w:pPr>
            <w:r>
              <w:rPr>
                <w:rFonts w:ascii="Calibri" w:hAnsi="Calibri" w:cs="Calibri"/>
              </w:rPr>
              <w:t>SCI.3.</w:t>
            </w:r>
            <w:proofErr w:type="gramStart"/>
            <w:r>
              <w:rPr>
                <w:rFonts w:ascii="Calibri" w:hAnsi="Calibri" w:cs="Calibri"/>
              </w:rPr>
              <w:t>5.K</w:t>
            </w:r>
            <w:proofErr w:type="gramEnd"/>
            <w:r>
              <w:rPr>
                <w:rFonts w:ascii="Calibri" w:hAnsi="Calibri" w:cs="Calibri"/>
              </w:rPr>
              <w:t>-2.Y</w:t>
            </w:r>
          </w:p>
        </w:tc>
        <w:tc>
          <w:tcPr>
            <w:tcW w:w="1170" w:type="dxa"/>
          </w:tcPr>
          <w:p w:rsidRPr="00554304" w:rsidR="00411762" w:rsidP="00411762" w:rsidRDefault="00A56024" w14:paraId="7B1A3937" w14:textId="12C5934F">
            <w:pPr>
              <w:rPr>
                <w:sz w:val="12"/>
                <w:szCs w:val="12"/>
              </w:rPr>
            </w:pPr>
            <w:r w:rsidRPr="00A56024">
              <w:rPr>
                <w:sz w:val="20"/>
                <w:szCs w:val="20"/>
              </w:rPr>
              <w:t>M1, M3</w:t>
            </w:r>
          </w:p>
        </w:tc>
      </w:tr>
      <w:tr w:rsidR="00411762" w:rsidTr="49633A01" w14:paraId="2292A359" w14:textId="77777777">
        <w:tc>
          <w:tcPr>
            <w:tcW w:w="6210" w:type="dxa"/>
            <w:vAlign w:val="center"/>
          </w:tcPr>
          <w:p w:rsidR="00411762" w:rsidP="00411762" w:rsidRDefault="0099748C" w14:paraId="230FEACF" w14:textId="5F3C32E4">
            <w:pPr>
              <w:rPr>
                <w:rFonts w:ascii="Calibri" w:hAnsi="Calibri" w:cs="Calibri"/>
              </w:rPr>
            </w:pPr>
            <w:r>
              <w:rPr>
                <w:rFonts w:ascii="Calibri" w:hAnsi="Calibri" w:cs="Calibri"/>
              </w:rPr>
              <w:t>Identify</w:t>
            </w:r>
            <w:r w:rsidR="00BD0087">
              <w:rPr>
                <w:rFonts w:ascii="Calibri" w:hAnsi="Calibri" w:cs="Calibri"/>
              </w:rPr>
              <w:t xml:space="preserve"> ways to stop Cyber Bullying.</w:t>
            </w:r>
          </w:p>
        </w:tc>
        <w:tc>
          <w:tcPr>
            <w:tcW w:w="1975" w:type="dxa"/>
            <w:vAlign w:val="center"/>
          </w:tcPr>
          <w:p w:rsidR="00411762" w:rsidP="00BD0087" w:rsidRDefault="004B4037" w14:paraId="34AFB98D" w14:textId="2FDC480A">
            <w:pPr>
              <w:rPr>
                <w:rFonts w:ascii="Calibri" w:hAnsi="Calibri" w:cs="Calibri"/>
              </w:rPr>
            </w:pPr>
            <w:r>
              <w:rPr>
                <w:rFonts w:ascii="Calibri" w:hAnsi="Calibri" w:cs="Calibri"/>
              </w:rPr>
              <w:t>SCI.3.</w:t>
            </w:r>
            <w:proofErr w:type="gramStart"/>
            <w:r>
              <w:rPr>
                <w:rFonts w:ascii="Calibri" w:hAnsi="Calibri" w:cs="Calibri"/>
              </w:rPr>
              <w:t>5.K</w:t>
            </w:r>
            <w:proofErr w:type="gramEnd"/>
            <w:r>
              <w:rPr>
                <w:rFonts w:ascii="Calibri" w:hAnsi="Calibri" w:cs="Calibri"/>
              </w:rPr>
              <w:t>-2.E</w:t>
            </w:r>
          </w:p>
        </w:tc>
        <w:tc>
          <w:tcPr>
            <w:tcW w:w="1170" w:type="dxa"/>
          </w:tcPr>
          <w:p w:rsidRPr="00554304" w:rsidR="00411762" w:rsidP="00411762" w:rsidRDefault="00A56024" w14:paraId="546E3275" w14:textId="7E7E6CA5">
            <w:pPr>
              <w:rPr>
                <w:sz w:val="12"/>
                <w:szCs w:val="12"/>
              </w:rPr>
            </w:pPr>
            <w:r w:rsidRPr="00A56024">
              <w:rPr>
                <w:sz w:val="20"/>
                <w:szCs w:val="20"/>
              </w:rPr>
              <w:t>M1, M3</w:t>
            </w:r>
          </w:p>
        </w:tc>
      </w:tr>
      <w:tr w:rsidR="00411762" w:rsidTr="49633A01" w14:paraId="3A5290D3" w14:textId="77777777">
        <w:tc>
          <w:tcPr>
            <w:tcW w:w="6210" w:type="dxa"/>
            <w:vAlign w:val="center"/>
          </w:tcPr>
          <w:p w:rsidR="00411762" w:rsidP="00411762" w:rsidRDefault="00BD0087" w14:paraId="6E9155EF" w14:textId="6C60116F">
            <w:pPr>
              <w:rPr>
                <w:rFonts w:ascii="Calibri" w:hAnsi="Calibri" w:cs="Calibri"/>
              </w:rPr>
            </w:pPr>
            <w:r>
              <w:rPr>
                <w:rFonts w:ascii="Calibri" w:hAnsi="Calibri" w:cs="Calibri"/>
              </w:rPr>
              <w:t xml:space="preserve">Investigate fair use policy. </w:t>
            </w:r>
          </w:p>
        </w:tc>
        <w:tc>
          <w:tcPr>
            <w:tcW w:w="1975" w:type="dxa"/>
            <w:vAlign w:val="center"/>
          </w:tcPr>
          <w:p w:rsidR="00411762" w:rsidP="00BD0087" w:rsidRDefault="009A587C" w14:paraId="589AB266" w14:textId="79AF97E6">
            <w:pPr>
              <w:rPr>
                <w:rFonts w:ascii="Calibri" w:hAnsi="Calibri" w:cs="Calibri"/>
              </w:rPr>
            </w:pPr>
            <w:r w:rsidRPr="47252878">
              <w:rPr>
                <w:rFonts w:ascii="Calibri" w:hAnsi="Calibri" w:cs="Calibri"/>
              </w:rPr>
              <w:t>TEC.PK-2.15.3.2</w:t>
            </w:r>
            <w:r w:rsidRPr="47252878" w:rsidR="31DB0130">
              <w:rPr>
                <w:rFonts w:ascii="Calibri" w:hAnsi="Calibri" w:cs="Calibri"/>
              </w:rPr>
              <w:t>.</w:t>
            </w:r>
            <w:r w:rsidRPr="47252878">
              <w:rPr>
                <w:rFonts w:ascii="Calibri" w:hAnsi="Calibri" w:cs="Calibri"/>
              </w:rPr>
              <w:t>M</w:t>
            </w:r>
          </w:p>
        </w:tc>
        <w:tc>
          <w:tcPr>
            <w:tcW w:w="1170" w:type="dxa"/>
          </w:tcPr>
          <w:p w:rsidRPr="00554304" w:rsidR="00411762" w:rsidP="00411762" w:rsidRDefault="00A56024" w14:paraId="41BAE792" w14:textId="7A52C670">
            <w:pPr>
              <w:rPr>
                <w:sz w:val="12"/>
                <w:szCs w:val="12"/>
              </w:rPr>
            </w:pPr>
            <w:r w:rsidRPr="00A56024">
              <w:rPr>
                <w:sz w:val="20"/>
                <w:szCs w:val="20"/>
              </w:rPr>
              <w:t>M1, M3</w:t>
            </w:r>
          </w:p>
        </w:tc>
      </w:tr>
      <w:tr w:rsidR="00411762" w:rsidTr="49633A01" w14:paraId="7C9EDBB3" w14:textId="77777777">
        <w:tc>
          <w:tcPr>
            <w:tcW w:w="6210" w:type="dxa"/>
            <w:vAlign w:val="center"/>
          </w:tcPr>
          <w:p w:rsidR="00411762" w:rsidP="00411762" w:rsidRDefault="00BD0087" w14:paraId="0C8ABEC1" w14:textId="1D9B0833">
            <w:pPr>
              <w:rPr>
                <w:rFonts w:ascii="Calibri" w:hAnsi="Calibri" w:cs="Calibri"/>
              </w:rPr>
            </w:pPr>
            <w:r>
              <w:rPr>
                <w:rFonts w:ascii="Calibri" w:hAnsi="Calibri" w:cs="Calibri"/>
              </w:rPr>
              <w:t>Learn, touch type, and memorize the home keys on a standard keyboard.</w:t>
            </w:r>
          </w:p>
        </w:tc>
        <w:tc>
          <w:tcPr>
            <w:tcW w:w="1975" w:type="dxa"/>
            <w:vAlign w:val="center"/>
          </w:tcPr>
          <w:p w:rsidR="00BD0087" w:rsidP="47252878" w:rsidRDefault="00C20CCB" w14:paraId="49986800" w14:textId="349DF076">
            <w:pPr>
              <w:spacing w:line="259" w:lineRule="auto"/>
              <w:rPr>
                <w:rFonts w:ascii="Calibri" w:hAnsi="Calibri" w:eastAsia="Calibri" w:cs="Calibri"/>
                <w:color w:val="000000" w:themeColor="text1"/>
              </w:rPr>
            </w:pPr>
            <w:r w:rsidRPr="47252878">
              <w:rPr>
                <w:rFonts w:ascii="Calibri" w:hAnsi="Calibri" w:cs="Calibri"/>
              </w:rPr>
              <w:t>SCI.3.</w:t>
            </w:r>
            <w:proofErr w:type="gramStart"/>
            <w:r w:rsidRPr="47252878">
              <w:rPr>
                <w:rFonts w:ascii="Calibri" w:hAnsi="Calibri" w:cs="Calibri"/>
              </w:rPr>
              <w:t>5.K</w:t>
            </w:r>
            <w:proofErr w:type="gramEnd"/>
            <w:r w:rsidRPr="47252878">
              <w:rPr>
                <w:rFonts w:ascii="Calibri" w:hAnsi="Calibri" w:cs="Calibri"/>
              </w:rPr>
              <w:t>-2.A</w:t>
            </w:r>
            <w:r w:rsidRPr="47252878" w:rsidR="7E215245">
              <w:rPr>
                <w:rFonts w:ascii="Calibri" w:hAnsi="Calibri" w:cs="Calibri"/>
              </w:rPr>
              <w:t xml:space="preserve">, SCI.3.5.K-2.C, </w:t>
            </w:r>
            <w:r w:rsidRPr="47252878" w:rsidR="7E215245">
              <w:rPr>
                <w:rFonts w:ascii="Calibri" w:hAnsi="Calibri" w:eastAsia="Calibri" w:cs="Calibri"/>
                <w:color w:val="000000" w:themeColor="text1"/>
              </w:rPr>
              <w:t>TEC.PK-2.15.4.2.G,</w:t>
            </w:r>
          </w:p>
          <w:p w:rsidR="00BD0087" w:rsidP="47252878" w:rsidRDefault="7E215245" w14:paraId="41C4AC42" w14:textId="41D7999C">
            <w:pPr>
              <w:spacing w:line="259" w:lineRule="auto"/>
              <w:rPr>
                <w:rFonts w:ascii="Calibri" w:hAnsi="Calibri" w:eastAsia="Calibri" w:cs="Calibri"/>
                <w:color w:val="000000" w:themeColor="text1"/>
              </w:rPr>
            </w:pPr>
            <w:proofErr w:type="gramStart"/>
            <w:r w:rsidRPr="47252878">
              <w:rPr>
                <w:rFonts w:ascii="Calibri" w:hAnsi="Calibri" w:eastAsia="Calibri" w:cs="Calibri"/>
                <w:color w:val="000000" w:themeColor="text1"/>
              </w:rPr>
              <w:t>CS.K</w:t>
            </w:r>
            <w:proofErr w:type="gramEnd"/>
            <w:r w:rsidRPr="47252878">
              <w:rPr>
                <w:rFonts w:ascii="Calibri" w:hAnsi="Calibri" w:eastAsia="Calibri" w:cs="Calibri"/>
                <w:color w:val="000000" w:themeColor="text1"/>
              </w:rPr>
              <w:t>-2.1A-CS-01</w:t>
            </w:r>
          </w:p>
        </w:tc>
        <w:tc>
          <w:tcPr>
            <w:tcW w:w="1170" w:type="dxa"/>
          </w:tcPr>
          <w:p w:rsidRPr="00554304" w:rsidR="00411762" w:rsidP="00411762" w:rsidRDefault="00A56024" w14:paraId="31113805" w14:textId="3A00F403">
            <w:pPr>
              <w:rPr>
                <w:sz w:val="12"/>
                <w:szCs w:val="12"/>
              </w:rPr>
            </w:pPr>
            <w:r w:rsidRPr="00A56024">
              <w:rPr>
                <w:sz w:val="20"/>
                <w:szCs w:val="20"/>
              </w:rPr>
              <w:t>M1, M3</w:t>
            </w:r>
          </w:p>
        </w:tc>
      </w:tr>
      <w:tr w:rsidR="00411762" w:rsidTr="49633A01" w14:paraId="7284FB7F" w14:textId="77777777">
        <w:tc>
          <w:tcPr>
            <w:tcW w:w="6210" w:type="dxa"/>
            <w:vAlign w:val="center"/>
          </w:tcPr>
          <w:p w:rsidR="00411762" w:rsidP="00411762" w:rsidRDefault="00BD0087" w14:paraId="755F5198" w14:textId="5466E831">
            <w:pPr>
              <w:rPr>
                <w:rFonts w:ascii="Calibri" w:hAnsi="Calibri" w:cs="Calibri"/>
              </w:rPr>
            </w:pPr>
            <w:r>
              <w:rPr>
                <w:rFonts w:ascii="Calibri" w:hAnsi="Calibri" w:cs="Calibri"/>
              </w:rPr>
              <w:t>Memorize all keys on a standard keyboard.</w:t>
            </w:r>
          </w:p>
        </w:tc>
        <w:tc>
          <w:tcPr>
            <w:tcW w:w="1975" w:type="dxa"/>
            <w:vAlign w:val="center"/>
          </w:tcPr>
          <w:p w:rsidR="00411762" w:rsidP="47252878" w:rsidRDefault="42A89BB9" w14:paraId="0CD99088" w14:textId="5F7DDD9A">
            <w:pPr>
              <w:spacing w:line="259" w:lineRule="auto"/>
              <w:rPr>
                <w:rFonts w:ascii="Calibri" w:hAnsi="Calibri" w:eastAsia="Calibri" w:cs="Calibri"/>
                <w:color w:val="000000" w:themeColor="text1"/>
              </w:rPr>
            </w:pPr>
            <w:r w:rsidRPr="47252878">
              <w:rPr>
                <w:rFonts w:ascii="Calibri" w:hAnsi="Calibri" w:cs="Calibri"/>
              </w:rPr>
              <w:t>SCI.3.</w:t>
            </w:r>
            <w:proofErr w:type="gramStart"/>
            <w:r w:rsidRPr="47252878">
              <w:rPr>
                <w:rFonts w:ascii="Calibri" w:hAnsi="Calibri" w:cs="Calibri"/>
              </w:rPr>
              <w:t>5.K</w:t>
            </w:r>
            <w:proofErr w:type="gramEnd"/>
            <w:r w:rsidRPr="47252878">
              <w:rPr>
                <w:rFonts w:ascii="Calibri" w:hAnsi="Calibri" w:cs="Calibri"/>
              </w:rPr>
              <w:t xml:space="preserve">-2.A, SCI.3.5.K-2.C, </w:t>
            </w:r>
            <w:r w:rsidRPr="47252878">
              <w:rPr>
                <w:rFonts w:ascii="Calibri" w:hAnsi="Calibri" w:eastAsia="Calibri" w:cs="Calibri"/>
                <w:color w:val="000000" w:themeColor="text1"/>
              </w:rPr>
              <w:t>TEC.PK-2.15.4.2.G,</w:t>
            </w:r>
          </w:p>
          <w:p w:rsidR="00411762" w:rsidP="47252878" w:rsidRDefault="42A89BB9" w14:paraId="64CA1FE4" w14:textId="1CC54C71">
            <w:pPr>
              <w:spacing w:line="259" w:lineRule="auto"/>
              <w:rPr>
                <w:rFonts w:ascii="Calibri" w:hAnsi="Calibri" w:eastAsia="Calibri" w:cs="Calibri"/>
                <w:color w:val="000000" w:themeColor="text1"/>
              </w:rPr>
            </w:pPr>
            <w:proofErr w:type="gramStart"/>
            <w:r w:rsidRPr="47252878">
              <w:rPr>
                <w:rFonts w:ascii="Calibri" w:hAnsi="Calibri" w:eastAsia="Calibri" w:cs="Calibri"/>
                <w:color w:val="000000" w:themeColor="text1"/>
              </w:rPr>
              <w:t>CS.K</w:t>
            </w:r>
            <w:proofErr w:type="gramEnd"/>
            <w:r w:rsidRPr="47252878">
              <w:rPr>
                <w:rFonts w:ascii="Calibri" w:hAnsi="Calibri" w:eastAsia="Calibri" w:cs="Calibri"/>
                <w:color w:val="000000" w:themeColor="text1"/>
              </w:rPr>
              <w:t>-2.1A-CS-01</w:t>
            </w:r>
          </w:p>
        </w:tc>
        <w:tc>
          <w:tcPr>
            <w:tcW w:w="1170" w:type="dxa"/>
          </w:tcPr>
          <w:p w:rsidRPr="00554304" w:rsidR="00411762" w:rsidP="00411762" w:rsidRDefault="00A56024" w14:paraId="3936486B" w14:textId="13715B01">
            <w:pPr>
              <w:rPr>
                <w:sz w:val="12"/>
                <w:szCs w:val="12"/>
              </w:rPr>
            </w:pPr>
            <w:r w:rsidRPr="00A56024">
              <w:rPr>
                <w:sz w:val="20"/>
                <w:szCs w:val="20"/>
              </w:rPr>
              <w:t>M1, M3</w:t>
            </w:r>
          </w:p>
        </w:tc>
      </w:tr>
      <w:tr w:rsidRPr="00AA05C3" w:rsidR="00411762" w:rsidTr="49633A01" w14:paraId="14BFC924" w14:textId="77777777">
        <w:tc>
          <w:tcPr>
            <w:tcW w:w="6210" w:type="dxa"/>
            <w:vAlign w:val="center"/>
          </w:tcPr>
          <w:p w:rsidR="00411762" w:rsidP="00411762" w:rsidRDefault="00BD0087" w14:paraId="72B1340A" w14:textId="760E40A8">
            <w:pPr>
              <w:rPr>
                <w:rFonts w:ascii="Calibri" w:hAnsi="Calibri" w:cs="Calibri"/>
              </w:rPr>
            </w:pPr>
            <w:r>
              <w:rPr>
                <w:rFonts w:ascii="Calibri" w:hAnsi="Calibri" w:cs="Calibri"/>
              </w:rPr>
              <w:t>Open Microsoft Word start menu.</w:t>
            </w:r>
          </w:p>
        </w:tc>
        <w:tc>
          <w:tcPr>
            <w:tcW w:w="1975" w:type="dxa"/>
            <w:vAlign w:val="center"/>
          </w:tcPr>
          <w:p w:rsidR="00BD0087" w:rsidP="00411762" w:rsidRDefault="00C20CCB" w14:paraId="13265C0C" w14:textId="59ADB98F">
            <w:pPr>
              <w:rPr>
                <w:rFonts w:ascii="Calibri" w:hAnsi="Calibri" w:cs="Calibri"/>
              </w:rPr>
            </w:pPr>
            <w:r w:rsidRPr="47252878">
              <w:rPr>
                <w:rFonts w:ascii="Calibri" w:hAnsi="Calibri" w:cs="Calibri"/>
              </w:rPr>
              <w:t>SCI.3.</w:t>
            </w:r>
            <w:proofErr w:type="gramStart"/>
            <w:r w:rsidRPr="47252878">
              <w:rPr>
                <w:rFonts w:ascii="Calibri" w:hAnsi="Calibri" w:cs="Calibri"/>
              </w:rPr>
              <w:t>5.K</w:t>
            </w:r>
            <w:proofErr w:type="gramEnd"/>
            <w:r w:rsidRPr="47252878">
              <w:rPr>
                <w:rFonts w:ascii="Calibri" w:hAnsi="Calibri" w:cs="Calibri"/>
              </w:rPr>
              <w:t>-2.A</w:t>
            </w:r>
          </w:p>
        </w:tc>
        <w:tc>
          <w:tcPr>
            <w:tcW w:w="1170" w:type="dxa"/>
          </w:tcPr>
          <w:p w:rsidRPr="00A56024" w:rsidR="00411762" w:rsidP="00411762" w:rsidRDefault="00A56024" w14:paraId="41A5E7F0" w14:textId="2BF216D4">
            <w:pPr>
              <w:rPr>
                <w:sz w:val="20"/>
                <w:szCs w:val="20"/>
              </w:rPr>
            </w:pPr>
            <w:r w:rsidRPr="00A56024">
              <w:rPr>
                <w:sz w:val="20"/>
                <w:szCs w:val="20"/>
              </w:rPr>
              <w:t>M2, M4</w:t>
            </w:r>
          </w:p>
        </w:tc>
      </w:tr>
      <w:tr w:rsidRPr="00AA05C3" w:rsidR="00A56024" w:rsidTr="49633A01" w14:paraId="69D6DB0F" w14:textId="77777777">
        <w:trPr>
          <w:trHeight w:val="323"/>
        </w:trPr>
        <w:tc>
          <w:tcPr>
            <w:tcW w:w="6210" w:type="dxa"/>
            <w:vAlign w:val="center"/>
          </w:tcPr>
          <w:p w:rsidR="00A56024" w:rsidP="00A56024" w:rsidRDefault="00A56024" w14:paraId="1C943396" w14:textId="4066CF0D">
            <w:pPr>
              <w:rPr>
                <w:rFonts w:ascii="Calibri" w:hAnsi="Calibri" w:cs="Calibri"/>
              </w:rPr>
            </w:pPr>
            <w:r>
              <w:rPr>
                <w:rFonts w:ascii="Calibri" w:hAnsi="Calibri" w:cs="Calibri"/>
              </w:rPr>
              <w:t>Create a folder in OneDrive and organize files.</w:t>
            </w:r>
          </w:p>
        </w:tc>
        <w:tc>
          <w:tcPr>
            <w:tcW w:w="1975" w:type="dxa"/>
            <w:vAlign w:val="center"/>
          </w:tcPr>
          <w:p w:rsidR="00A56024" w:rsidP="00A56024" w:rsidRDefault="00E101C6" w14:paraId="7C8BBC3C" w14:textId="4EA00D81">
            <w:pPr>
              <w:rPr>
                <w:rFonts w:ascii="Calibri" w:hAnsi="Calibri" w:cs="Calibri"/>
              </w:rPr>
            </w:pPr>
            <w:r w:rsidRPr="47252878">
              <w:rPr>
                <w:rFonts w:ascii="Calibri" w:hAnsi="Calibri" w:cs="Calibri"/>
              </w:rPr>
              <w:t>SCI.3.</w:t>
            </w:r>
            <w:proofErr w:type="gramStart"/>
            <w:r w:rsidRPr="47252878">
              <w:rPr>
                <w:rFonts w:ascii="Calibri" w:hAnsi="Calibri" w:cs="Calibri"/>
              </w:rPr>
              <w:t>5</w:t>
            </w:r>
            <w:r w:rsidRPr="47252878" w:rsidR="00AF7E94">
              <w:rPr>
                <w:rFonts w:ascii="Calibri" w:hAnsi="Calibri" w:cs="Calibri"/>
              </w:rPr>
              <w:t>.K</w:t>
            </w:r>
            <w:proofErr w:type="gramEnd"/>
            <w:r w:rsidRPr="47252878" w:rsidR="00AF7E94">
              <w:rPr>
                <w:rFonts w:ascii="Calibri" w:hAnsi="Calibri" w:cs="Calibri"/>
              </w:rPr>
              <w:t>-2.G</w:t>
            </w:r>
          </w:p>
        </w:tc>
        <w:tc>
          <w:tcPr>
            <w:tcW w:w="1170" w:type="dxa"/>
          </w:tcPr>
          <w:p w:rsidRPr="00554304" w:rsidR="00A56024" w:rsidP="00A56024" w:rsidRDefault="00A56024" w14:paraId="17C13339" w14:textId="4F762268">
            <w:pPr>
              <w:rPr>
                <w:sz w:val="12"/>
                <w:szCs w:val="12"/>
              </w:rPr>
            </w:pPr>
            <w:r w:rsidRPr="00A56024">
              <w:rPr>
                <w:sz w:val="20"/>
                <w:szCs w:val="20"/>
              </w:rPr>
              <w:t>M2, M4</w:t>
            </w:r>
          </w:p>
        </w:tc>
      </w:tr>
      <w:tr w:rsidRPr="00AA05C3" w:rsidR="00A56024" w:rsidTr="49633A01" w14:paraId="26D9BAB0" w14:textId="77777777">
        <w:tc>
          <w:tcPr>
            <w:tcW w:w="6210" w:type="dxa"/>
            <w:vAlign w:val="center"/>
          </w:tcPr>
          <w:p w:rsidR="00A56024" w:rsidP="00A56024" w:rsidRDefault="00A56024" w14:paraId="729EC7FB" w14:textId="7D9DD226">
            <w:pPr>
              <w:rPr>
                <w:rFonts w:ascii="Calibri" w:hAnsi="Calibri" w:cs="Calibri"/>
              </w:rPr>
            </w:pPr>
            <w:r>
              <w:rPr>
                <w:rFonts w:ascii="Calibri" w:hAnsi="Calibri" w:cs="Calibri"/>
              </w:rPr>
              <w:t>Open a new document in Microsoft Word.</w:t>
            </w:r>
          </w:p>
        </w:tc>
        <w:tc>
          <w:tcPr>
            <w:tcW w:w="1975" w:type="dxa"/>
            <w:vAlign w:val="center"/>
          </w:tcPr>
          <w:p w:rsidR="00A56024" w:rsidP="00A56024" w:rsidRDefault="00AA52FD" w14:paraId="506AD9D9" w14:textId="7DF399D1">
            <w:pPr>
              <w:rPr>
                <w:rFonts w:ascii="Calibri" w:hAnsi="Calibri" w:cs="Calibri"/>
              </w:rPr>
            </w:pPr>
            <w:r w:rsidRPr="47252878">
              <w:rPr>
                <w:rFonts w:ascii="Calibri" w:hAnsi="Calibri" w:cs="Calibri"/>
              </w:rPr>
              <w:t>SCI.3.</w:t>
            </w:r>
            <w:proofErr w:type="gramStart"/>
            <w:r w:rsidRPr="47252878">
              <w:rPr>
                <w:rFonts w:ascii="Calibri" w:hAnsi="Calibri" w:cs="Calibri"/>
              </w:rPr>
              <w:t>5.K</w:t>
            </w:r>
            <w:proofErr w:type="gramEnd"/>
            <w:r w:rsidRPr="47252878">
              <w:rPr>
                <w:rFonts w:ascii="Calibri" w:hAnsi="Calibri" w:cs="Calibri"/>
              </w:rPr>
              <w:t>-2.C</w:t>
            </w:r>
          </w:p>
        </w:tc>
        <w:tc>
          <w:tcPr>
            <w:tcW w:w="1170" w:type="dxa"/>
          </w:tcPr>
          <w:p w:rsidRPr="00554304" w:rsidR="00A56024" w:rsidP="00A56024" w:rsidRDefault="00A56024" w14:paraId="2E3448CD" w14:textId="387AFF2B">
            <w:pPr>
              <w:rPr>
                <w:sz w:val="12"/>
                <w:szCs w:val="12"/>
              </w:rPr>
            </w:pPr>
            <w:r w:rsidRPr="00A56024">
              <w:rPr>
                <w:sz w:val="20"/>
                <w:szCs w:val="20"/>
              </w:rPr>
              <w:t>M2, M4</w:t>
            </w:r>
          </w:p>
        </w:tc>
      </w:tr>
      <w:tr w:rsidRPr="00AA05C3" w:rsidR="00A56024" w:rsidTr="49633A01" w14:paraId="052FCEDC" w14:textId="77777777">
        <w:tc>
          <w:tcPr>
            <w:tcW w:w="6210" w:type="dxa"/>
            <w:vAlign w:val="center"/>
          </w:tcPr>
          <w:p w:rsidR="00A56024" w:rsidP="00A56024" w:rsidRDefault="00A56024" w14:paraId="09DBC017" w14:textId="3C72B386">
            <w:pPr>
              <w:rPr>
                <w:rFonts w:ascii="Calibri" w:hAnsi="Calibri" w:cs="Calibri"/>
              </w:rPr>
            </w:pPr>
            <w:r>
              <w:rPr>
                <w:rFonts w:ascii="Calibri" w:hAnsi="Calibri" w:cs="Calibri"/>
              </w:rPr>
              <w:t>Format a document in Microsoft Word.</w:t>
            </w:r>
          </w:p>
        </w:tc>
        <w:tc>
          <w:tcPr>
            <w:tcW w:w="1975" w:type="dxa"/>
            <w:vAlign w:val="center"/>
          </w:tcPr>
          <w:p w:rsidR="00A56024" w:rsidP="47252878" w:rsidRDefault="41B2D5E5" w14:paraId="4E64F724" w14:textId="5AFFC8E3">
            <w:pPr>
              <w:rPr>
                <w:rFonts w:ascii="Calibri" w:hAnsi="Calibri" w:cs="Calibri"/>
              </w:rPr>
            </w:pPr>
            <w:r w:rsidRPr="47252878">
              <w:rPr>
                <w:rFonts w:ascii="Calibri" w:hAnsi="Calibri" w:cs="Calibri"/>
              </w:rPr>
              <w:t xml:space="preserve">CS.K-2.1A-AP-09, CS.K-2.1A-AP-15, CS.K-2.1A-DA-06, </w:t>
            </w:r>
            <w:r w:rsidRPr="47252878" w:rsidR="00731C34">
              <w:rPr>
                <w:rFonts w:ascii="Calibri" w:hAnsi="Calibri" w:cs="Calibri"/>
              </w:rPr>
              <w:t>TEC.Pk-2.15.4.2.G</w:t>
            </w:r>
            <w:r w:rsidRPr="47252878" w:rsidR="00EB0A2A">
              <w:rPr>
                <w:rFonts w:ascii="Calibri" w:hAnsi="Calibri" w:cs="Calibri"/>
              </w:rPr>
              <w:t xml:space="preserve">, </w:t>
            </w:r>
            <w:r w:rsidRPr="47252878" w:rsidR="06E7B1BF">
              <w:rPr>
                <w:rFonts w:ascii="Calibri" w:hAnsi="Calibri" w:cs="Calibri"/>
              </w:rPr>
              <w:t>SCI.3.5.K-2.A,</w:t>
            </w:r>
            <w:r w:rsidRPr="47252878" w:rsidR="3A6E786C">
              <w:rPr>
                <w:rFonts w:ascii="Calibri" w:hAnsi="Calibri" w:cs="Calibri"/>
              </w:rPr>
              <w:t xml:space="preserve"> SCI.3.5.K-2.N, SCI.3.5.K-2.Q, SCI.3.5.K-2.S, SCI.3.5.K-2.T, </w:t>
            </w:r>
            <w:r w:rsidRPr="47252878" w:rsidR="00EB0A2A">
              <w:rPr>
                <w:rFonts w:ascii="Calibri" w:hAnsi="Calibri" w:cs="Calibri"/>
              </w:rPr>
              <w:t>SCI.3.5.K-2.</w:t>
            </w:r>
            <w:r w:rsidRPr="47252878" w:rsidR="6DA5416B">
              <w:rPr>
                <w:rFonts w:ascii="Calibri" w:hAnsi="Calibri" w:cs="Calibri"/>
              </w:rPr>
              <w:t>U</w:t>
            </w:r>
            <w:r w:rsidRPr="47252878" w:rsidR="003C0C9C">
              <w:rPr>
                <w:rFonts w:ascii="Calibri" w:hAnsi="Calibri" w:cs="Calibri"/>
              </w:rPr>
              <w:t>,</w:t>
            </w:r>
            <w:r w:rsidRPr="47252878" w:rsidR="5697D136">
              <w:rPr>
                <w:rFonts w:ascii="Calibri" w:hAnsi="Calibri" w:cs="Calibri"/>
              </w:rPr>
              <w:t xml:space="preserve"> </w:t>
            </w:r>
            <w:r w:rsidRPr="47252878" w:rsidR="003C0C9C">
              <w:rPr>
                <w:rFonts w:ascii="Calibri" w:hAnsi="Calibri" w:cs="Calibri"/>
              </w:rPr>
              <w:t>SCI.3.5.K-2.</w:t>
            </w:r>
            <w:r w:rsidRPr="47252878" w:rsidR="5F452390">
              <w:rPr>
                <w:rFonts w:ascii="Calibri" w:hAnsi="Calibri" w:cs="Calibri"/>
              </w:rPr>
              <w:t>Y</w:t>
            </w:r>
          </w:p>
        </w:tc>
        <w:tc>
          <w:tcPr>
            <w:tcW w:w="1170" w:type="dxa"/>
          </w:tcPr>
          <w:p w:rsidRPr="00554304" w:rsidR="00A56024" w:rsidP="00A56024" w:rsidRDefault="00A56024" w14:paraId="1269F02E" w14:textId="53F98C5D">
            <w:pPr>
              <w:rPr>
                <w:sz w:val="12"/>
                <w:szCs w:val="12"/>
              </w:rPr>
            </w:pPr>
            <w:r w:rsidRPr="00A56024">
              <w:rPr>
                <w:sz w:val="20"/>
                <w:szCs w:val="20"/>
              </w:rPr>
              <w:t>M2, M4</w:t>
            </w:r>
          </w:p>
        </w:tc>
      </w:tr>
      <w:tr w:rsidRPr="00AA05C3" w:rsidR="00A56024" w:rsidTr="49633A01" w14:paraId="01CCEDBB" w14:textId="77777777">
        <w:tc>
          <w:tcPr>
            <w:tcW w:w="6210" w:type="dxa"/>
            <w:vAlign w:val="center"/>
          </w:tcPr>
          <w:p w:rsidR="00A56024" w:rsidP="00A56024" w:rsidRDefault="00A56024" w14:paraId="161F7F9A" w14:textId="13AA0E01">
            <w:pPr>
              <w:rPr>
                <w:rFonts w:ascii="Calibri" w:hAnsi="Calibri" w:cs="Calibri"/>
              </w:rPr>
            </w:pPr>
            <w:r>
              <w:rPr>
                <w:rFonts w:ascii="Calibri" w:hAnsi="Calibri" w:cs="Calibri"/>
              </w:rPr>
              <w:t>Define the word JavaScript.</w:t>
            </w:r>
          </w:p>
        </w:tc>
        <w:tc>
          <w:tcPr>
            <w:tcW w:w="1975" w:type="dxa"/>
            <w:vAlign w:val="center"/>
          </w:tcPr>
          <w:p w:rsidR="00A56024" w:rsidP="00A56024" w:rsidRDefault="001F7F2E" w14:paraId="516EFAD4" w14:textId="75FD2F4F">
            <w:pPr>
              <w:rPr>
                <w:rFonts w:ascii="Calibri" w:hAnsi="Calibri" w:cs="Calibri"/>
              </w:rPr>
            </w:pPr>
            <w:r w:rsidRPr="47252878">
              <w:rPr>
                <w:rFonts w:ascii="Calibri" w:hAnsi="Calibri" w:cs="Calibri"/>
              </w:rPr>
              <w:t>SCI.3.</w:t>
            </w:r>
            <w:proofErr w:type="gramStart"/>
            <w:r w:rsidRPr="47252878">
              <w:rPr>
                <w:rFonts w:ascii="Calibri" w:hAnsi="Calibri" w:cs="Calibri"/>
              </w:rPr>
              <w:t>5.K</w:t>
            </w:r>
            <w:proofErr w:type="gramEnd"/>
            <w:r w:rsidRPr="47252878">
              <w:rPr>
                <w:rFonts w:ascii="Calibri" w:hAnsi="Calibri" w:cs="Calibri"/>
              </w:rPr>
              <w:t>-2.X</w:t>
            </w:r>
            <w:r w:rsidRPr="47252878" w:rsidR="00885EFF">
              <w:rPr>
                <w:rFonts w:ascii="Calibri" w:hAnsi="Calibri" w:cs="Calibri"/>
              </w:rPr>
              <w:t>, SCI.3.5.K-2.V,</w:t>
            </w:r>
            <w:r w:rsidRPr="47252878" w:rsidR="00A92CF3">
              <w:rPr>
                <w:rFonts w:ascii="Calibri" w:hAnsi="Calibri" w:cs="Calibri"/>
              </w:rPr>
              <w:t xml:space="preserve"> SCI.3.5.K-2.R</w:t>
            </w:r>
            <w:r w:rsidRPr="47252878" w:rsidR="009A2DFB">
              <w:rPr>
                <w:rFonts w:ascii="Calibri" w:hAnsi="Calibri" w:cs="Calibri"/>
              </w:rPr>
              <w:t>, SCI</w:t>
            </w:r>
            <w:r w:rsidRPr="47252878" w:rsidR="003F4452">
              <w:rPr>
                <w:rFonts w:ascii="Calibri" w:hAnsi="Calibri" w:cs="Calibri"/>
              </w:rPr>
              <w:t>.3.5.K-2.C</w:t>
            </w:r>
            <w:r w:rsidRPr="47252878" w:rsidR="239AB3B9">
              <w:rPr>
                <w:rFonts w:ascii="Calibri" w:hAnsi="Calibri" w:cs="Calibri"/>
              </w:rPr>
              <w:t>C</w:t>
            </w:r>
          </w:p>
        </w:tc>
        <w:tc>
          <w:tcPr>
            <w:tcW w:w="1170" w:type="dxa"/>
          </w:tcPr>
          <w:p w:rsidRPr="00554304" w:rsidR="00A56024" w:rsidP="00A56024" w:rsidRDefault="00A56024" w14:paraId="29998696" w14:textId="2B07D2A8">
            <w:pPr>
              <w:rPr>
                <w:sz w:val="12"/>
                <w:szCs w:val="12"/>
              </w:rPr>
            </w:pPr>
            <w:r w:rsidRPr="00A56024">
              <w:rPr>
                <w:sz w:val="20"/>
                <w:szCs w:val="20"/>
              </w:rPr>
              <w:t>M2, M4</w:t>
            </w:r>
          </w:p>
        </w:tc>
      </w:tr>
      <w:tr w:rsidRPr="00AA05C3" w:rsidR="00A56024" w:rsidTr="49633A01" w14:paraId="666E86EA" w14:textId="77777777">
        <w:tc>
          <w:tcPr>
            <w:tcW w:w="6210" w:type="dxa"/>
            <w:vAlign w:val="center"/>
          </w:tcPr>
          <w:p w:rsidR="00A56024" w:rsidP="00A56024" w:rsidRDefault="00A56024" w14:paraId="2DC8CC1E" w14:textId="47AC2879">
            <w:pPr>
              <w:rPr>
                <w:rFonts w:ascii="Calibri" w:hAnsi="Calibri" w:cs="Calibri"/>
              </w:rPr>
            </w:pPr>
            <w:r>
              <w:rPr>
                <w:rFonts w:ascii="Calibri" w:hAnsi="Calibri" w:cs="Calibri"/>
              </w:rPr>
              <w:t>Creating loops using JavaScript.</w:t>
            </w:r>
          </w:p>
        </w:tc>
        <w:tc>
          <w:tcPr>
            <w:tcW w:w="1975" w:type="dxa"/>
            <w:vAlign w:val="center"/>
          </w:tcPr>
          <w:p w:rsidR="00A56024" w:rsidP="47252878" w:rsidRDefault="623F98EA" w14:paraId="0B4B62B0" w14:textId="625FC3C4">
            <w:pPr>
              <w:rPr>
                <w:rFonts w:ascii="Calibri" w:hAnsi="Calibri" w:cs="Calibri"/>
              </w:rPr>
            </w:pPr>
            <w:r w:rsidRPr="47252878">
              <w:rPr>
                <w:rFonts w:ascii="Calibri" w:hAnsi="Calibri" w:cs="Calibri"/>
              </w:rPr>
              <w:t xml:space="preserve">SCI.3.5.K-2.AA,  </w:t>
            </w:r>
            <w:r w:rsidRPr="47252878" w:rsidR="18C8E601">
              <w:rPr>
                <w:rFonts w:ascii="Calibri" w:hAnsi="Calibri" w:cs="Calibri"/>
              </w:rPr>
              <w:t xml:space="preserve">SCI.3.5.K-2.N, SCI.3.5.K-2.O, SCI.3.5.K-2.Q, </w:t>
            </w:r>
            <w:r w:rsidRPr="47252878" w:rsidR="6CF456BA">
              <w:rPr>
                <w:rFonts w:ascii="Calibri" w:hAnsi="Calibri" w:cs="Calibri"/>
              </w:rPr>
              <w:t xml:space="preserve"> </w:t>
            </w:r>
            <w:r w:rsidRPr="47252878" w:rsidR="781B5899">
              <w:rPr>
                <w:rFonts w:ascii="Calibri" w:hAnsi="Calibri" w:cs="Calibri"/>
              </w:rPr>
              <w:t xml:space="preserve">SCI.3.5.K-2.S, </w:t>
            </w:r>
            <w:r w:rsidRPr="47252878" w:rsidR="00F276FB">
              <w:rPr>
                <w:rFonts w:ascii="Calibri" w:hAnsi="Calibri" w:cs="Calibri"/>
              </w:rPr>
              <w:lastRenderedPageBreak/>
              <w:t>SCI.3.5</w:t>
            </w:r>
            <w:r w:rsidRPr="47252878" w:rsidR="159FC34C">
              <w:rPr>
                <w:rFonts w:ascii="Calibri" w:hAnsi="Calibri" w:cs="Calibri"/>
              </w:rPr>
              <w:t>.</w:t>
            </w:r>
            <w:r w:rsidRPr="47252878" w:rsidR="00F276FB">
              <w:rPr>
                <w:rFonts w:ascii="Calibri" w:hAnsi="Calibri" w:cs="Calibri"/>
              </w:rPr>
              <w:t>K-2.T</w:t>
            </w:r>
            <w:r w:rsidRPr="47252878" w:rsidR="000813AB">
              <w:rPr>
                <w:rFonts w:ascii="Calibri" w:hAnsi="Calibri" w:cs="Calibri"/>
              </w:rPr>
              <w:t xml:space="preserve">, </w:t>
            </w:r>
            <w:r w:rsidRPr="47252878" w:rsidR="39767368">
              <w:rPr>
                <w:rFonts w:ascii="Calibri" w:hAnsi="Calibri" w:cs="Calibri"/>
              </w:rPr>
              <w:t xml:space="preserve"> </w:t>
            </w:r>
            <w:r w:rsidRPr="47252878" w:rsidR="00EE41F3">
              <w:rPr>
                <w:rFonts w:ascii="Calibri" w:hAnsi="Calibri" w:cs="Calibri"/>
              </w:rPr>
              <w:t xml:space="preserve"> SCI.3.5.K-2</w:t>
            </w:r>
            <w:r w:rsidRPr="47252878" w:rsidR="14C03C3C">
              <w:rPr>
                <w:rFonts w:ascii="Calibri" w:hAnsi="Calibri" w:cs="Calibri"/>
              </w:rPr>
              <w:t>.</w:t>
            </w:r>
            <w:r w:rsidRPr="47252878" w:rsidR="4EFCB176">
              <w:rPr>
                <w:rFonts w:ascii="Calibri" w:hAnsi="Calibri" w:cs="Calibri"/>
              </w:rPr>
              <w:t>V, SCI.3.5.K-2.X</w:t>
            </w:r>
            <w:r w:rsidRPr="47252878" w:rsidR="003974B9">
              <w:rPr>
                <w:rFonts w:ascii="Calibri" w:hAnsi="Calibri" w:cs="Calibri"/>
              </w:rPr>
              <w:t>, SCI.3.</w:t>
            </w:r>
            <w:r w:rsidRPr="47252878" w:rsidR="001F7F2E">
              <w:rPr>
                <w:rFonts w:ascii="Calibri" w:hAnsi="Calibri" w:cs="Calibri"/>
              </w:rPr>
              <w:t xml:space="preserve">5.K-2.Z, </w:t>
            </w:r>
            <w:r w:rsidRPr="47252878" w:rsidR="0F3620F8">
              <w:rPr>
                <w:rFonts w:ascii="Calibri" w:hAnsi="Calibri" w:cs="Calibri"/>
              </w:rPr>
              <w:t xml:space="preserve">CS.K.2.1A-AP-10, CS.K.2.1A-AP-12, </w:t>
            </w:r>
            <w:r w:rsidRPr="47252878" w:rsidR="00BE4678">
              <w:rPr>
                <w:rFonts w:ascii="Calibri" w:hAnsi="Calibri" w:cs="Calibri"/>
              </w:rPr>
              <w:t>CS.K.2.1A-AP-13, CS.K.2.1A-AP-14</w:t>
            </w:r>
          </w:p>
        </w:tc>
        <w:tc>
          <w:tcPr>
            <w:tcW w:w="1170" w:type="dxa"/>
          </w:tcPr>
          <w:p w:rsidRPr="00554304" w:rsidR="00A56024" w:rsidP="00A56024" w:rsidRDefault="00A56024" w14:paraId="66159E80" w14:textId="06F1F514">
            <w:pPr>
              <w:rPr>
                <w:sz w:val="12"/>
                <w:szCs w:val="12"/>
              </w:rPr>
            </w:pPr>
            <w:r w:rsidRPr="00A56024">
              <w:rPr>
                <w:sz w:val="20"/>
                <w:szCs w:val="20"/>
              </w:rPr>
              <w:lastRenderedPageBreak/>
              <w:t>M2, M4</w:t>
            </w:r>
          </w:p>
        </w:tc>
      </w:tr>
    </w:tbl>
    <w:p w:rsidR="00C7166A" w:rsidP="00E965D0" w:rsidRDefault="00C7166A" w14:paraId="1226FA98" w14:textId="77777777">
      <w:pPr>
        <w:tabs>
          <w:tab w:val="left" w:pos="3231"/>
        </w:tabs>
        <w:rPr>
          <w:b/>
          <w:sz w:val="24"/>
          <w:szCs w:val="24"/>
          <w:u w:val="single"/>
        </w:rPr>
      </w:pPr>
    </w:p>
    <w:p w:rsidRPr="006D28DA" w:rsidR="00E965D0" w:rsidP="00E965D0" w:rsidRDefault="00E965D0" w14:paraId="7C685CF3" w14:textId="77777777">
      <w:pPr>
        <w:tabs>
          <w:tab w:val="left" w:pos="3231"/>
        </w:tabs>
        <w:rPr>
          <w:b/>
          <w:sz w:val="24"/>
          <w:szCs w:val="24"/>
          <w:u w:val="single"/>
        </w:rPr>
      </w:pPr>
      <w:r w:rsidRPr="006D28DA">
        <w:rPr>
          <w:b/>
          <w:sz w:val="24"/>
          <w:szCs w:val="24"/>
          <w:u w:val="single"/>
        </w:rPr>
        <w:t>ASSESSMENTS</w:t>
      </w:r>
    </w:p>
    <w:p w:rsidRPr="006D28DA" w:rsidR="00E965D0" w:rsidP="00E965D0" w:rsidRDefault="00E965D0" w14:paraId="4AC2DE46" w14:textId="77777777">
      <w:pPr>
        <w:tabs>
          <w:tab w:val="left" w:pos="3231"/>
        </w:tabs>
        <w:spacing w:after="0" w:line="240" w:lineRule="auto"/>
      </w:pPr>
      <w:r w:rsidRPr="006D28DA">
        <w:rPr>
          <w:b/>
        </w:rPr>
        <w:t>P</w:t>
      </w:r>
      <w:r w:rsidRPr="006D28DA" w:rsidR="00987387">
        <w:rPr>
          <w:b/>
        </w:rPr>
        <w:t>SS</w:t>
      </w:r>
      <w:r w:rsidRPr="006D28DA">
        <w:rPr>
          <w:b/>
        </w:rPr>
        <w:t>A Academic Standards</w:t>
      </w:r>
      <w:r w:rsidRPr="006D28DA" w:rsidR="00987387">
        <w:rPr>
          <w:b/>
        </w:rPr>
        <w:t>, Assessment Anchors, and Eligible Content</w:t>
      </w:r>
      <w:r w:rsidRPr="006D28DA">
        <w:rPr>
          <w:b/>
        </w:rPr>
        <w:t>:</w:t>
      </w:r>
      <w:r w:rsidRPr="006D28DA" w:rsidR="00987387">
        <w:rPr>
          <w:b/>
        </w:rPr>
        <w:t xml:space="preserve">  </w:t>
      </w:r>
      <w:r w:rsidRPr="006D28DA" w:rsidR="00987387">
        <w:t>The teacher must be knowledgeable of the PDE Academic Standards, Assessment Anchors, and Eligible Content and incorporate them regularly into planned instruction.</w:t>
      </w:r>
    </w:p>
    <w:p w:rsidRPr="006D28DA" w:rsidR="00987387" w:rsidP="00E965D0" w:rsidRDefault="00987387" w14:paraId="30D5F0FB" w14:textId="77777777">
      <w:pPr>
        <w:tabs>
          <w:tab w:val="left" w:pos="3231"/>
        </w:tabs>
        <w:spacing w:after="0" w:line="240" w:lineRule="auto"/>
      </w:pPr>
    </w:p>
    <w:p w:rsidRPr="006D28DA" w:rsidR="008D65B0" w:rsidP="008D65B0" w:rsidRDefault="00987387" w14:paraId="1A8AA6F3" w14:textId="77777777">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rsidRPr="005B3B39" w:rsidR="00D870F7" w:rsidP="00D870F7" w:rsidRDefault="00D870F7" w14:paraId="543382FB" w14:textId="2E5C775C">
      <w:pPr>
        <w:tabs>
          <w:tab w:val="center" w:pos="4680"/>
        </w:tabs>
        <w:ind w:left="180"/>
      </w:pPr>
      <w:r w:rsidRPr="006D28DA">
        <w:rPr>
          <w:b/>
        </w:rPr>
        <w:t>Effective formative assessments for</w:t>
      </w:r>
      <w:r w:rsidR="00F25C8E">
        <w:rPr>
          <w:b/>
        </w:rPr>
        <w:t xml:space="preserve"> this course </w:t>
      </w:r>
      <w:proofErr w:type="gramStart"/>
      <w:r w:rsidR="00F25C8E">
        <w:rPr>
          <w:b/>
        </w:rPr>
        <w:t>include:</w:t>
      </w:r>
      <w:proofErr w:type="gramEnd"/>
      <w:r w:rsidR="00D96722">
        <w:rPr>
          <w:b/>
        </w:rPr>
        <w:t xml:space="preserve"> </w:t>
      </w:r>
      <w:r w:rsidRPr="00D96722" w:rsidR="00D96722">
        <w:rPr>
          <w:bCs/>
        </w:rPr>
        <w:t>Teacher Observation</w:t>
      </w:r>
      <w:r w:rsidR="00C8753E">
        <w:rPr>
          <w:bCs/>
        </w:rPr>
        <w:t>, Review of Activities</w:t>
      </w:r>
    </w:p>
    <w:p w:rsidR="000B542D" w:rsidP="008D65B0" w:rsidRDefault="000B542D" w14:paraId="5734B4B1" w14:textId="77777777">
      <w:pPr>
        <w:tabs>
          <w:tab w:val="center" w:pos="4680"/>
        </w:tabs>
        <w:rPr>
          <w:b/>
        </w:rPr>
      </w:pPr>
    </w:p>
    <w:p w:rsidRPr="006D28DA" w:rsidR="008D65B0" w:rsidP="008D65B0" w:rsidRDefault="00D870F7" w14:paraId="1C04DE84" w14:textId="77777777">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rsidR="008D65B0" w:rsidP="001D4B68" w:rsidRDefault="00D870F7" w14:paraId="01D93D3B" w14:textId="5B1F4575">
      <w:pPr>
        <w:tabs>
          <w:tab w:val="center" w:pos="4680"/>
        </w:tabs>
        <w:ind w:left="180"/>
      </w:pPr>
      <w:r w:rsidRPr="006D28DA">
        <w:rPr>
          <w:b/>
        </w:rPr>
        <w:t>Effective summative asses</w:t>
      </w:r>
      <w:r w:rsidR="00F25C8E">
        <w:rPr>
          <w:b/>
        </w:rPr>
        <w:t xml:space="preserve">sments for this course </w:t>
      </w:r>
      <w:proofErr w:type="gramStart"/>
      <w:r w:rsidR="00F25C8E">
        <w:rPr>
          <w:b/>
        </w:rPr>
        <w:t>include:</w:t>
      </w:r>
      <w:proofErr w:type="gramEnd"/>
      <w:r w:rsidR="00D96722">
        <w:rPr>
          <w:b/>
        </w:rPr>
        <w:t xml:space="preserve"> </w:t>
      </w:r>
      <w:r w:rsidRPr="00C51ADE" w:rsidR="00C51ADE">
        <w:rPr>
          <w:bCs/>
        </w:rPr>
        <w:t>Rubric (Skills Checklist)</w:t>
      </w:r>
    </w:p>
    <w:sectPr w:rsidR="008D65B0">
      <w:headerReference w:type="default" r:id="rId9"/>
      <w:footerReference w:type="default" r:id="rId10"/>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5605" w:rsidP="005F535D" w:rsidRDefault="00B55605" w14:paraId="301EE134" w14:textId="77777777">
      <w:pPr>
        <w:spacing w:after="0" w:line="240" w:lineRule="auto"/>
      </w:pPr>
      <w:r>
        <w:separator/>
      </w:r>
    </w:p>
  </w:endnote>
  <w:endnote w:type="continuationSeparator" w:id="0">
    <w:p w:rsidR="00B55605" w:rsidP="005F535D" w:rsidRDefault="00B55605" w14:paraId="755934B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rsidR="00BE3220" w:rsidRDefault="00BE3220" w14:paraId="6EB1B7C0" w14:textId="77777777">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rsidR="00BE3220" w:rsidRDefault="00BE3220" w14:paraId="32E3329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5605" w:rsidP="005F535D" w:rsidRDefault="00B55605" w14:paraId="53010CDE" w14:textId="77777777">
      <w:pPr>
        <w:spacing w:after="0" w:line="240" w:lineRule="auto"/>
      </w:pPr>
      <w:r>
        <w:separator/>
      </w:r>
    </w:p>
  </w:footnote>
  <w:footnote w:type="continuationSeparator" w:id="0">
    <w:p w:rsidR="00B55605" w:rsidP="005F535D" w:rsidRDefault="00B55605" w14:paraId="3B4A64D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BE3220" w:rsidRDefault="00BE3220" w14:paraId="5F873E42" w14:textId="77777777">
    <w:pPr>
      <w:pStyle w:val="Header"/>
    </w:pPr>
    <w:r w:rsidRPr="002E4B5B">
      <w:rPr>
        <w:b/>
        <w:noProof/>
        <w:sz w:val="24"/>
        <w:szCs w:val="24"/>
        <w:u w:val="single"/>
      </w:rPr>
      <mc:AlternateContent>
        <mc:Choice Requires="wps">
          <w:drawing>
            <wp:inline distT="0" distB="0" distL="0" distR="0" wp14:anchorId="4D826353" wp14:editId="1E294B42">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rsidRPr="00AD6B2C" w:rsidR="00BE3220" w:rsidP="005F535D" w:rsidRDefault="00BE3220" w14:paraId="3138F03B" w14:textId="77777777">
                          <w:pPr>
                            <w:jc w:val="center"/>
                            <w:rPr>
                              <w:b/>
                            </w:rPr>
                          </w:pPr>
                          <w:r w:rsidRPr="00AD6B2C">
                            <w:rPr>
                              <w:b/>
                            </w:rPr>
                            <w:t>WARREN COUNTY SCHOOL DISTRICT</w:t>
                          </w:r>
                        </w:p>
                        <w:p w:rsidRPr="00AD6B2C" w:rsidR="00BE3220" w:rsidP="005F535D" w:rsidRDefault="00BE3220" w14:paraId="7064C552" w14:textId="77777777">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xmlns:a="http://schemas.openxmlformats.org/drawingml/2006/main">
          <w:pict>
            <v:shapetype id="_x0000_t202" coordsize="21600,21600" o:spt="202" path="m,l,21600r21600,l21600,xe" w14:anchorId="4D826353">
              <v:stroke joinstyle="miter"/>
              <v:path gradientshapeok="t" o:connecttype="rect"/>
            </v:shapetype>
            <v:shape id="Text Box 2" style="width:467.55pt;height:4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rsidRPr="00AD6B2C" w:rsidR="00BE3220" w:rsidP="005F535D" w:rsidRDefault="00BE3220" w14:paraId="3138F03B" w14:textId="77777777">
                    <w:pPr>
                      <w:jc w:val="center"/>
                      <w:rPr>
                        <w:b/>
                      </w:rPr>
                    </w:pPr>
                    <w:r w:rsidRPr="00AD6B2C">
                      <w:rPr>
                        <w:b/>
                      </w:rPr>
                      <w:t>WARREN COUNTY SCHOOL DISTRICT</w:t>
                    </w:r>
                  </w:p>
                  <w:p w:rsidRPr="00AD6B2C" w:rsidR="00BE3220" w:rsidP="005F535D" w:rsidRDefault="00BE3220" w14:paraId="7064C552" w14:textId="77777777">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161D1"/>
    <w:multiLevelType w:val="hybridMultilevel"/>
    <w:tmpl w:val="A0D822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7249185D"/>
    <w:multiLevelType w:val="hybridMultilevel"/>
    <w:tmpl w:val="CEE22F4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7F6F0813"/>
    <w:multiLevelType w:val="hybridMultilevel"/>
    <w:tmpl w:val="75F222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197163260">
    <w:abstractNumId w:val="0"/>
  </w:num>
  <w:num w:numId="2" w16cid:durableId="364452274">
    <w:abstractNumId w:val="1"/>
  </w:num>
  <w:num w:numId="3" w16cid:durableId="10238999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813AB"/>
    <w:rsid w:val="000A0416"/>
    <w:rsid w:val="000B542D"/>
    <w:rsid w:val="000F7DF6"/>
    <w:rsid w:val="001445F7"/>
    <w:rsid w:val="00193011"/>
    <w:rsid w:val="001D4B68"/>
    <w:rsid w:val="001F3157"/>
    <w:rsid w:val="001F7F2E"/>
    <w:rsid w:val="00222BAF"/>
    <w:rsid w:val="00233FF6"/>
    <w:rsid w:val="002872D0"/>
    <w:rsid w:val="002D7128"/>
    <w:rsid w:val="002D7708"/>
    <w:rsid w:val="002E0453"/>
    <w:rsid w:val="002E4B5B"/>
    <w:rsid w:val="002F7B9A"/>
    <w:rsid w:val="00304383"/>
    <w:rsid w:val="0030449E"/>
    <w:rsid w:val="00355001"/>
    <w:rsid w:val="0037005B"/>
    <w:rsid w:val="003748AD"/>
    <w:rsid w:val="003974B9"/>
    <w:rsid w:val="003C0C9C"/>
    <w:rsid w:val="003F35A5"/>
    <w:rsid w:val="003F4452"/>
    <w:rsid w:val="00411762"/>
    <w:rsid w:val="00416C75"/>
    <w:rsid w:val="00472373"/>
    <w:rsid w:val="00477969"/>
    <w:rsid w:val="004B4037"/>
    <w:rsid w:val="004B6576"/>
    <w:rsid w:val="004C138F"/>
    <w:rsid w:val="004C57D8"/>
    <w:rsid w:val="004D0DDC"/>
    <w:rsid w:val="00534B67"/>
    <w:rsid w:val="00554304"/>
    <w:rsid w:val="00566398"/>
    <w:rsid w:val="00574B22"/>
    <w:rsid w:val="005B3B39"/>
    <w:rsid w:val="005B6272"/>
    <w:rsid w:val="005C6230"/>
    <w:rsid w:val="005F00CA"/>
    <w:rsid w:val="005F535D"/>
    <w:rsid w:val="00636B31"/>
    <w:rsid w:val="00642A3E"/>
    <w:rsid w:val="006673BF"/>
    <w:rsid w:val="006D28DA"/>
    <w:rsid w:val="006D4C30"/>
    <w:rsid w:val="00731C34"/>
    <w:rsid w:val="00740F0B"/>
    <w:rsid w:val="007429F8"/>
    <w:rsid w:val="00743A26"/>
    <w:rsid w:val="00772B43"/>
    <w:rsid w:val="007A30D0"/>
    <w:rsid w:val="007D0A7F"/>
    <w:rsid w:val="007D3C02"/>
    <w:rsid w:val="00801417"/>
    <w:rsid w:val="00885EFF"/>
    <w:rsid w:val="00886D86"/>
    <w:rsid w:val="008A3F75"/>
    <w:rsid w:val="008A44A9"/>
    <w:rsid w:val="008D65B0"/>
    <w:rsid w:val="008E14F3"/>
    <w:rsid w:val="008E6BE6"/>
    <w:rsid w:val="008F138A"/>
    <w:rsid w:val="00924FD0"/>
    <w:rsid w:val="009444EA"/>
    <w:rsid w:val="00951201"/>
    <w:rsid w:val="00972718"/>
    <w:rsid w:val="00987387"/>
    <w:rsid w:val="0099748C"/>
    <w:rsid w:val="009A2DFB"/>
    <w:rsid w:val="009A587C"/>
    <w:rsid w:val="009B4BE9"/>
    <w:rsid w:val="009D193A"/>
    <w:rsid w:val="009E2E16"/>
    <w:rsid w:val="009F12FC"/>
    <w:rsid w:val="00A02591"/>
    <w:rsid w:val="00A34946"/>
    <w:rsid w:val="00A56024"/>
    <w:rsid w:val="00A56935"/>
    <w:rsid w:val="00A92CF3"/>
    <w:rsid w:val="00AA05C3"/>
    <w:rsid w:val="00AA0DFB"/>
    <w:rsid w:val="00AA162D"/>
    <w:rsid w:val="00AA52FD"/>
    <w:rsid w:val="00AD6B2C"/>
    <w:rsid w:val="00AE550C"/>
    <w:rsid w:val="00AF7E94"/>
    <w:rsid w:val="00B1125C"/>
    <w:rsid w:val="00B279DB"/>
    <w:rsid w:val="00B3625C"/>
    <w:rsid w:val="00B542EF"/>
    <w:rsid w:val="00B55605"/>
    <w:rsid w:val="00B7632E"/>
    <w:rsid w:val="00BD0087"/>
    <w:rsid w:val="00BD09E4"/>
    <w:rsid w:val="00BD6BF1"/>
    <w:rsid w:val="00BE3220"/>
    <w:rsid w:val="00BE4678"/>
    <w:rsid w:val="00C040F8"/>
    <w:rsid w:val="00C06854"/>
    <w:rsid w:val="00C11365"/>
    <w:rsid w:val="00C20CCB"/>
    <w:rsid w:val="00C436ED"/>
    <w:rsid w:val="00C51ADE"/>
    <w:rsid w:val="00C7166A"/>
    <w:rsid w:val="00C8753E"/>
    <w:rsid w:val="00C952EB"/>
    <w:rsid w:val="00CB58A0"/>
    <w:rsid w:val="00CE7B74"/>
    <w:rsid w:val="00D07C92"/>
    <w:rsid w:val="00D70673"/>
    <w:rsid w:val="00D870F7"/>
    <w:rsid w:val="00D96722"/>
    <w:rsid w:val="00DA601F"/>
    <w:rsid w:val="00DA69F9"/>
    <w:rsid w:val="00DB35FF"/>
    <w:rsid w:val="00DE6A8D"/>
    <w:rsid w:val="00E101C6"/>
    <w:rsid w:val="00E313E4"/>
    <w:rsid w:val="00E629A6"/>
    <w:rsid w:val="00E63B2A"/>
    <w:rsid w:val="00E965D0"/>
    <w:rsid w:val="00EB0A2A"/>
    <w:rsid w:val="00EB32B4"/>
    <w:rsid w:val="00EB741C"/>
    <w:rsid w:val="00EC6AE2"/>
    <w:rsid w:val="00EC7DF7"/>
    <w:rsid w:val="00EE41F3"/>
    <w:rsid w:val="00F01E4E"/>
    <w:rsid w:val="00F25C8E"/>
    <w:rsid w:val="00F276FB"/>
    <w:rsid w:val="00F91D2A"/>
    <w:rsid w:val="00FA0E48"/>
    <w:rsid w:val="06E7B1BF"/>
    <w:rsid w:val="0749D44B"/>
    <w:rsid w:val="0CA5AD41"/>
    <w:rsid w:val="0DF52319"/>
    <w:rsid w:val="0F1D06CB"/>
    <w:rsid w:val="0F3620F8"/>
    <w:rsid w:val="14A072E2"/>
    <w:rsid w:val="14C03C3C"/>
    <w:rsid w:val="159FC34C"/>
    <w:rsid w:val="18C8E601"/>
    <w:rsid w:val="239AB3B9"/>
    <w:rsid w:val="23A9DE2D"/>
    <w:rsid w:val="2BC46481"/>
    <w:rsid w:val="2C8D87D2"/>
    <w:rsid w:val="2D6034E2"/>
    <w:rsid w:val="2EFC0543"/>
    <w:rsid w:val="31DB0130"/>
    <w:rsid w:val="39767368"/>
    <w:rsid w:val="3A6E786C"/>
    <w:rsid w:val="3FCD7523"/>
    <w:rsid w:val="41B2D5E5"/>
    <w:rsid w:val="42A89BB9"/>
    <w:rsid w:val="47252878"/>
    <w:rsid w:val="49633A01"/>
    <w:rsid w:val="49F5759E"/>
    <w:rsid w:val="4A43A0DD"/>
    <w:rsid w:val="4AC168CC"/>
    <w:rsid w:val="4EFCB176"/>
    <w:rsid w:val="5697D136"/>
    <w:rsid w:val="5982B71E"/>
    <w:rsid w:val="5B7CF6F6"/>
    <w:rsid w:val="5BA84CE7"/>
    <w:rsid w:val="5F452390"/>
    <w:rsid w:val="623F98EA"/>
    <w:rsid w:val="642D0DF2"/>
    <w:rsid w:val="6C2ED18B"/>
    <w:rsid w:val="6CB233A4"/>
    <w:rsid w:val="6CF456BA"/>
    <w:rsid w:val="6DA5416B"/>
    <w:rsid w:val="70F2689D"/>
    <w:rsid w:val="735D8272"/>
    <w:rsid w:val="763FED8D"/>
    <w:rsid w:val="76952334"/>
    <w:rsid w:val="781B5899"/>
    <w:rsid w:val="7C69785E"/>
    <w:rsid w:val="7E215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00001B"/>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D0087"/>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styleId="HeaderChar" w:customStyle="1">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styleId="FooterChar" w:customStyle="1">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nces.ed.gov/forum/sced.asp"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https://www.education.pa.gov/Educators/Certification/Staffing%20Guidelines/Pages/default.aspx" TargetMode="External" Id="rId7" /><Relationship Type="http://schemas.openxmlformats.org/officeDocument/2006/relationships/glossaryDocument" Target="glossary/document.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D7128"/>
    <w:rsid w:val="004B6576"/>
    <w:rsid w:val="004D62F1"/>
    <w:rsid w:val="00772B43"/>
    <w:rsid w:val="007E0331"/>
    <w:rsid w:val="00830859"/>
    <w:rsid w:val="00971D12"/>
    <w:rsid w:val="00A34946"/>
    <w:rsid w:val="00A75108"/>
    <w:rsid w:val="00AB21B6"/>
    <w:rsid w:val="00C2078C"/>
    <w:rsid w:val="00C22C5A"/>
    <w:rsid w:val="00CB58A0"/>
    <w:rsid w:val="00D57345"/>
    <w:rsid w:val="00D72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Shultz, Lynn</dc:creator>
  <keywords/>
  <dc:description/>
  <lastModifiedBy>Shultz, Lynn</lastModifiedBy>
  <revision>4</revision>
  <lastPrinted>2020-12-18T18:34:00.0000000Z</lastPrinted>
  <dcterms:created xsi:type="dcterms:W3CDTF">2023-11-15T16:29:00.0000000Z</dcterms:created>
  <dcterms:modified xsi:type="dcterms:W3CDTF">2023-11-15T16:51:57.7571966Z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e97be2186afff0205aa31143e15da5c13cfba128ae012fec9ce5b678999ef9f4</vt:lpwstr>
  </property>
</Properties>
</file>