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0D0" w:rsidP="009D193A" w:rsidRDefault="007A30D0" w14:paraId="331AACA5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2D826082" w14:textId="61A5ED08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702E778BCFD4A2E8A19BDF6F260D292"/>
          </w:placeholder>
        </w:sdtPr>
        <w:sdtContent>
          <w:r w:rsidR="00AD536B">
            <w:rPr>
              <w:rFonts w:cstheme="minorHAnsi"/>
            </w:rPr>
            <w:t>Entomology</w:t>
          </w:r>
        </w:sdtContent>
      </w:sdt>
    </w:p>
    <w:p w:rsidRPr="006D28DA" w:rsidR="008D65B0" w:rsidP="04FC763E" w:rsidRDefault="008D65B0" w14:paraId="7DBD16A4" w14:textId="651B6468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AD536B">
            <w:t>00315</w:t>
          </w:r>
        </w:sdtContent>
      </w:sdt>
    </w:p>
    <w:p w:rsidR="00B542EF" w:rsidP="00C952EB" w:rsidRDefault="00B542EF" w14:paraId="5A1A935A" w14:textId="45EA4BC4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AD536B">
            <w:rPr>
              <w:rFonts w:cstheme="minorHAnsi"/>
            </w:rPr>
            <w:t>N/A</w:t>
          </w:r>
        </w:sdtContent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C313AB3" w:rsidRDefault="007429F8" w14:paraId="6A505A9B" w14:textId="5E5BCA2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0C313AB3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E9CFA9827D9243849306363E9F1A7880"/>
          </w:placeholder>
        </w:sdtPr>
        <w:sdtContent>
          <w:r w:rsidRPr="0C313AB3" w:rsidR="00AD536B">
            <w:t>Entomology is a one semester elective course open to all students</w:t>
          </w:r>
          <w:r w:rsidRPr="0C313AB3" w:rsidR="38584E04">
            <w:t xml:space="preserve"> in G</w:t>
          </w:r>
          <w:r w:rsidRPr="0C313AB3" w:rsidR="00AD536B">
            <w:t xml:space="preserve">rades 9 through 12. The course will explore the fascinating world of insects. Topics covered </w:t>
          </w:r>
          <w:r w:rsidRPr="0C313AB3" w:rsidR="66661D11">
            <w:t>include</w:t>
          </w:r>
          <w:r w:rsidRPr="0C313AB3" w:rsidR="00AD536B">
            <w:t xml:space="preserve"> insect origins, external and internal anatomy and physiology of insects, insect behavior, insect classification and how </w:t>
          </w:r>
          <w:proofErr w:type="gramStart"/>
          <w:r w:rsidRPr="0C313AB3" w:rsidR="00AD536B">
            <w:t>insects</w:t>
          </w:r>
          <w:proofErr w:type="gramEnd"/>
          <w:r w:rsidRPr="0C313AB3" w:rsidR="00AD536B">
            <w:t xml:space="preserve"> impact human life and ecosystems. Students will create an insect collection, classifying insects to the family level.</w:t>
          </w:r>
        </w:sdtContent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48DE75BA" w14:textId="24BF1A7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AD536B">
            <w:rPr>
              <w:rFonts w:cstheme="minorHAnsi"/>
            </w:rPr>
            <w:t>Grades 9-12</w:t>
          </w:r>
        </w:sdtContent>
      </w:sdt>
    </w:p>
    <w:p w:rsidRPr="002872D0" w:rsidR="008D65B0" w:rsidP="005B6272" w:rsidRDefault="00C040F8" w14:paraId="19574833" w14:textId="3222A5B9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AD536B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44798805" w14:textId="09D0BB7A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  <w:listItem w:displayText="3" w:value="3"/>
          </w:dropDownList>
        </w:sdtPr>
        <w:sdtContent>
          <w:r w:rsidR="00AD536B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A63DB209A3D149269505760717B52CE1"/>
        </w:placeholder>
      </w:sdtPr>
      <w:sdtContent>
        <w:p w:rsidRPr="002872D0" w:rsidR="00233FF6" w:rsidP="002E4B5B" w:rsidRDefault="00686C07" w14:paraId="69E80CF5" w14:textId="54EAD07C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32 Biology; CSPG 30 Agriculture</w:t>
          </w:r>
        </w:p>
      </w:sdtContent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10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7E03AFF" w14:textId="59A9E750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6C07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7F754342" w14:textId="55E6FEAE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686C0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50A237CE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544A2A0E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6C07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6C07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86C07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5EA10E4E" w14:textId="1D7E84CF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60FA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63AEA5CB" w14:textId="3711F066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60FA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D60FA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7658F02" w14:textId="5F69BF5E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BD60FA">
            <w:rPr>
              <w:rFonts w:asciiTheme="minorHAnsi" w:hAnsiTheme="minorHAnsi" w:cstheme="minorHAnsi"/>
              <w:color w:val="000000"/>
            </w:rPr>
            <w:t>03099</w:t>
          </w:r>
        </w:sdtContent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1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012355D1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4D9B5C24F7334CB0B3780F4D3FF5D259"/>
          </w:placeholder>
        </w:sdtPr>
        <w:sdtContent>
          <w:r w:rsidR="00BD60FA">
            <w:t>How to Know the Insects</w:t>
          </w:r>
        </w:sdtContent>
      </w:sdt>
    </w:p>
    <w:p w:rsidRPr="006D28DA" w:rsidR="00233FF6" w:rsidP="002E4B5B" w:rsidRDefault="00233FF6" w14:paraId="3BDFCBA3" w14:textId="094F54F7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F829B5FC7D5D4EE699D5773F0F26E164"/>
          </w:placeholder>
        </w:sdtPr>
        <w:sdtContent>
          <w:r w:rsidR="00BD60FA">
            <w:t>WCB/McGraw Hill</w:t>
          </w:r>
        </w:sdtContent>
      </w:sdt>
    </w:p>
    <w:p w:rsidRPr="006D28DA" w:rsidR="00233FF6" w:rsidP="002E4B5B" w:rsidRDefault="00233FF6" w14:paraId="13940A2E" w14:textId="71FD3C64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33323440DAAF44579602FED44B2E06BD"/>
          </w:placeholder>
        </w:sdtPr>
        <w:sdtContent>
          <w:r w:rsidR="00BD60FA">
            <w:t>0-</w:t>
          </w:r>
          <w:r w:rsidR="00AC69CB">
            <w:t>697-04752-0</w:t>
          </w:r>
        </w:sdtContent>
      </w:sdt>
    </w:p>
    <w:p w:rsidRPr="006D28DA" w:rsidR="00233FF6" w:rsidP="002E4B5B" w:rsidRDefault="00233FF6" w14:paraId="315731A5" w14:textId="71F75B13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EB9BE1488E7848ADAB1F6DC5D3948603"/>
          </w:placeholder>
        </w:sdtPr>
        <w:sdtContent>
          <w:r w:rsidR="00AC69CB">
            <w:t>1978</w:t>
          </w:r>
        </w:sdtContent>
      </w:sdt>
    </w:p>
    <w:p w:rsidRPr="006D28DA" w:rsidR="00233FF6" w:rsidP="002E4B5B" w:rsidRDefault="00233FF6" w14:paraId="791863D9" w14:textId="3C5E52F0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BB1C2E">
                <w:t>5/14/2018</w:t>
              </w:r>
            </w:sdtContent>
          </w:sdt>
        </w:sdtContent>
      </w:sdt>
    </w:p>
    <w:p w:rsidRPr="00D07C92" w:rsidR="00233FF6" w:rsidP="005B6272" w:rsidRDefault="009D193A" w14:paraId="37BB8507" w14:textId="56DBCB58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BB1C2E">
            <w:t>Insect Appreciation, McGraw Hill, 1978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32B5795A" w14:textId="75915AAE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5-02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F73AD1">
            <w:t>2/19/2025</w:t>
          </w:r>
        </w:sdtContent>
      </w:sdt>
    </w:p>
    <w:p w:rsidRPr="00D07C92" w:rsidR="00A02591" w:rsidP="00A02591" w:rsidRDefault="00A02591" w14:paraId="76FD3474" w14:textId="4A52D843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5-03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DC20CB">
            <w:t>3/10/2025</w:t>
          </w:r>
        </w:sdtContent>
      </w:sdt>
    </w:p>
    <w:p w:rsidRPr="00D07C92" w:rsidR="00A02591" w:rsidP="00A02591" w:rsidRDefault="00A02591" w14:paraId="6AD24045" w14:textId="59CA2C74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1A778E">
            <w:t>202</w:t>
          </w:r>
          <w:r w:rsidR="00807DC1">
            <w:t>4</w:t>
          </w:r>
          <w:r w:rsidR="001A778E">
            <w:t>-202</w:t>
          </w:r>
          <w:r w:rsidR="00807DC1">
            <w:t>5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BB1C2E" w:rsidRDefault="00BB1C2E" w14:paraId="037D1E72" w14:textId="61CC5420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Insect Collection</w:t>
      </w:r>
    </w:p>
    <w:p w:rsidR="003C72F2" w:rsidP="00BB1C2E" w:rsidRDefault="003C72F2" w14:paraId="629B75BB" w14:textId="6501EF9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Insect Origins</w:t>
      </w:r>
    </w:p>
    <w:p w:rsidRPr="00BB1C2E" w:rsidR="00587A6B" w:rsidP="00BB1C2E" w:rsidRDefault="00587A6B" w14:paraId="2A762378" w14:textId="77C31423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External Anatomy of Insects</w:t>
      </w: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BE3220" w:rsidRDefault="00372689" w14:paraId="5F41306E" w14:textId="2443C14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External Anatomy of Insects </w:t>
      </w:r>
      <w:r w:rsidR="00D729E7">
        <w:rPr>
          <w:sz w:val="24"/>
          <w:szCs w:val="24"/>
        </w:rPr>
        <w:t>(</w:t>
      </w:r>
      <w:r>
        <w:rPr>
          <w:sz w:val="24"/>
          <w:szCs w:val="24"/>
        </w:rPr>
        <w:t>continued</w:t>
      </w:r>
      <w:r w:rsidR="00D729E7">
        <w:rPr>
          <w:sz w:val="24"/>
          <w:szCs w:val="24"/>
        </w:rPr>
        <w:t>)</w:t>
      </w:r>
    </w:p>
    <w:p w:rsidRPr="00F435B6" w:rsidR="00F435B6" w:rsidP="00A74902" w:rsidRDefault="009B51AA" w14:paraId="0CA2187E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sz w:val="24"/>
          <w:szCs w:val="24"/>
          <w:u w:val="single"/>
        </w:rPr>
      </w:pPr>
      <w:r w:rsidRPr="00F435B6">
        <w:rPr>
          <w:sz w:val="24"/>
          <w:szCs w:val="24"/>
        </w:rPr>
        <w:t>Internal Anatomy of Insects</w:t>
      </w:r>
    </w:p>
    <w:p w:rsidRPr="00F435B6" w:rsidR="00F435B6" w:rsidP="00A74902" w:rsidRDefault="00F435B6" w14:paraId="16F0E6E2" w14:textId="2EDFB978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sz w:val="24"/>
          <w:szCs w:val="24"/>
          <w:u w:val="single"/>
        </w:rPr>
      </w:pPr>
      <w:r w:rsidRPr="0A3E8F61" w:rsidR="00F435B6">
        <w:rPr>
          <w:sz w:val="24"/>
          <w:szCs w:val="24"/>
        </w:rPr>
        <w:t>Insect Order</w:t>
      </w:r>
    </w:p>
    <w:p w:rsidRPr="00BE3220" w:rsidR="00BE3220" w:rsidP="0A3E8F61" w:rsidRDefault="00BE3220" w14:paraId="649EC06C" w14:textId="633327C4">
      <w:pPr>
        <w:tabs>
          <w:tab w:val="center" w:pos="4680"/>
        </w:tabs>
        <w:rPr>
          <w:b w:val="1"/>
          <w:bCs w:val="1"/>
          <w:sz w:val="24"/>
          <w:szCs w:val="24"/>
          <w:u w:val="single"/>
        </w:rPr>
      </w:pPr>
      <w:r w:rsidRPr="0A3E8F61" w:rsidR="537130E2">
        <w:rPr>
          <w:b w:val="1"/>
          <w:bCs w:val="1"/>
          <w:sz w:val="24"/>
          <w:szCs w:val="24"/>
          <w:u w:val="single"/>
        </w:rPr>
        <w:t xml:space="preserve">Marking Period 3 </w:t>
      </w:r>
    </w:p>
    <w:p w:rsidRPr="00BE3220" w:rsidR="00BE3220" w:rsidP="0A3E8F61" w:rsidRDefault="00BE3220" w14:noSpellErr="1" w14:paraId="75435927" w14:textId="61CC5420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A3E8F61" w:rsidR="537130E2">
        <w:rPr>
          <w:sz w:val="24"/>
          <w:szCs w:val="24"/>
        </w:rPr>
        <w:t>Insect Collection</w:t>
      </w:r>
    </w:p>
    <w:p w:rsidRPr="00BE3220" w:rsidR="00BE3220" w:rsidP="0A3E8F61" w:rsidRDefault="00BE3220" w14:noSpellErr="1" w14:paraId="66A8C097" w14:textId="6501EF9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A3E8F61" w:rsidR="537130E2">
        <w:rPr>
          <w:sz w:val="24"/>
          <w:szCs w:val="24"/>
        </w:rPr>
        <w:t>Insect Origins</w:t>
      </w:r>
    </w:p>
    <w:p w:rsidRPr="00BE3220" w:rsidR="00BE3220" w:rsidP="0A3E8F61" w:rsidRDefault="00BE3220" w14:noSpellErr="1" w14:paraId="37F6967C" w14:textId="77C31423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A3E8F61" w:rsidR="537130E2">
        <w:rPr>
          <w:sz w:val="24"/>
          <w:szCs w:val="24"/>
        </w:rPr>
        <w:t>External Anatomy of Insects</w:t>
      </w:r>
    </w:p>
    <w:p w:rsidRPr="00BE3220" w:rsidR="00BE3220" w:rsidP="0A3E8F61" w:rsidRDefault="00BE3220" w14:paraId="4E18C639" w14:textId="74CA271D">
      <w:pPr>
        <w:tabs>
          <w:tab w:val="center" w:pos="4680"/>
        </w:tabs>
        <w:rPr>
          <w:b w:val="1"/>
          <w:bCs w:val="1"/>
          <w:sz w:val="24"/>
          <w:szCs w:val="24"/>
          <w:u w:val="single"/>
        </w:rPr>
      </w:pPr>
      <w:r w:rsidRPr="0A3E8F61" w:rsidR="537130E2">
        <w:rPr>
          <w:b w:val="1"/>
          <w:bCs w:val="1"/>
          <w:sz w:val="24"/>
          <w:szCs w:val="24"/>
          <w:u w:val="single"/>
        </w:rPr>
        <w:t>Marking Period 4</w:t>
      </w:r>
    </w:p>
    <w:p w:rsidRPr="00BE3220" w:rsidR="00BE3220" w:rsidP="0A3E8F61" w:rsidRDefault="00BE3220" w14:noSpellErr="1" w14:paraId="6F333158" w14:textId="2443C14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A3E8F61" w:rsidR="537130E2">
        <w:rPr>
          <w:sz w:val="24"/>
          <w:szCs w:val="24"/>
        </w:rPr>
        <w:t>External Anatomy of Insects (continued)</w:t>
      </w:r>
    </w:p>
    <w:p w:rsidRPr="00BE3220" w:rsidR="00BE3220" w:rsidP="0A3E8F61" w:rsidRDefault="00BE3220" w14:textId="77777777" w14:noSpellErr="1" w14:paraId="3DB556CC">
      <w:pPr>
        <w:pStyle w:val="ListParagraph"/>
        <w:numPr>
          <w:ilvl w:val="0"/>
          <w:numId w:val="1"/>
        </w:numPr>
        <w:tabs>
          <w:tab w:val="center" w:pos="4680"/>
        </w:tabs>
        <w:rPr>
          <w:b w:val="1"/>
          <w:bCs w:val="1"/>
          <w:sz w:val="24"/>
          <w:szCs w:val="24"/>
          <w:u w:val="single"/>
        </w:rPr>
      </w:pPr>
      <w:r w:rsidRPr="0A3E8F61" w:rsidR="537130E2">
        <w:rPr>
          <w:sz w:val="24"/>
          <w:szCs w:val="24"/>
        </w:rPr>
        <w:t>Internal Anatomy of Insects</w:t>
      </w:r>
    </w:p>
    <w:p w:rsidRPr="00BE3220" w:rsidR="00BE3220" w:rsidP="0A3E8F61" w:rsidRDefault="00BE3220" w14:noSpellErr="1" w14:paraId="05CD3FD8" w14:textId="2EDFB978">
      <w:pPr>
        <w:pStyle w:val="ListParagraph"/>
        <w:numPr>
          <w:ilvl w:val="0"/>
          <w:numId w:val="1"/>
        </w:numPr>
        <w:tabs>
          <w:tab w:val="center" w:pos="4680"/>
        </w:tabs>
        <w:rPr>
          <w:b w:val="1"/>
          <w:bCs w:val="1"/>
          <w:sz w:val="24"/>
          <w:szCs w:val="24"/>
          <w:u w:val="single"/>
        </w:rPr>
      </w:pPr>
      <w:r w:rsidRPr="0A3E8F61" w:rsidR="537130E2">
        <w:rPr>
          <w:sz w:val="24"/>
          <w:szCs w:val="24"/>
        </w:rPr>
        <w:t>Insect Order</w:t>
      </w:r>
    </w:p>
    <w:p w:rsidRPr="00BE3220" w:rsidR="00BE3220" w:rsidP="00BE3220" w:rsidRDefault="00BE3220" w14:paraId="69031CFD" w14:textId="7CB8E0D5">
      <w:pPr>
        <w:tabs>
          <w:tab w:val="center" w:pos="4680"/>
        </w:tabs>
        <w:rPr>
          <w:sz w:val="24"/>
          <w:szCs w:val="24"/>
        </w:rPr>
      </w:pP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0A3E8F61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57F4B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957F4B">
              <w:rPr>
                <w:b/>
                <w:sz w:val="18"/>
                <w:szCs w:val="18"/>
              </w:rPr>
              <w:t>Marking Period Taught</w:t>
            </w:r>
            <w:r w:rsidRPr="00957F4B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Tr="0A3E8F61" w14:paraId="536B0899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  <w:tcMar/>
            <w:vAlign w:val="bottom"/>
          </w:tcPr>
          <w:p w:rsidR="00411762" w:rsidP="00411762" w:rsidRDefault="00CB755B" w14:paraId="66894E77" w14:textId="16681A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Explain the characteristics common to all organisms.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tcMar/>
            <w:vAlign w:val="center"/>
          </w:tcPr>
          <w:p w:rsidR="00411762" w:rsidP="00411762" w:rsidRDefault="00CB755B" w14:paraId="3C9422D1" w14:textId="71282E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</w:t>
            </w:r>
            <w:r w:rsidR="0033662E">
              <w:rPr>
                <w:rFonts w:ascii="Calibri" w:hAnsi="Calibri" w:cs="Calibri"/>
              </w:rPr>
              <w:t>A.1.1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tcMar/>
          </w:tcPr>
          <w:p w:rsidRPr="00957F4B" w:rsidR="00411762" w:rsidP="00BE3220" w:rsidRDefault="00957F4B" w14:paraId="1A0881DF" w14:textId="13DDBBBD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A3E8F61" w:rsidR="00957F4B">
              <w:rPr>
                <w:sz w:val="18"/>
                <w:szCs w:val="18"/>
              </w:rPr>
              <w:t>MP1</w:t>
            </w:r>
            <w:r w:rsidRPr="0A3E8F61" w:rsidR="5DEEA96C">
              <w:rPr>
                <w:sz w:val="18"/>
                <w:szCs w:val="18"/>
              </w:rPr>
              <w:t>, MP3</w:t>
            </w:r>
          </w:p>
        </w:tc>
      </w:tr>
      <w:tr w:rsidR="00411762" w:rsidTr="0A3E8F61" w14:paraId="33EE2453" w14:textId="77777777">
        <w:tc>
          <w:tcPr>
            <w:tcW w:w="6475" w:type="dxa"/>
            <w:tcMar/>
            <w:vAlign w:val="center"/>
          </w:tcPr>
          <w:p w:rsidR="00411762" w:rsidP="00411762" w:rsidRDefault="000640D2" w14:paraId="4C35C573" w14:textId="786956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relationships between structure and function at biological levels of organization.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0640D2" w14:paraId="45E4ADE2" w14:textId="640025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BIO.A.1.2</w:t>
            </w:r>
          </w:p>
        </w:tc>
        <w:tc>
          <w:tcPr>
            <w:tcW w:w="1170" w:type="dxa"/>
            <w:tcMar/>
          </w:tcPr>
          <w:p w:rsidRPr="00957F4B" w:rsidR="00411762" w:rsidP="0A3E8F61" w:rsidRDefault="000640D2" w14:paraId="70EFA086" w14:textId="1EEFE2CE">
            <w:pPr>
              <w:pStyle w:val="Normal"/>
              <w:rPr>
                <w:sz w:val="18"/>
                <w:szCs w:val="18"/>
              </w:rPr>
            </w:pPr>
            <w:r w:rsidRPr="0A3E8F61" w:rsidR="000640D2">
              <w:rPr>
                <w:sz w:val="18"/>
                <w:szCs w:val="18"/>
              </w:rPr>
              <w:t>MP1</w:t>
            </w:r>
            <w:r w:rsidRPr="0A3E8F61" w:rsidR="2593B4D2">
              <w:rPr>
                <w:sz w:val="18"/>
                <w:szCs w:val="18"/>
              </w:rPr>
              <w:t>, MP3</w:t>
            </w:r>
          </w:p>
        </w:tc>
      </w:tr>
      <w:tr w:rsidR="00411762" w:rsidTr="0A3E8F61" w14:paraId="68131D10" w14:textId="77777777">
        <w:tc>
          <w:tcPr>
            <w:tcW w:w="6475" w:type="dxa"/>
            <w:tcMar/>
            <w:vAlign w:val="center"/>
          </w:tcPr>
          <w:p w:rsidR="00411762" w:rsidP="00411762" w:rsidRDefault="000640D2" w14:paraId="51F45081" w14:textId="4CBBAE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and interpret relationships between structure and function at various levels of biological organization (i.e., organelles, cells, tissues, organs, organ systems, and multicellular organisms).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0640D2" w14:paraId="24C1423A" w14:textId="4FEF2E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BIO.A.1.2.2</w:t>
            </w:r>
          </w:p>
        </w:tc>
        <w:tc>
          <w:tcPr>
            <w:tcW w:w="1170" w:type="dxa"/>
            <w:tcMar/>
          </w:tcPr>
          <w:p w:rsidRPr="00957F4B" w:rsidR="00411762" w:rsidP="0A3E8F61" w:rsidRDefault="000640D2" w14:paraId="25166AFC" w14:textId="63706D6B">
            <w:pPr>
              <w:pStyle w:val="Normal"/>
              <w:rPr>
                <w:sz w:val="18"/>
                <w:szCs w:val="18"/>
              </w:rPr>
            </w:pPr>
            <w:r w:rsidRPr="0A3E8F61" w:rsidR="000640D2">
              <w:rPr>
                <w:sz w:val="18"/>
                <w:szCs w:val="18"/>
              </w:rPr>
              <w:t>MP1</w:t>
            </w:r>
            <w:r w:rsidRPr="0A3E8F61" w:rsidR="538ACCA1">
              <w:rPr>
                <w:sz w:val="18"/>
                <w:szCs w:val="18"/>
              </w:rPr>
              <w:t>, MP3</w:t>
            </w:r>
          </w:p>
        </w:tc>
      </w:tr>
      <w:tr w:rsidR="00411762" w:rsidTr="0A3E8F61" w14:paraId="61F7AF15" w14:textId="77777777">
        <w:tc>
          <w:tcPr>
            <w:tcW w:w="6475" w:type="dxa"/>
            <w:tcMar/>
            <w:vAlign w:val="center"/>
          </w:tcPr>
          <w:p w:rsidR="00A26569" w:rsidP="00411762" w:rsidRDefault="00A26569" w14:paraId="404ECEA5" w14:textId="041B40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mechanisms of evolution.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6D50E3" w14:paraId="2A5A75FF" w14:textId="78D2BB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</w:t>
            </w:r>
            <w:r w:rsidR="005A4409">
              <w:rPr>
                <w:rFonts w:ascii="Calibri" w:hAnsi="Calibri" w:cs="Calibri"/>
              </w:rPr>
              <w:t>B.3.1</w:t>
            </w:r>
          </w:p>
        </w:tc>
        <w:tc>
          <w:tcPr>
            <w:tcW w:w="1170" w:type="dxa"/>
            <w:tcMar/>
          </w:tcPr>
          <w:p w:rsidRPr="00957F4B" w:rsidR="00411762" w:rsidP="00411762" w:rsidRDefault="005A4409" w14:paraId="6B6D7A3F" w14:textId="31741070">
            <w:pPr>
              <w:rPr>
                <w:sz w:val="18"/>
                <w:szCs w:val="18"/>
              </w:rPr>
            </w:pPr>
            <w:r w:rsidRPr="0A3E8F61" w:rsidR="005A4409">
              <w:rPr>
                <w:sz w:val="18"/>
                <w:szCs w:val="18"/>
              </w:rPr>
              <w:t>MP1</w:t>
            </w:r>
            <w:r w:rsidRPr="0A3E8F61" w:rsidR="00D729E7">
              <w:rPr>
                <w:sz w:val="18"/>
                <w:szCs w:val="18"/>
              </w:rPr>
              <w:t>, MP2</w:t>
            </w:r>
            <w:r w:rsidRPr="0A3E8F61" w:rsidR="14434249">
              <w:rPr>
                <w:sz w:val="18"/>
                <w:szCs w:val="18"/>
              </w:rPr>
              <w:t>, MP3, MP4</w:t>
            </w:r>
          </w:p>
        </w:tc>
      </w:tr>
      <w:tr w:rsidR="00587A6B" w:rsidTr="0A3E8F61" w14:paraId="7A638F87" w14:textId="77777777">
        <w:tc>
          <w:tcPr>
            <w:tcW w:w="6475" w:type="dxa"/>
            <w:tcMar/>
            <w:vAlign w:val="center"/>
          </w:tcPr>
          <w:p w:rsidR="00587A6B" w:rsidP="00411762" w:rsidRDefault="00587A6B" w14:paraId="2405FB16" w14:textId="054191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natural selection can impact allele frequen</w:t>
            </w:r>
            <w:r w:rsidR="002351CC">
              <w:rPr>
                <w:rFonts w:ascii="Calibri" w:hAnsi="Calibri" w:cs="Calibri"/>
              </w:rPr>
              <w:t>cies of a population.</w:t>
            </w:r>
          </w:p>
        </w:tc>
        <w:tc>
          <w:tcPr>
            <w:tcW w:w="1710" w:type="dxa"/>
            <w:tcMar/>
            <w:vAlign w:val="center"/>
          </w:tcPr>
          <w:p w:rsidR="00587A6B" w:rsidP="00411762" w:rsidRDefault="002351CC" w14:paraId="147E4F11" w14:textId="389446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BIO.B.3.1.1</w:t>
            </w:r>
          </w:p>
        </w:tc>
        <w:tc>
          <w:tcPr>
            <w:tcW w:w="1170" w:type="dxa"/>
            <w:tcMar/>
          </w:tcPr>
          <w:p w:rsidR="00587A6B" w:rsidP="0A3E8F61" w:rsidRDefault="00C36A59" w14:paraId="4CABEB02" w14:textId="7C496606">
            <w:pPr>
              <w:pStyle w:val="Normal"/>
              <w:rPr>
                <w:sz w:val="18"/>
                <w:szCs w:val="18"/>
              </w:rPr>
            </w:pPr>
            <w:r w:rsidRPr="0A3E8F61" w:rsidR="00C36A59">
              <w:rPr>
                <w:sz w:val="18"/>
                <w:szCs w:val="18"/>
              </w:rPr>
              <w:t>MP1</w:t>
            </w:r>
            <w:r w:rsidRPr="0A3E8F61" w:rsidR="00D729E7">
              <w:rPr>
                <w:sz w:val="18"/>
                <w:szCs w:val="18"/>
              </w:rPr>
              <w:t>, MP2</w:t>
            </w:r>
            <w:r w:rsidRPr="0A3E8F61" w:rsidR="3EB8AC51">
              <w:rPr>
                <w:sz w:val="18"/>
                <w:szCs w:val="18"/>
              </w:rPr>
              <w:t>, MP3, MP4</w:t>
            </w:r>
          </w:p>
        </w:tc>
      </w:tr>
      <w:tr w:rsidR="002351CC" w:rsidTr="0A3E8F61" w14:paraId="35F3F342" w14:textId="77777777">
        <w:tc>
          <w:tcPr>
            <w:tcW w:w="6475" w:type="dxa"/>
            <w:tcMar/>
            <w:vAlign w:val="center"/>
          </w:tcPr>
          <w:p w:rsidR="002351CC" w:rsidP="00411762" w:rsidRDefault="002351CC" w14:paraId="188FB61E" w14:textId="22E920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factors that can contribute to the development of new species (e.g., isolating mechanisms, genetic drift, founder effect, migration).</w:t>
            </w:r>
          </w:p>
        </w:tc>
        <w:tc>
          <w:tcPr>
            <w:tcW w:w="1710" w:type="dxa"/>
            <w:tcMar/>
            <w:vAlign w:val="center"/>
          </w:tcPr>
          <w:p w:rsidR="002351CC" w:rsidP="00411762" w:rsidRDefault="002351CC" w14:paraId="5C4A5EC2" w14:textId="302CDD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BIO.B.3.1.</w:t>
            </w:r>
            <w:r w:rsidR="00C36A59"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  <w:tcMar/>
          </w:tcPr>
          <w:p w:rsidR="002351CC" w:rsidP="0A3E8F61" w:rsidRDefault="00C36A59" w14:paraId="2C222BB8" w14:textId="28FB5C0E">
            <w:pPr>
              <w:pStyle w:val="Normal"/>
              <w:rPr>
                <w:sz w:val="18"/>
                <w:szCs w:val="18"/>
              </w:rPr>
            </w:pPr>
            <w:r w:rsidRPr="0A3E8F61" w:rsidR="00C36A59">
              <w:rPr>
                <w:sz w:val="18"/>
                <w:szCs w:val="18"/>
              </w:rPr>
              <w:t>MP1</w:t>
            </w:r>
            <w:r w:rsidRPr="0A3E8F61" w:rsidR="00D729E7">
              <w:rPr>
                <w:sz w:val="18"/>
                <w:szCs w:val="18"/>
              </w:rPr>
              <w:t>, MP2</w:t>
            </w:r>
            <w:r w:rsidRPr="0A3E8F61" w:rsidR="5B2B2A26">
              <w:rPr>
                <w:sz w:val="18"/>
                <w:szCs w:val="18"/>
              </w:rPr>
              <w:t>, MP3, MP4</w:t>
            </w:r>
          </w:p>
        </w:tc>
      </w:tr>
      <w:tr w:rsidR="00411762" w:rsidTr="0A3E8F61" w14:paraId="77BDF5B1" w14:textId="77777777">
        <w:tc>
          <w:tcPr>
            <w:tcW w:w="6475" w:type="dxa"/>
            <w:tcMar/>
            <w:vAlign w:val="center"/>
          </w:tcPr>
          <w:p w:rsidR="00411762" w:rsidP="00411762" w:rsidRDefault="008159E1" w14:paraId="76049D8E" w14:textId="241971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sources of evidence for biological evolution.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5A4409" w14:paraId="2A1D4421" w14:textId="04ACA2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BIO.B.3.2</w:t>
            </w:r>
          </w:p>
        </w:tc>
        <w:tc>
          <w:tcPr>
            <w:tcW w:w="1170" w:type="dxa"/>
            <w:tcMar/>
          </w:tcPr>
          <w:p w:rsidRPr="00957F4B" w:rsidR="00411762" w:rsidP="0A3E8F61" w:rsidRDefault="005A4409" w14:paraId="3FCB5D10" w14:textId="613224A4">
            <w:pPr>
              <w:pStyle w:val="Normal"/>
              <w:rPr>
                <w:sz w:val="18"/>
                <w:szCs w:val="18"/>
              </w:rPr>
            </w:pPr>
            <w:r w:rsidRPr="0A3E8F61" w:rsidR="005A4409">
              <w:rPr>
                <w:sz w:val="18"/>
                <w:szCs w:val="18"/>
              </w:rPr>
              <w:t>MP1</w:t>
            </w:r>
            <w:r w:rsidRPr="0A3E8F61" w:rsidR="121FE511">
              <w:rPr>
                <w:sz w:val="18"/>
                <w:szCs w:val="18"/>
              </w:rPr>
              <w:t>, MP3</w:t>
            </w:r>
          </w:p>
        </w:tc>
      </w:tr>
      <w:tr w:rsidR="00411762" w:rsidTr="0A3E8F61" w14:paraId="49A62192" w14:textId="77777777">
        <w:tc>
          <w:tcPr>
            <w:tcW w:w="6475" w:type="dxa"/>
            <w:tcMar/>
            <w:vAlign w:val="center"/>
          </w:tcPr>
          <w:p w:rsidR="00411762" w:rsidP="00411762" w:rsidRDefault="008159E1" w14:paraId="4D87810F" w14:textId="72C096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evidence supporting</w:t>
            </w:r>
            <w:r w:rsidR="008A3783">
              <w:rPr>
                <w:rFonts w:ascii="Calibri" w:hAnsi="Calibri" w:cs="Calibri"/>
              </w:rPr>
              <w:t xml:space="preserve"> the theory of evolution (i.e., fossil, anatomical, physiological, embryological, biochemical, and universal genetic code).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5A4409" w14:paraId="626EFCBB" w14:textId="0C12CA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BIO.B.3.2.1</w:t>
            </w:r>
          </w:p>
        </w:tc>
        <w:tc>
          <w:tcPr>
            <w:tcW w:w="1170" w:type="dxa"/>
            <w:tcMar/>
          </w:tcPr>
          <w:p w:rsidRPr="00957F4B" w:rsidR="00411762" w:rsidP="0A3E8F61" w:rsidRDefault="005A4409" w14:paraId="56E27B6E" w14:textId="620C39A6">
            <w:pPr>
              <w:pStyle w:val="Normal"/>
              <w:rPr>
                <w:sz w:val="18"/>
                <w:szCs w:val="18"/>
              </w:rPr>
            </w:pPr>
            <w:r w:rsidRPr="0A3E8F61" w:rsidR="005A4409">
              <w:rPr>
                <w:sz w:val="18"/>
                <w:szCs w:val="18"/>
              </w:rPr>
              <w:t>MP1</w:t>
            </w:r>
            <w:r w:rsidRPr="0A3E8F61" w:rsidR="00D729E7">
              <w:rPr>
                <w:sz w:val="18"/>
                <w:szCs w:val="18"/>
              </w:rPr>
              <w:t>, MP2</w:t>
            </w:r>
            <w:r w:rsidRPr="0A3E8F61" w:rsidR="63E5EAB2">
              <w:rPr>
                <w:sz w:val="18"/>
                <w:szCs w:val="18"/>
              </w:rPr>
              <w:t>, MP3, MP4</w:t>
            </w:r>
          </w:p>
        </w:tc>
      </w:tr>
      <w:tr w:rsidR="00411762" w:rsidTr="0A3E8F61" w14:paraId="362FC2C2" w14:textId="77777777">
        <w:tc>
          <w:tcPr>
            <w:tcW w:w="6475" w:type="dxa"/>
            <w:tcMar/>
            <w:vAlign w:val="center"/>
          </w:tcPr>
          <w:p w:rsidR="00411762" w:rsidP="00411762" w:rsidRDefault="006D50E3" w14:paraId="0562CC7D" w14:textId="2C6D83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scientific thinking, processes, tools, and technologies in the study of the theory of evolution.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5A4409" w14:paraId="3A4B80D9" w14:textId="65A839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BIO.B.3.3</w:t>
            </w:r>
          </w:p>
        </w:tc>
        <w:tc>
          <w:tcPr>
            <w:tcW w:w="1170" w:type="dxa"/>
            <w:tcMar/>
          </w:tcPr>
          <w:p w:rsidRPr="00957F4B" w:rsidR="00411762" w:rsidP="0A3E8F61" w:rsidRDefault="005A4409" w14:paraId="7D9AC977" w14:textId="00687D21">
            <w:pPr>
              <w:pStyle w:val="Normal"/>
              <w:rPr>
                <w:sz w:val="18"/>
                <w:szCs w:val="18"/>
              </w:rPr>
            </w:pPr>
            <w:r w:rsidRPr="0A3E8F61" w:rsidR="005A4409">
              <w:rPr>
                <w:sz w:val="18"/>
                <w:szCs w:val="18"/>
              </w:rPr>
              <w:t>MP1</w:t>
            </w:r>
            <w:r w:rsidRPr="0A3E8F61" w:rsidR="00D729E7">
              <w:rPr>
                <w:sz w:val="18"/>
                <w:szCs w:val="18"/>
              </w:rPr>
              <w:t>, MP2</w:t>
            </w:r>
            <w:r w:rsidRPr="0A3E8F61" w:rsidR="63E5EAB2">
              <w:rPr>
                <w:sz w:val="18"/>
                <w:szCs w:val="18"/>
              </w:rPr>
              <w:t>, MP3, MP4</w:t>
            </w:r>
          </w:p>
        </w:tc>
      </w:tr>
      <w:tr w:rsidRPr="00AA05C3" w:rsidR="00411762" w:rsidTr="0A3E8F61" w14:paraId="606AC3EB" w14:textId="77777777">
        <w:tc>
          <w:tcPr>
            <w:tcW w:w="6475" w:type="dxa"/>
            <w:tcMar/>
            <w:vAlign w:val="center"/>
          </w:tcPr>
          <w:p w:rsidR="00411762" w:rsidP="00411762" w:rsidRDefault="003E7DBB" w14:paraId="614F4EF0" w14:textId="288169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ecological levels of organization in the biosphere.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3E7DBB" w14:paraId="3A942B73" w14:textId="59834D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</w:t>
            </w:r>
            <w:r w:rsidR="003B226C">
              <w:rPr>
                <w:rFonts w:ascii="Calibri" w:hAnsi="Calibri" w:cs="Calibri"/>
              </w:rPr>
              <w:t>4.1</w:t>
            </w:r>
          </w:p>
        </w:tc>
        <w:tc>
          <w:tcPr>
            <w:tcW w:w="1170" w:type="dxa"/>
            <w:tcMar/>
          </w:tcPr>
          <w:p w:rsidRPr="00957F4B" w:rsidR="00411762" w:rsidP="00411762" w:rsidRDefault="003B226C" w14:paraId="6153A195" w14:textId="079BDC9F">
            <w:pPr>
              <w:rPr>
                <w:sz w:val="18"/>
                <w:szCs w:val="18"/>
              </w:rPr>
            </w:pPr>
            <w:r w:rsidRPr="0A3E8F61" w:rsidR="003B226C">
              <w:rPr>
                <w:sz w:val="18"/>
                <w:szCs w:val="18"/>
              </w:rPr>
              <w:t>MP2</w:t>
            </w:r>
            <w:r w:rsidRPr="0A3E8F61" w:rsidR="39C2BB2B">
              <w:rPr>
                <w:sz w:val="18"/>
                <w:szCs w:val="18"/>
              </w:rPr>
              <w:t>, MP4</w:t>
            </w:r>
          </w:p>
        </w:tc>
      </w:tr>
      <w:tr w:rsidRPr="00AA05C3" w:rsidR="00411762" w:rsidTr="0A3E8F61" w14:paraId="7C7190C8" w14:textId="77777777">
        <w:tc>
          <w:tcPr>
            <w:tcW w:w="6475" w:type="dxa"/>
            <w:tcMar/>
            <w:vAlign w:val="center"/>
          </w:tcPr>
          <w:p w:rsidR="00411762" w:rsidP="00411762" w:rsidRDefault="003E7DBB" w14:paraId="7AEAF2B2" w14:textId="60E859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biotic interactions in an ecosystem (e.g., competition, predation, symbiosis).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3B226C" w14:paraId="226D9F30" w14:textId="1BAAA8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BIO.B.4.2.2</w:t>
            </w:r>
          </w:p>
        </w:tc>
        <w:tc>
          <w:tcPr>
            <w:tcW w:w="1170" w:type="dxa"/>
            <w:tcMar/>
          </w:tcPr>
          <w:p w:rsidRPr="00957F4B" w:rsidR="00411762" w:rsidP="0A3E8F61" w:rsidRDefault="003B226C" w14:paraId="6280A61D" w14:textId="5C4712A3">
            <w:pPr>
              <w:pStyle w:val="Normal"/>
              <w:rPr>
                <w:sz w:val="18"/>
                <w:szCs w:val="18"/>
              </w:rPr>
            </w:pPr>
            <w:r w:rsidRPr="0A3E8F61" w:rsidR="003B226C">
              <w:rPr>
                <w:sz w:val="18"/>
                <w:szCs w:val="18"/>
              </w:rPr>
              <w:t>MP2</w:t>
            </w:r>
            <w:r w:rsidRPr="0A3E8F61" w:rsidR="5ED4F8E7">
              <w:rPr>
                <w:sz w:val="18"/>
                <w:szCs w:val="18"/>
              </w:rPr>
              <w:t>, MP4</w:t>
            </w:r>
          </w:p>
        </w:tc>
      </w:tr>
      <w:tr w:rsidRPr="00AA05C3" w:rsidR="00411762" w:rsidTr="0A3E8F61" w14:paraId="398364C6" w14:textId="77777777">
        <w:tc>
          <w:tcPr>
            <w:tcW w:w="6475" w:type="dxa"/>
            <w:tcMar/>
            <w:vAlign w:val="center"/>
          </w:tcPr>
          <w:p w:rsidR="00411762" w:rsidP="00411762" w:rsidRDefault="003E7DBB" w14:paraId="2BCC383A" w14:textId="144C4B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how ecosystems change in response to natural and human disturbances (e.g., climate changes, introduction of nonnative species, pollution, fires).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3B226C" w14:paraId="5495CE61" w14:textId="5A99E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BIO.B.4.2.4</w:t>
            </w:r>
          </w:p>
        </w:tc>
        <w:tc>
          <w:tcPr>
            <w:tcW w:w="1170" w:type="dxa"/>
            <w:tcMar/>
          </w:tcPr>
          <w:p w:rsidRPr="00957F4B" w:rsidR="00411762" w:rsidP="0A3E8F61" w:rsidRDefault="003B226C" w14:paraId="121B39C1" w14:textId="177AA5D3">
            <w:pPr>
              <w:pStyle w:val="Normal"/>
              <w:rPr>
                <w:sz w:val="18"/>
                <w:szCs w:val="18"/>
              </w:rPr>
            </w:pPr>
            <w:r w:rsidRPr="0A3E8F61" w:rsidR="003B226C">
              <w:rPr>
                <w:sz w:val="18"/>
                <w:szCs w:val="18"/>
              </w:rPr>
              <w:t>MP2</w:t>
            </w:r>
            <w:r w:rsidRPr="0A3E8F61" w:rsidR="2C78BBB6">
              <w:rPr>
                <w:sz w:val="18"/>
                <w:szCs w:val="18"/>
              </w:rPr>
              <w:t>, MP4</w:t>
            </w:r>
          </w:p>
        </w:tc>
      </w:tr>
      <w:tr w:rsidRPr="00AA05C3" w:rsidR="00411762" w:rsidTr="0A3E8F61" w14:paraId="09AAE22F" w14:textId="77777777">
        <w:tc>
          <w:tcPr>
            <w:tcW w:w="6475" w:type="dxa"/>
            <w:tcMar/>
            <w:vAlign w:val="center"/>
          </w:tcPr>
          <w:p w:rsidR="00411762" w:rsidP="00411762" w:rsidRDefault="00807DC1" w14:paraId="00BDDA99" w14:textId="253FB7B5">
            <w:pPr>
              <w:rPr>
                <w:rFonts w:ascii="Calibri" w:hAnsi="Calibri" w:cs="Calibri"/>
              </w:rPr>
            </w:pPr>
            <w:r w:rsidRPr="00807DC1">
              <w:rPr>
                <w:rFonts w:ascii="Calibri" w:hAnsi="Calibri" w:cs="Calibri"/>
              </w:rPr>
              <w:t>Use mathematical representations to support claims for the cycling of matter and flow of energy among organisms in an ecosystem.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807DC1" w14:paraId="0E77CAD2" w14:textId="2CADC2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</w:t>
            </w:r>
            <w:r w:rsidR="00ED7610">
              <w:rPr>
                <w:rFonts w:ascii="Calibri" w:hAnsi="Calibri" w:cs="Calibri"/>
              </w:rPr>
              <w:t>-12.H</w:t>
            </w:r>
          </w:p>
        </w:tc>
        <w:tc>
          <w:tcPr>
            <w:tcW w:w="1170" w:type="dxa"/>
            <w:tcMar/>
          </w:tcPr>
          <w:p w:rsidRPr="00957F4B" w:rsidR="00411762" w:rsidP="0A3E8F61" w:rsidRDefault="00ED7610" w14:paraId="24AC865A" w14:textId="44DE1A32">
            <w:pPr>
              <w:pStyle w:val="Normal"/>
              <w:rPr>
                <w:sz w:val="18"/>
                <w:szCs w:val="18"/>
              </w:rPr>
            </w:pPr>
            <w:r w:rsidRPr="0A3E8F61" w:rsidR="00ED7610">
              <w:rPr>
                <w:sz w:val="18"/>
                <w:szCs w:val="18"/>
              </w:rPr>
              <w:t>MP2</w:t>
            </w:r>
            <w:r w:rsidRPr="0A3E8F61" w:rsidR="2C78BBB6">
              <w:rPr>
                <w:sz w:val="18"/>
                <w:szCs w:val="18"/>
              </w:rPr>
              <w:t>, MP4</w:t>
            </w:r>
          </w:p>
        </w:tc>
      </w:tr>
      <w:tr w:rsidRPr="00AA05C3" w:rsidR="00411762" w:rsidTr="0A3E8F61" w14:paraId="2258B6AB" w14:textId="77777777">
        <w:tc>
          <w:tcPr>
            <w:tcW w:w="6475" w:type="dxa"/>
            <w:tcMar/>
            <w:vAlign w:val="center"/>
          </w:tcPr>
          <w:p w:rsidR="00411762" w:rsidP="00411762" w:rsidRDefault="009F7C39" w14:paraId="7BB3D8BC" w14:textId="1CAF39FD">
            <w:pPr>
              <w:rPr>
                <w:rFonts w:ascii="Calibri" w:hAnsi="Calibri" w:cs="Calibri"/>
              </w:rPr>
            </w:pPr>
            <w:r w:rsidRPr="009F7C39">
              <w:rPr>
                <w:rFonts w:ascii="Calibri" w:hAnsi="Calibri" w:cs="Calibri"/>
              </w:rPr>
              <w:t>Construct and revise an explanation based on evidence for the cycling of matter and flow of energy in aerobic and anaerobic conditions.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9F7C39" w14:paraId="3D8E9A92" w14:textId="6AF860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SCI.3.1.9-12.J</w:t>
            </w:r>
          </w:p>
        </w:tc>
        <w:tc>
          <w:tcPr>
            <w:tcW w:w="1170" w:type="dxa"/>
            <w:tcMar/>
          </w:tcPr>
          <w:p w:rsidRPr="00957F4B" w:rsidR="00411762" w:rsidP="0A3E8F61" w:rsidRDefault="00C015F1" w14:paraId="22CCB56C" w14:textId="50A68DF7">
            <w:pPr>
              <w:pStyle w:val="Normal"/>
              <w:rPr>
                <w:sz w:val="18"/>
                <w:szCs w:val="18"/>
              </w:rPr>
            </w:pPr>
            <w:r w:rsidRPr="0A3E8F61" w:rsidR="00C015F1">
              <w:rPr>
                <w:sz w:val="18"/>
                <w:szCs w:val="18"/>
              </w:rPr>
              <w:t>MP1, MP2</w:t>
            </w:r>
            <w:r w:rsidRPr="0A3E8F61" w:rsidR="58F5AA4C">
              <w:rPr>
                <w:sz w:val="18"/>
                <w:szCs w:val="18"/>
              </w:rPr>
              <w:t>, MP3, MP4</w:t>
            </w:r>
          </w:p>
        </w:tc>
      </w:tr>
      <w:tr w:rsidRPr="00AA05C3" w:rsidR="00411762" w:rsidTr="0A3E8F61" w14:paraId="434508B7" w14:textId="77777777">
        <w:tc>
          <w:tcPr>
            <w:tcW w:w="6475" w:type="dxa"/>
            <w:tcMar/>
            <w:vAlign w:val="center"/>
          </w:tcPr>
          <w:p w:rsidR="00411762" w:rsidP="00411762" w:rsidRDefault="00DF2042" w14:paraId="40648E12" w14:textId="1248C8A7">
            <w:pPr>
              <w:rPr>
                <w:rFonts w:ascii="Calibri" w:hAnsi="Calibri" w:cs="Calibri"/>
              </w:rPr>
            </w:pPr>
            <w:r w:rsidRPr="00DF2042">
              <w:rPr>
                <w:rFonts w:ascii="Calibri" w:hAnsi="Calibri" w:cs="Calibri"/>
              </w:rPr>
              <w:t>Evaluate the claims, evidence, and reasoning that the complex interactions in ecosystems maintain relatively consistent numbers and types of organisms in stable conditions, but changing conditions may result in a new ecosystem.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F2042" w14:paraId="6CAB1B1C" w14:textId="354D15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SCI.3.1.9-12.M</w:t>
            </w:r>
          </w:p>
        </w:tc>
        <w:tc>
          <w:tcPr>
            <w:tcW w:w="1170" w:type="dxa"/>
            <w:tcMar/>
          </w:tcPr>
          <w:p w:rsidRPr="00957F4B" w:rsidR="00411762" w:rsidP="0A3E8F61" w:rsidRDefault="006711F1" w14:paraId="7B3BE174" w14:textId="287DC65E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MP1, MP2</w:t>
            </w:r>
            <w:r w:rsidRPr="0A3E8F61" w:rsidR="58F5AA4C">
              <w:rPr>
                <w:sz w:val="18"/>
                <w:szCs w:val="18"/>
              </w:rPr>
              <w:t>, MP3, MP4</w:t>
            </w:r>
          </w:p>
        </w:tc>
      </w:tr>
      <w:tr w:rsidRPr="00AA05C3" w:rsidR="00411762" w:rsidTr="0A3E8F61" w14:paraId="63ED8C4E" w14:textId="77777777">
        <w:tc>
          <w:tcPr>
            <w:tcW w:w="6475" w:type="dxa"/>
            <w:tcMar/>
            <w:vAlign w:val="center"/>
          </w:tcPr>
          <w:p w:rsidR="00411762" w:rsidP="00411762" w:rsidRDefault="00340493" w14:paraId="4A6C2BC6" w14:textId="3A916388">
            <w:pPr>
              <w:rPr>
                <w:rFonts w:ascii="Calibri" w:hAnsi="Calibri" w:cs="Calibri"/>
              </w:rPr>
            </w:pPr>
            <w:r w:rsidRPr="00340493">
              <w:rPr>
                <w:rFonts w:ascii="Calibri" w:hAnsi="Calibri" w:cs="Calibri"/>
              </w:rPr>
              <w:t>Design, evaluate, and refine a solution for reducing the impacts of human activities on the environment and biodiversity.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F2042" w14:paraId="32D815DC" w14:textId="473C0C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SCI.3.1.9-12.N</w:t>
            </w:r>
          </w:p>
        </w:tc>
        <w:tc>
          <w:tcPr>
            <w:tcW w:w="1170" w:type="dxa"/>
            <w:tcMar/>
          </w:tcPr>
          <w:p w:rsidRPr="00957F4B" w:rsidR="00411762" w:rsidP="0A3E8F61" w:rsidRDefault="006711F1" w14:paraId="26CB64FA" w14:textId="4E6D740B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MP2</w:t>
            </w:r>
            <w:r w:rsidRPr="0A3E8F61" w:rsidR="78895FBC">
              <w:rPr>
                <w:sz w:val="18"/>
                <w:szCs w:val="18"/>
              </w:rPr>
              <w:t>, MP4</w:t>
            </w:r>
          </w:p>
        </w:tc>
      </w:tr>
      <w:tr w:rsidRPr="00AA05C3" w:rsidR="00411762" w:rsidTr="0A3E8F61" w14:paraId="2A0650C0" w14:textId="77777777">
        <w:tc>
          <w:tcPr>
            <w:tcW w:w="6475" w:type="dxa"/>
            <w:tcMar/>
            <w:vAlign w:val="center"/>
          </w:tcPr>
          <w:p w:rsidR="00411762" w:rsidP="00411762" w:rsidRDefault="00340493" w14:paraId="2B2C8319" w14:textId="2956838B">
            <w:pPr>
              <w:rPr>
                <w:rFonts w:ascii="Calibri" w:hAnsi="Calibri" w:cs="Calibri"/>
              </w:rPr>
            </w:pPr>
            <w:r w:rsidRPr="00340493">
              <w:rPr>
                <w:rFonts w:ascii="Calibri" w:hAnsi="Calibri" w:cs="Calibri"/>
              </w:rPr>
              <w:t>Evaluate the evidence for the role of group behavior on individual and species’ chances to survive and reproduce.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F2042" w14:paraId="65AE2C19" w14:textId="2F86F2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SCI.3.1.9-12.O</w:t>
            </w:r>
          </w:p>
        </w:tc>
        <w:tc>
          <w:tcPr>
            <w:tcW w:w="1170" w:type="dxa"/>
            <w:tcMar/>
          </w:tcPr>
          <w:p w:rsidRPr="00957F4B" w:rsidR="00411762" w:rsidP="0A3E8F61" w:rsidRDefault="006711F1" w14:paraId="65DEA900" w14:textId="55167D6A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MP1, MP2</w:t>
            </w:r>
            <w:r w:rsidRPr="0A3E8F61" w:rsidR="47EAD2D3">
              <w:rPr>
                <w:sz w:val="18"/>
                <w:szCs w:val="18"/>
              </w:rPr>
              <w:t>, MP3, MP4</w:t>
            </w:r>
          </w:p>
        </w:tc>
      </w:tr>
      <w:tr w:rsidRPr="00AA05C3" w:rsidR="00411762" w:rsidTr="0A3E8F61" w14:paraId="113F2E7E" w14:textId="77777777">
        <w:tc>
          <w:tcPr>
            <w:tcW w:w="6475" w:type="dxa"/>
            <w:tcMar/>
            <w:vAlign w:val="center"/>
          </w:tcPr>
          <w:p w:rsidR="00411762" w:rsidP="00411762" w:rsidRDefault="00870B46" w14:paraId="4F5490DE" w14:textId="5A51E2CA">
            <w:pPr>
              <w:rPr>
                <w:rFonts w:ascii="Calibri" w:hAnsi="Calibri" w:cs="Calibri"/>
              </w:rPr>
            </w:pPr>
            <w:r w:rsidRPr="00870B46">
              <w:rPr>
                <w:rFonts w:ascii="Calibri" w:hAnsi="Calibri" w:cs="Calibri"/>
              </w:rPr>
              <w:t>Communicate scientific information that common ancestry and biological evolution are supported by multiple lines of empirical evidence.</w:t>
            </w:r>
          </w:p>
        </w:tc>
        <w:tc>
          <w:tcPr>
            <w:tcW w:w="1710" w:type="dxa"/>
            <w:tcMar/>
            <w:vAlign w:val="center"/>
          </w:tcPr>
          <w:p w:rsidR="00411762" w:rsidP="00411762" w:rsidRDefault="00DF2042" w14:paraId="7A467A8C" w14:textId="4BF580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SCI.3.1.9-12.S</w:t>
            </w:r>
          </w:p>
        </w:tc>
        <w:tc>
          <w:tcPr>
            <w:tcW w:w="1170" w:type="dxa"/>
            <w:tcMar/>
          </w:tcPr>
          <w:p w:rsidRPr="00957F4B" w:rsidR="00411762" w:rsidP="0A3E8F61" w:rsidRDefault="006711F1" w14:paraId="7CD84E42" w14:textId="32DD8440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MP1, MP2</w:t>
            </w:r>
            <w:r w:rsidRPr="0A3E8F61" w:rsidR="7718D4B8">
              <w:rPr>
                <w:sz w:val="18"/>
                <w:szCs w:val="18"/>
              </w:rPr>
              <w:t>, MP3, MP4</w:t>
            </w:r>
          </w:p>
        </w:tc>
      </w:tr>
      <w:tr w:rsidRPr="00554304" w:rsidR="00EC6AE2" w:rsidTr="0A3E8F61" w14:paraId="4B6462E4" w14:textId="77777777">
        <w:tc>
          <w:tcPr>
            <w:tcW w:w="6475" w:type="dxa"/>
            <w:tcMar/>
          </w:tcPr>
          <w:p w:rsidR="00EC6AE2" w:rsidP="00534B67" w:rsidRDefault="00FE4DB8" w14:paraId="3FE75CA2" w14:textId="41EDEB63">
            <w:pPr>
              <w:rPr>
                <w:rFonts w:ascii="Calibri" w:hAnsi="Calibri" w:cs="Calibri"/>
              </w:rPr>
            </w:pPr>
            <w:r w:rsidRPr="00FE4DB8">
              <w:rPr>
                <w:rFonts w:ascii="Calibri" w:hAnsi="Calibri" w:cs="Calibri"/>
              </w:rPr>
              <w:t xml:space="preserve">Analyze and interpret how issues, trends, technologies, and policies impact agricultural, food, and environmental systems and resources.  </w:t>
            </w:r>
          </w:p>
        </w:tc>
        <w:tc>
          <w:tcPr>
            <w:tcW w:w="1710" w:type="dxa"/>
            <w:tcMar/>
          </w:tcPr>
          <w:p w:rsidR="00EC6AE2" w:rsidP="00534B67" w:rsidRDefault="00FE4DB8" w14:paraId="29D989EB" w14:textId="69CDC3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SCI.3.4.9-12.A</w:t>
            </w:r>
          </w:p>
        </w:tc>
        <w:tc>
          <w:tcPr>
            <w:tcW w:w="1170" w:type="dxa"/>
            <w:tcMar/>
          </w:tcPr>
          <w:p w:rsidRPr="00957F4B" w:rsidR="00EC6AE2" w:rsidP="0A3E8F61" w:rsidRDefault="006711F1" w14:paraId="198CD8C3" w14:textId="1B3C7148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MP1, MP2</w:t>
            </w:r>
            <w:r w:rsidRPr="0A3E8F61" w:rsidR="0488C02D">
              <w:rPr>
                <w:sz w:val="18"/>
                <w:szCs w:val="18"/>
              </w:rPr>
              <w:t>, MP3, MP4</w:t>
            </w:r>
          </w:p>
        </w:tc>
      </w:tr>
      <w:tr w:rsidRPr="00554304" w:rsidR="00EC6AE2" w:rsidTr="0A3E8F61" w14:paraId="5E56CFD0" w14:textId="77777777">
        <w:tc>
          <w:tcPr>
            <w:tcW w:w="6475" w:type="dxa"/>
            <w:tcMar/>
          </w:tcPr>
          <w:p w:rsidR="00EC6AE2" w:rsidP="00534B67" w:rsidRDefault="00AF5720" w14:paraId="6532AB8E" w14:textId="077F7DE2">
            <w:pPr>
              <w:rPr>
                <w:rFonts w:ascii="Calibri" w:hAnsi="Calibri" w:cs="Calibri"/>
              </w:rPr>
            </w:pPr>
            <w:r w:rsidRPr="00AF5720">
              <w:rPr>
                <w:rFonts w:ascii="Calibri" w:hAnsi="Calibri" w:cs="Calibri"/>
              </w:rPr>
              <w:lastRenderedPageBreak/>
              <w:t xml:space="preserve">Plan and </w:t>
            </w:r>
            <w:proofErr w:type="gramStart"/>
            <w:r w:rsidRPr="00AF5720">
              <w:rPr>
                <w:rFonts w:ascii="Calibri" w:hAnsi="Calibri" w:cs="Calibri"/>
              </w:rPr>
              <w:t>conduct an investigation</w:t>
            </w:r>
            <w:proofErr w:type="gramEnd"/>
            <w:r w:rsidRPr="00AF5720">
              <w:rPr>
                <w:rFonts w:ascii="Calibri" w:hAnsi="Calibri" w:cs="Calibri"/>
              </w:rPr>
              <w:t xml:space="preserve"> utilizing environmental data about a local environmental issue.</w:t>
            </w:r>
          </w:p>
        </w:tc>
        <w:tc>
          <w:tcPr>
            <w:tcW w:w="1710" w:type="dxa"/>
            <w:tcMar/>
          </w:tcPr>
          <w:p w:rsidR="00EC6AE2" w:rsidP="00534B67" w:rsidRDefault="00FE4DB8" w14:paraId="63EC418C" w14:textId="76D3F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SCI.3.4.9-12.E</w:t>
            </w:r>
          </w:p>
        </w:tc>
        <w:tc>
          <w:tcPr>
            <w:tcW w:w="1170" w:type="dxa"/>
            <w:tcMar/>
          </w:tcPr>
          <w:p w:rsidRPr="00957F4B" w:rsidR="00EC6AE2" w:rsidP="0A3E8F61" w:rsidRDefault="006711F1" w14:paraId="799B8554" w14:textId="65B08053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MP1, MP2</w:t>
            </w:r>
            <w:r w:rsidRPr="0A3E8F61" w:rsidR="577F3249">
              <w:rPr>
                <w:sz w:val="18"/>
                <w:szCs w:val="18"/>
              </w:rPr>
              <w:t>, MP3, MP4</w:t>
            </w:r>
          </w:p>
        </w:tc>
      </w:tr>
      <w:tr w:rsidRPr="00554304" w:rsidR="00EC6AE2" w:rsidTr="0A3E8F61" w14:paraId="6D162534" w14:textId="77777777">
        <w:tc>
          <w:tcPr>
            <w:tcW w:w="6475" w:type="dxa"/>
            <w:tcMar/>
          </w:tcPr>
          <w:p w:rsidR="00EC6AE2" w:rsidP="00534B67" w:rsidRDefault="00AF5720" w14:paraId="436F58C5" w14:textId="6A6E6092">
            <w:pPr>
              <w:rPr>
                <w:rFonts w:ascii="Calibri" w:hAnsi="Calibri" w:cs="Calibri"/>
              </w:rPr>
            </w:pPr>
            <w:r w:rsidRPr="00AF5720">
              <w:rPr>
                <w:rFonts w:ascii="Calibri" w:hAnsi="Calibri" w:cs="Calibri"/>
              </w:rPr>
              <w:t>Evaluate and communicate the effect of integrated pest management practices on indoor and outdoor environments.</w:t>
            </w:r>
          </w:p>
        </w:tc>
        <w:tc>
          <w:tcPr>
            <w:tcW w:w="1710" w:type="dxa"/>
            <w:tcMar/>
          </w:tcPr>
          <w:p w:rsidR="00EC6AE2" w:rsidP="00534B67" w:rsidRDefault="00FE4DB8" w14:paraId="21AD6139" w14:textId="10B2A2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SCI.3.4.9-12.F</w:t>
            </w:r>
          </w:p>
        </w:tc>
        <w:tc>
          <w:tcPr>
            <w:tcW w:w="1170" w:type="dxa"/>
            <w:tcMar/>
          </w:tcPr>
          <w:p w:rsidRPr="00957F4B" w:rsidR="00EC6AE2" w:rsidP="0A3E8F61" w:rsidRDefault="006711F1" w14:paraId="13779184" w14:textId="6D8DB783">
            <w:pPr>
              <w:pStyle w:val="Normal"/>
              <w:rPr>
                <w:sz w:val="18"/>
                <w:szCs w:val="18"/>
              </w:rPr>
            </w:pPr>
            <w:r w:rsidRPr="0A3E8F61" w:rsidR="006711F1">
              <w:rPr>
                <w:sz w:val="18"/>
                <w:szCs w:val="18"/>
              </w:rPr>
              <w:t>MP1, MP2</w:t>
            </w:r>
            <w:r w:rsidRPr="0A3E8F61" w:rsidR="5975A6ED">
              <w:rPr>
                <w:sz w:val="18"/>
                <w:szCs w:val="18"/>
              </w:rPr>
              <w:t>, MP3, MP4</w:t>
            </w:r>
          </w:p>
        </w:tc>
      </w:tr>
      <w:tr w:rsidRPr="00554304" w:rsidR="00EC6AE2" w:rsidTr="0A3E8F61" w14:paraId="7FB1CF86" w14:textId="77777777">
        <w:tc>
          <w:tcPr>
            <w:tcW w:w="6475" w:type="dxa"/>
            <w:tcMar/>
          </w:tcPr>
          <w:p w:rsidR="00EC6AE2" w:rsidP="00534B67" w:rsidRDefault="004E79AD" w14:paraId="059E3B33" w14:textId="31670869">
            <w:pPr>
              <w:rPr>
                <w:rFonts w:ascii="Calibri" w:hAnsi="Calibri" w:cs="Calibri"/>
              </w:rPr>
            </w:pPr>
            <w:r w:rsidRPr="004E79AD">
              <w:rPr>
                <w:rFonts w:ascii="Calibri" w:hAnsi="Calibri" w:cs="Calibri"/>
              </w:rPr>
              <w:t>Determine the meaning of symbols, key terms, and other domain-specific words and phrases as they are used in a specific scientific or technical context relevant to grades 9–10 texts and topics.</w:t>
            </w:r>
          </w:p>
        </w:tc>
        <w:tc>
          <w:tcPr>
            <w:tcW w:w="1710" w:type="dxa"/>
            <w:tcMar/>
          </w:tcPr>
          <w:p w:rsidR="00EC6AE2" w:rsidP="00534B67" w:rsidRDefault="00DA6746" w14:paraId="2251B805" w14:textId="054E33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CC.3.5.9-10.D</w:t>
            </w:r>
          </w:p>
        </w:tc>
        <w:tc>
          <w:tcPr>
            <w:tcW w:w="1170" w:type="dxa"/>
            <w:tcMar/>
          </w:tcPr>
          <w:p w:rsidRPr="00957F4B" w:rsidR="00EC6AE2" w:rsidP="0A3E8F61" w:rsidRDefault="00DA6746" w14:paraId="340D5CE7" w14:textId="2A8F615C">
            <w:pPr>
              <w:pStyle w:val="Normal"/>
              <w:rPr>
                <w:sz w:val="18"/>
                <w:szCs w:val="18"/>
              </w:rPr>
            </w:pPr>
            <w:r w:rsidRPr="0A3E8F61" w:rsidR="00DA6746">
              <w:rPr>
                <w:sz w:val="18"/>
                <w:szCs w:val="18"/>
              </w:rPr>
              <w:t>MP</w:t>
            </w:r>
            <w:r w:rsidRPr="0A3E8F61" w:rsidR="00DA6746">
              <w:rPr>
                <w:sz w:val="18"/>
                <w:szCs w:val="18"/>
              </w:rPr>
              <w:t>1,MP2</w:t>
            </w:r>
            <w:r w:rsidRPr="0A3E8F61" w:rsidR="4FAE4533">
              <w:rPr>
                <w:sz w:val="18"/>
                <w:szCs w:val="18"/>
              </w:rPr>
              <w:t>, MP3, MP4</w:t>
            </w:r>
          </w:p>
        </w:tc>
      </w:tr>
      <w:tr w:rsidR="00411762" w:rsidTr="0A3E8F61" w14:paraId="7ECF2873" w14:textId="77777777">
        <w:trPr>
          <w:trHeight w:val="260"/>
        </w:trPr>
        <w:tc>
          <w:tcPr>
            <w:tcW w:w="6475" w:type="dxa"/>
            <w:tcMar/>
            <w:vAlign w:val="center"/>
          </w:tcPr>
          <w:p w:rsidR="00411762" w:rsidP="00C7166A" w:rsidRDefault="00C46355" w14:paraId="63733E11" w14:textId="6B20E88C">
            <w:pPr>
              <w:rPr>
                <w:rFonts w:ascii="Calibri" w:hAnsi="Calibri" w:cs="Calibri"/>
              </w:rPr>
            </w:pPr>
            <w:r w:rsidRPr="00C46355">
              <w:rPr>
                <w:rFonts w:ascii="Calibri" w:hAnsi="Calibri" w:cs="Calibri"/>
              </w:rPr>
              <w:t>Summarize the flow of energy within an ecosystem with the support of a model (i.e., as it relates to the food web).</w:t>
            </w:r>
          </w:p>
        </w:tc>
        <w:tc>
          <w:tcPr>
            <w:tcW w:w="1710" w:type="dxa"/>
            <w:tcMar/>
            <w:vAlign w:val="center"/>
          </w:tcPr>
          <w:p w:rsidRPr="002D70B0" w:rsidR="00411762" w:rsidP="00411762" w:rsidRDefault="00C46355" w14:paraId="5720EBB7" w14:textId="52DA8F3F">
            <w:pPr>
              <w:rPr>
                <w:rFonts w:ascii="Calibri" w:hAnsi="Calibri" w:cs="Calibri"/>
                <w:sz w:val="20"/>
                <w:szCs w:val="20"/>
              </w:rPr>
            </w:pPr>
            <w:r w:rsidRPr="002D70B0">
              <w:rPr>
                <w:rFonts w:ascii="Calibri" w:hAnsi="Calibri" w:cs="Calibri"/>
                <w:sz w:val="20"/>
                <w:szCs w:val="20"/>
              </w:rPr>
              <w:t>ELP.16.4.9-12</w:t>
            </w:r>
            <w:r w:rsidRPr="002D70B0" w:rsidR="002D70B0">
              <w:rPr>
                <w:rFonts w:ascii="Calibri" w:hAnsi="Calibri" w:cs="Calibri"/>
                <w:sz w:val="20"/>
                <w:szCs w:val="20"/>
              </w:rPr>
              <w:t>.4W</w:t>
            </w:r>
          </w:p>
        </w:tc>
        <w:tc>
          <w:tcPr>
            <w:tcW w:w="1170" w:type="dxa"/>
            <w:tcMar/>
          </w:tcPr>
          <w:p w:rsidRPr="00957F4B" w:rsidR="00411762" w:rsidP="0A3E8F61" w:rsidRDefault="002D70B0" w14:paraId="24FFA7A5" w14:textId="1D8543BB">
            <w:pPr>
              <w:pStyle w:val="Normal"/>
              <w:rPr>
                <w:sz w:val="18"/>
                <w:szCs w:val="18"/>
              </w:rPr>
            </w:pPr>
            <w:r w:rsidRPr="0A3E8F61" w:rsidR="002D70B0">
              <w:rPr>
                <w:sz w:val="18"/>
                <w:szCs w:val="18"/>
              </w:rPr>
              <w:t>MP2</w:t>
            </w:r>
            <w:r w:rsidRPr="0A3E8F61" w:rsidR="54F7EB5A">
              <w:rPr>
                <w:sz w:val="18"/>
                <w:szCs w:val="18"/>
              </w:rPr>
              <w:t>, MP4</w:t>
            </w:r>
          </w:p>
        </w:tc>
      </w:tr>
    </w:tbl>
    <w:p w:rsidR="00C7166A" w:rsidP="00E965D0" w:rsidRDefault="00C7166A" w14:paraId="03C632D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65980C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72248DDE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Pr="1983D0A5" w:rsidR="004F0DFA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Pr="1983D0A5" w:rsidR="00987387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295AE2EF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Pr="005B3B39" w:rsidR="00D870F7" w:rsidP="00D870F7" w:rsidRDefault="00D870F7" w14:paraId="1EC0C650" w14:textId="052E10CD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8F6C25">
        <w:rPr>
          <w:b/>
        </w:rPr>
        <w:t xml:space="preserve"> </w:t>
      </w:r>
      <w:r w:rsidRPr="00FA3CA4" w:rsidR="008F6C25">
        <w:rPr>
          <w:bCs/>
        </w:rPr>
        <w:t xml:space="preserve">Exit tickets, projects, labs/dissections, quizzes, reflections, </w:t>
      </w:r>
      <w:r w:rsidR="002E39F4">
        <w:rPr>
          <w:bCs/>
        </w:rPr>
        <w:t>illustrations, diagrams</w:t>
      </w:r>
    </w:p>
    <w:p w:rsidR="000B542D" w:rsidP="008D65B0" w:rsidRDefault="000B542D" w14:paraId="6484BC95" w14:textId="77777777">
      <w:pPr>
        <w:tabs>
          <w:tab w:val="center" w:pos="4680"/>
        </w:tabs>
        <w:rPr>
          <w:b/>
        </w:rPr>
      </w:pPr>
    </w:p>
    <w:p w:rsidRPr="006D28DA" w:rsidR="008D65B0" w:rsidP="008D65B0" w:rsidRDefault="00D870F7" w14:paraId="534391F2" w14:textId="36C819F7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:rsidRPr="00FA3CA4" w:rsidR="008D65B0" w:rsidP="001D4B68" w:rsidRDefault="00D870F7" w14:paraId="6242C761" w14:textId="53FD523C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FA3CA4">
        <w:rPr>
          <w:b/>
        </w:rPr>
        <w:t xml:space="preserve"> </w:t>
      </w:r>
      <w:r w:rsidRPr="00FA3CA4" w:rsidR="00FA3CA4">
        <w:rPr>
          <w:bCs/>
        </w:rPr>
        <w:t>Teacher created quizzes, labs, tests, essays, final projects, final exams</w:t>
      </w:r>
    </w:p>
    <w:sectPr w:rsidRPr="00FA3CA4" w:rsidR="008D65B0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3346" w:rsidP="005F535D" w:rsidRDefault="00423346" w14:paraId="384F1764" w14:textId="77777777">
      <w:pPr>
        <w:spacing w:after="0" w:line="240" w:lineRule="auto"/>
      </w:pPr>
      <w:r>
        <w:separator/>
      </w:r>
    </w:p>
  </w:endnote>
  <w:endnote w:type="continuationSeparator" w:id="0">
    <w:p w:rsidR="00423346" w:rsidP="005F535D" w:rsidRDefault="00423346" w14:paraId="57F13C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3346" w:rsidP="005F535D" w:rsidRDefault="00423346" w14:paraId="47BFFCD5" w14:textId="77777777">
      <w:pPr>
        <w:spacing w:after="0" w:line="240" w:lineRule="auto"/>
      </w:pPr>
      <w:r>
        <w:separator/>
      </w:r>
    </w:p>
  </w:footnote>
  <w:footnote w:type="continuationSeparator" w:id="0">
    <w:p w:rsidR="00423346" w:rsidP="005F535D" w:rsidRDefault="00423346" w14:paraId="379335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751C"/>
    <w:multiLevelType w:val="hybridMultilevel"/>
    <w:tmpl w:val="17CC59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60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40D2"/>
    <w:rsid w:val="00064157"/>
    <w:rsid w:val="000B1463"/>
    <w:rsid w:val="000B542D"/>
    <w:rsid w:val="000C7F22"/>
    <w:rsid w:val="000F7DF6"/>
    <w:rsid w:val="00140521"/>
    <w:rsid w:val="001445F7"/>
    <w:rsid w:val="001A778E"/>
    <w:rsid w:val="001D4B68"/>
    <w:rsid w:val="001D6D3F"/>
    <w:rsid w:val="001E27A8"/>
    <w:rsid w:val="001F3157"/>
    <w:rsid w:val="002142A8"/>
    <w:rsid w:val="00222BAF"/>
    <w:rsid w:val="00224ED7"/>
    <w:rsid w:val="00233FF6"/>
    <w:rsid w:val="002351CC"/>
    <w:rsid w:val="002872D0"/>
    <w:rsid w:val="002A4C05"/>
    <w:rsid w:val="002B2518"/>
    <w:rsid w:val="002D70B0"/>
    <w:rsid w:val="002D7128"/>
    <w:rsid w:val="002D7708"/>
    <w:rsid w:val="002E0453"/>
    <w:rsid w:val="002E39F4"/>
    <w:rsid w:val="002E4B5B"/>
    <w:rsid w:val="00310E57"/>
    <w:rsid w:val="0033662E"/>
    <w:rsid w:val="00340493"/>
    <w:rsid w:val="00346109"/>
    <w:rsid w:val="0037005B"/>
    <w:rsid w:val="00372689"/>
    <w:rsid w:val="003748AD"/>
    <w:rsid w:val="003B226C"/>
    <w:rsid w:val="003C72F2"/>
    <w:rsid w:val="003E7DBB"/>
    <w:rsid w:val="003F2292"/>
    <w:rsid w:val="003F35A5"/>
    <w:rsid w:val="004001BA"/>
    <w:rsid w:val="00411762"/>
    <w:rsid w:val="00416C75"/>
    <w:rsid w:val="00423346"/>
    <w:rsid w:val="0046531E"/>
    <w:rsid w:val="00472373"/>
    <w:rsid w:val="00477969"/>
    <w:rsid w:val="004B363F"/>
    <w:rsid w:val="004B6576"/>
    <w:rsid w:val="004C138F"/>
    <w:rsid w:val="004D0DDC"/>
    <w:rsid w:val="004D43DB"/>
    <w:rsid w:val="004E3456"/>
    <w:rsid w:val="004E61FD"/>
    <w:rsid w:val="004E79AD"/>
    <w:rsid w:val="004F0DFA"/>
    <w:rsid w:val="004F399F"/>
    <w:rsid w:val="00506906"/>
    <w:rsid w:val="005135A2"/>
    <w:rsid w:val="00534B67"/>
    <w:rsid w:val="00536E56"/>
    <w:rsid w:val="00554304"/>
    <w:rsid w:val="005843ED"/>
    <w:rsid w:val="00587A6B"/>
    <w:rsid w:val="005A4409"/>
    <w:rsid w:val="005A4BBC"/>
    <w:rsid w:val="005B3B39"/>
    <w:rsid w:val="005B6272"/>
    <w:rsid w:val="005C6230"/>
    <w:rsid w:val="005F00CA"/>
    <w:rsid w:val="005F45D7"/>
    <w:rsid w:val="005F535D"/>
    <w:rsid w:val="00615DC6"/>
    <w:rsid w:val="00642A3E"/>
    <w:rsid w:val="006673BF"/>
    <w:rsid w:val="006711F1"/>
    <w:rsid w:val="00686C07"/>
    <w:rsid w:val="006A2118"/>
    <w:rsid w:val="006B7B66"/>
    <w:rsid w:val="006C3B44"/>
    <w:rsid w:val="006D28DA"/>
    <w:rsid w:val="006D4C30"/>
    <w:rsid w:val="006D50E3"/>
    <w:rsid w:val="007429F8"/>
    <w:rsid w:val="00772B43"/>
    <w:rsid w:val="007870C3"/>
    <w:rsid w:val="00787C72"/>
    <w:rsid w:val="007A30D0"/>
    <w:rsid w:val="007D0A7F"/>
    <w:rsid w:val="007D3C02"/>
    <w:rsid w:val="007E0E0E"/>
    <w:rsid w:val="00801417"/>
    <w:rsid w:val="00807DC1"/>
    <w:rsid w:val="008159E1"/>
    <w:rsid w:val="00870B46"/>
    <w:rsid w:val="00886D86"/>
    <w:rsid w:val="008A3783"/>
    <w:rsid w:val="008A3F75"/>
    <w:rsid w:val="008A44A9"/>
    <w:rsid w:val="008D65B0"/>
    <w:rsid w:val="008E312F"/>
    <w:rsid w:val="008E6BE6"/>
    <w:rsid w:val="008F6C25"/>
    <w:rsid w:val="00931568"/>
    <w:rsid w:val="009444EA"/>
    <w:rsid w:val="00951201"/>
    <w:rsid w:val="00957F4B"/>
    <w:rsid w:val="00972718"/>
    <w:rsid w:val="00987387"/>
    <w:rsid w:val="009B4BE9"/>
    <w:rsid w:val="009B51AA"/>
    <w:rsid w:val="009D193A"/>
    <w:rsid w:val="009E16BE"/>
    <w:rsid w:val="009E2E16"/>
    <w:rsid w:val="009F7C39"/>
    <w:rsid w:val="00A02591"/>
    <w:rsid w:val="00A26569"/>
    <w:rsid w:val="00A34946"/>
    <w:rsid w:val="00A379CA"/>
    <w:rsid w:val="00A56935"/>
    <w:rsid w:val="00A71E18"/>
    <w:rsid w:val="00A92B0D"/>
    <w:rsid w:val="00A94736"/>
    <w:rsid w:val="00AA05C3"/>
    <w:rsid w:val="00AA0DFB"/>
    <w:rsid w:val="00AA162D"/>
    <w:rsid w:val="00AC69CB"/>
    <w:rsid w:val="00AD536B"/>
    <w:rsid w:val="00AD6B2C"/>
    <w:rsid w:val="00AE550C"/>
    <w:rsid w:val="00AF5720"/>
    <w:rsid w:val="00B1125C"/>
    <w:rsid w:val="00B279DB"/>
    <w:rsid w:val="00B30DC2"/>
    <w:rsid w:val="00B3625C"/>
    <w:rsid w:val="00B42295"/>
    <w:rsid w:val="00B530AF"/>
    <w:rsid w:val="00B542EF"/>
    <w:rsid w:val="00B7632E"/>
    <w:rsid w:val="00BB1C2E"/>
    <w:rsid w:val="00BD09E4"/>
    <w:rsid w:val="00BD60FA"/>
    <w:rsid w:val="00BE3220"/>
    <w:rsid w:val="00C015F1"/>
    <w:rsid w:val="00C040F8"/>
    <w:rsid w:val="00C06854"/>
    <w:rsid w:val="00C11365"/>
    <w:rsid w:val="00C36A59"/>
    <w:rsid w:val="00C436ED"/>
    <w:rsid w:val="00C46355"/>
    <w:rsid w:val="00C54A6B"/>
    <w:rsid w:val="00C7166A"/>
    <w:rsid w:val="00C73050"/>
    <w:rsid w:val="00C952EB"/>
    <w:rsid w:val="00CA2613"/>
    <w:rsid w:val="00CB58A0"/>
    <w:rsid w:val="00CB6CD2"/>
    <w:rsid w:val="00CB755B"/>
    <w:rsid w:val="00CE7B74"/>
    <w:rsid w:val="00D07C92"/>
    <w:rsid w:val="00D17791"/>
    <w:rsid w:val="00D304A5"/>
    <w:rsid w:val="00D621F2"/>
    <w:rsid w:val="00D67AB8"/>
    <w:rsid w:val="00D70673"/>
    <w:rsid w:val="00D729E7"/>
    <w:rsid w:val="00D870F7"/>
    <w:rsid w:val="00DA6746"/>
    <w:rsid w:val="00DA69F9"/>
    <w:rsid w:val="00DB1F7C"/>
    <w:rsid w:val="00DB35FF"/>
    <w:rsid w:val="00DC20CB"/>
    <w:rsid w:val="00DE6A8D"/>
    <w:rsid w:val="00DF2042"/>
    <w:rsid w:val="00E313E4"/>
    <w:rsid w:val="00E352C5"/>
    <w:rsid w:val="00E516D2"/>
    <w:rsid w:val="00E629A6"/>
    <w:rsid w:val="00E63B2A"/>
    <w:rsid w:val="00E855CF"/>
    <w:rsid w:val="00E965D0"/>
    <w:rsid w:val="00EA2147"/>
    <w:rsid w:val="00EB741C"/>
    <w:rsid w:val="00EC6AE2"/>
    <w:rsid w:val="00ED7610"/>
    <w:rsid w:val="00F01E4E"/>
    <w:rsid w:val="00F25C8E"/>
    <w:rsid w:val="00F435B6"/>
    <w:rsid w:val="00F56231"/>
    <w:rsid w:val="00F73AD1"/>
    <w:rsid w:val="00FA3CA4"/>
    <w:rsid w:val="00FE4DB8"/>
    <w:rsid w:val="0488C02D"/>
    <w:rsid w:val="04FC763E"/>
    <w:rsid w:val="0A3E8F61"/>
    <w:rsid w:val="0C313AB3"/>
    <w:rsid w:val="121FE511"/>
    <w:rsid w:val="14434249"/>
    <w:rsid w:val="1983D0A5"/>
    <w:rsid w:val="1BBBDA2D"/>
    <w:rsid w:val="2593B4D2"/>
    <w:rsid w:val="2C78BBB6"/>
    <w:rsid w:val="38584E04"/>
    <w:rsid w:val="39C2BB2B"/>
    <w:rsid w:val="3EB8AC51"/>
    <w:rsid w:val="438845A4"/>
    <w:rsid w:val="47EAD2D3"/>
    <w:rsid w:val="4FAE4533"/>
    <w:rsid w:val="537130E2"/>
    <w:rsid w:val="538ACCA1"/>
    <w:rsid w:val="54F7EB5A"/>
    <w:rsid w:val="56B1FEDD"/>
    <w:rsid w:val="577F3249"/>
    <w:rsid w:val="58F5AA4C"/>
    <w:rsid w:val="5975A6ED"/>
    <w:rsid w:val="5B2B2A26"/>
    <w:rsid w:val="5DEEA96C"/>
    <w:rsid w:val="5ED4F8E7"/>
    <w:rsid w:val="63E5EAB2"/>
    <w:rsid w:val="66661D11"/>
    <w:rsid w:val="667D39E1"/>
    <w:rsid w:val="6BDEA45E"/>
    <w:rsid w:val="72131386"/>
    <w:rsid w:val="7718D4B8"/>
    <w:rsid w:val="788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nces.ed.gov/forum/sced.asp" TargetMode="Externa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hyperlink" Target="https://www.education.pa.gov/Educators/Certification/Staffing%20Guidelines/Pages/default.aspx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D17791" w:rsidRDefault="00D17791">
          <w:pPr>
            <w:pStyle w:val="C1A1246D8F084B44999A084693D928241"/>
          </w:pPr>
          <w:r w:rsidRPr="04FC7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P="00D17791" w:rsidRDefault="00D17791">
          <w:pPr>
            <w:pStyle w:val="DefaultPlaceholder-18540134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D17791" w:rsidRDefault="00D17791">
          <w:pPr>
            <w:pStyle w:val="BA2C569F8D8F4B13BD94B1533B73509E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D17791" w:rsidRDefault="00D17791">
          <w:pPr>
            <w:pStyle w:val="2994A87B744E49048F0072AA6FA88EC8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D17791" w:rsidRDefault="00D17791">
          <w:pPr>
            <w:pStyle w:val="C851C73BE36B4ABC8DA4F3DB7BD01C6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D17791" w:rsidRDefault="00D17791">
          <w:pPr>
            <w:pStyle w:val="7716B824C84B4990B2684C28BC5A9C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D17791" w:rsidRDefault="00D17791">
          <w:pPr>
            <w:pStyle w:val="3AEBB0A52B904629AC0A8C4054C5AA0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D17791" w:rsidRDefault="00D17791">
          <w:pPr>
            <w:pStyle w:val="13A23885168F4287B727EA868E9F12B4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D17791" w:rsidRDefault="00D17791">
          <w:pPr>
            <w:pStyle w:val="0E3AFCCB334949038AECBF400ED14C81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D17791" w:rsidRDefault="00D17791">
          <w:pPr>
            <w:pStyle w:val="5DED93D664F144DD83CE166E0219F7E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E778BCFD4A2E8A19BDF6F260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228D-7E25-4804-9511-C00BAD29D5ED}"/>
      </w:docPartPr>
      <w:docPartBody>
        <w:p w:rsidR="00EB3DAB" w:rsidP="00D17791" w:rsidRDefault="00D17791">
          <w:pPr>
            <w:pStyle w:val="D702E778BCFD4A2E8A19BDF6F260D2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FA9827D9243849306363E9F1A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B2B3-492D-4DAF-A708-2122845810AB}"/>
      </w:docPartPr>
      <w:docPartBody>
        <w:p w:rsidR="00EB3DAB" w:rsidP="00D17791" w:rsidRDefault="00D17791">
          <w:pPr>
            <w:pStyle w:val="E9CFA9827D9243849306363E9F1A78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DB209A3D149269505760717B5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4907-CD1C-41E1-AE6B-FBAB7F2D0EC2}"/>
      </w:docPartPr>
      <w:docPartBody>
        <w:p w:rsidR="00EB3DAB" w:rsidP="00D17791" w:rsidRDefault="00D17791">
          <w:pPr>
            <w:pStyle w:val="A63DB209A3D149269505760717B52CE1"/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D9B5C24F7334CB0B3780F4D3FF5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54A-C9A7-48A2-900C-B27F90F076FD}"/>
      </w:docPartPr>
      <w:docPartBody>
        <w:p w:rsidR="00EB3DAB" w:rsidP="00D17791" w:rsidRDefault="00D17791">
          <w:pPr>
            <w:pStyle w:val="4D9B5C24F7334CB0B3780F4D3FF5D2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9B5FC7D5D4EE699D5773F0F26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30A1-601D-47F6-B342-73A55326F62F}"/>
      </w:docPartPr>
      <w:docPartBody>
        <w:p w:rsidR="00EB3DAB" w:rsidP="00D17791" w:rsidRDefault="00D17791">
          <w:pPr>
            <w:pStyle w:val="F829B5FC7D5D4EE699D5773F0F26E1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23440DAAF44579602FED44B2E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7B95-29DE-47A0-9EB0-26B6999BA7A7}"/>
      </w:docPartPr>
      <w:docPartBody>
        <w:p w:rsidR="00EB3DAB" w:rsidP="00D17791" w:rsidRDefault="00D17791">
          <w:pPr>
            <w:pStyle w:val="33323440DAAF44579602FED44B2E06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E1488E7848ADAB1F6DC5D394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57DC-417B-44BF-8C0A-DC0A295B46A8}"/>
      </w:docPartPr>
      <w:docPartBody>
        <w:p w:rsidR="00EB3DAB" w:rsidP="00D17791" w:rsidRDefault="00D17791">
          <w:pPr>
            <w:pStyle w:val="EB9BE1488E7848ADAB1F6DC5D39486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B5CE9"/>
    <w:rsid w:val="001F0091"/>
    <w:rsid w:val="002B1852"/>
    <w:rsid w:val="002D7128"/>
    <w:rsid w:val="00310E57"/>
    <w:rsid w:val="00413589"/>
    <w:rsid w:val="00432A4C"/>
    <w:rsid w:val="0046531E"/>
    <w:rsid w:val="004B363F"/>
    <w:rsid w:val="004B6576"/>
    <w:rsid w:val="004D62F1"/>
    <w:rsid w:val="005843ED"/>
    <w:rsid w:val="006A2118"/>
    <w:rsid w:val="006C3B44"/>
    <w:rsid w:val="00772B43"/>
    <w:rsid w:val="007864BA"/>
    <w:rsid w:val="007E0331"/>
    <w:rsid w:val="00830859"/>
    <w:rsid w:val="008E312F"/>
    <w:rsid w:val="0095541A"/>
    <w:rsid w:val="00964E7A"/>
    <w:rsid w:val="00A34946"/>
    <w:rsid w:val="00A7185D"/>
    <w:rsid w:val="00A75108"/>
    <w:rsid w:val="00A92B0D"/>
    <w:rsid w:val="00AB21B6"/>
    <w:rsid w:val="00B31928"/>
    <w:rsid w:val="00B530AF"/>
    <w:rsid w:val="00C2078C"/>
    <w:rsid w:val="00C22C5A"/>
    <w:rsid w:val="00CB58A0"/>
    <w:rsid w:val="00D17791"/>
    <w:rsid w:val="00D57345"/>
    <w:rsid w:val="00E855CF"/>
    <w:rsid w:val="00E932E0"/>
    <w:rsid w:val="00EB3DA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BA"/>
    <w:rPr>
      <w:color w:val="808080"/>
    </w:rPr>
  </w:style>
  <w:style w:type="paragraph" w:customStyle="1" w:styleId="D702E778BCFD4A2E8A19BDF6F260D292">
    <w:name w:val="D702E778BCFD4A2E8A19BDF6F260D292"/>
    <w:rsid w:val="00D17791"/>
    <w:rPr>
      <w:rFonts w:eastAsiaTheme="minorHAnsi"/>
    </w:rPr>
  </w:style>
  <w:style w:type="paragraph" w:customStyle="1" w:styleId="C1A1246D8F084B44999A084693D928241">
    <w:name w:val="C1A1246D8F084B44999A084693D928241"/>
    <w:rsid w:val="00D17791"/>
    <w:rPr>
      <w:rFonts w:eastAsiaTheme="minorHAnsi"/>
    </w:rPr>
  </w:style>
  <w:style w:type="paragraph" w:customStyle="1" w:styleId="7716B824C84B4990B2684C28BC5A9CC31">
    <w:name w:val="7716B824C84B4990B2684C28BC5A9CC31"/>
    <w:rsid w:val="00D17791"/>
    <w:rPr>
      <w:rFonts w:eastAsiaTheme="minorHAnsi"/>
    </w:rPr>
  </w:style>
  <w:style w:type="paragraph" w:customStyle="1" w:styleId="E9CFA9827D9243849306363E9F1A7880">
    <w:name w:val="E9CFA9827D9243849306363E9F1A7880"/>
    <w:rsid w:val="00D17791"/>
    <w:rPr>
      <w:rFonts w:eastAsiaTheme="minorHAnsi"/>
    </w:rPr>
  </w:style>
  <w:style w:type="paragraph" w:customStyle="1" w:styleId="DefaultPlaceholder-1854013439">
    <w:name w:val="DefaultPlaceholder_-1854013439"/>
    <w:rsid w:val="00D17791"/>
    <w:rPr>
      <w:rFonts w:eastAsiaTheme="minorHAnsi"/>
    </w:rPr>
  </w:style>
  <w:style w:type="paragraph" w:customStyle="1" w:styleId="A63DB209A3D149269505760717B52CE1">
    <w:name w:val="A63DB209A3D149269505760717B52CE1"/>
    <w:rsid w:val="00D17791"/>
    <w:rPr>
      <w:rFonts w:eastAsiaTheme="minorHAnsi"/>
    </w:rPr>
  </w:style>
  <w:style w:type="paragraph" w:customStyle="1" w:styleId="BA2C569F8D8F4B13BD94B1533B73509E1">
    <w:name w:val="BA2C569F8D8F4B13BD94B1533B73509E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4A87B744E49048F0072AA6FA88EC81">
    <w:name w:val="2994A87B744E49048F0072AA6FA88EC8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B5C24F7334CB0B3780F4D3FF5D259">
    <w:name w:val="4D9B5C24F7334CB0B3780F4D3FF5D259"/>
    <w:rsid w:val="00D17791"/>
    <w:rPr>
      <w:rFonts w:eastAsiaTheme="minorHAnsi"/>
    </w:rPr>
  </w:style>
  <w:style w:type="paragraph" w:customStyle="1" w:styleId="F829B5FC7D5D4EE699D5773F0F26E164">
    <w:name w:val="F829B5FC7D5D4EE699D5773F0F26E164"/>
    <w:rsid w:val="00D17791"/>
    <w:rPr>
      <w:rFonts w:eastAsiaTheme="minorHAnsi"/>
    </w:rPr>
  </w:style>
  <w:style w:type="paragraph" w:customStyle="1" w:styleId="33323440DAAF44579602FED44B2E06BD">
    <w:name w:val="33323440DAAF44579602FED44B2E06BD"/>
    <w:rsid w:val="00D17791"/>
    <w:rPr>
      <w:rFonts w:eastAsiaTheme="minorHAnsi"/>
    </w:rPr>
  </w:style>
  <w:style w:type="paragraph" w:customStyle="1" w:styleId="EB9BE1488E7848ADAB1F6DC5D3948603">
    <w:name w:val="EB9BE1488E7848ADAB1F6DC5D3948603"/>
    <w:rsid w:val="00D17791"/>
    <w:rPr>
      <w:rFonts w:eastAsiaTheme="minorHAnsi"/>
    </w:rPr>
  </w:style>
  <w:style w:type="paragraph" w:customStyle="1" w:styleId="C851C73BE36B4ABC8DA4F3DB7BD01C6C1">
    <w:name w:val="C851C73BE36B4ABC8DA4F3DB7BD01C6C1"/>
    <w:rsid w:val="00D17791"/>
    <w:rPr>
      <w:rFonts w:eastAsiaTheme="minorHAnsi"/>
    </w:rPr>
  </w:style>
  <w:style w:type="paragraph" w:customStyle="1" w:styleId="3AEBB0A52B904629AC0A8C4054C5AA051">
    <w:name w:val="3AEBB0A52B904629AC0A8C4054C5AA051"/>
    <w:rsid w:val="00D17791"/>
    <w:rPr>
      <w:rFonts w:eastAsiaTheme="minorHAnsi"/>
    </w:rPr>
  </w:style>
  <w:style w:type="paragraph" w:customStyle="1" w:styleId="13A23885168F4287B727EA868E9F12B41">
    <w:name w:val="13A23885168F4287B727EA868E9F12B41"/>
    <w:rsid w:val="00D17791"/>
    <w:rPr>
      <w:rFonts w:eastAsiaTheme="minorHAnsi"/>
    </w:rPr>
  </w:style>
  <w:style w:type="paragraph" w:customStyle="1" w:styleId="0E3AFCCB334949038AECBF400ED14C811">
    <w:name w:val="0E3AFCCB334949038AECBF400ED14C811"/>
    <w:rsid w:val="00D17791"/>
    <w:rPr>
      <w:rFonts w:eastAsiaTheme="minorHAnsi"/>
    </w:rPr>
  </w:style>
  <w:style w:type="paragraph" w:customStyle="1" w:styleId="5DED93D664F144DD83CE166E0219F7E51">
    <w:name w:val="5DED93D664F144DD83CE166E0219F7E51"/>
    <w:rsid w:val="00D1779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CBBA2-943B-4C0C-9FC5-6ED6BE5DD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79F61-890E-4305-911A-1DFF79D33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9143E-47FA-4CB5-B55E-B69D64FE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ODonnell, Amy</lastModifiedBy>
  <revision>52</revision>
  <lastPrinted>2020-12-18T18:34:00.0000000Z</lastPrinted>
  <dcterms:created xsi:type="dcterms:W3CDTF">2025-01-21T17:25:00.0000000Z</dcterms:created>
  <dcterms:modified xsi:type="dcterms:W3CDTF">2025-02-19T13:38:07.9015617Z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0x010100A5FFC05B118589478499B73073AA02E0</vt:lpwstr>
  </property>
</Properties>
</file>