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13C4011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702E778BCFD4A2E8A19BDF6F260D292"/>
          </w:placeholder>
        </w:sdtPr>
        <w:sdtContent>
          <w:r w:rsidR="00942039">
            <w:rPr>
              <w:rFonts w:cstheme="minorHAnsi"/>
            </w:rPr>
            <w:t>Wildlife Ecology</w:t>
          </w:r>
        </w:sdtContent>
      </w:sdt>
    </w:p>
    <w:p w14:paraId="7DBD16A4" w14:textId="6B71CE4F" w:rsidR="008D65B0" w:rsidRPr="006D28DA" w:rsidRDefault="008D65B0" w:rsidP="04FC763E">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Content>
          <w:r w:rsidR="00942039">
            <w:t>00369</w:t>
          </w:r>
        </w:sdtContent>
      </w:sdt>
    </w:p>
    <w:p w14:paraId="5A1A935A" w14:textId="1705A441"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942039">
            <w:rPr>
              <w:rFonts w:cstheme="minorHAnsi"/>
            </w:rPr>
            <w:t>N/A</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7C373FB1"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E9CFA9827D9243849306363E9F1A7880"/>
          </w:placeholder>
        </w:sdtPr>
        <w:sdtContent>
          <w:r w:rsidR="00942039" w:rsidRPr="00942039">
            <w:rPr>
              <w:rFonts w:cstheme="minorHAnsi"/>
            </w:rPr>
            <w:t>This course introduces the student to wildlife biology, ecology, and management. An emphasis will be placed on the identification and classification of PA wildlife species. The basic principles of wildlife ecology, conservation and issues involving wildlife, and society’s impact on wildlife are also discussed. Students will develop skills in making informed decisions and taking constructive actions. Relevant lab activities will be incorporated throughout, utilizing scientific inquiry and appropriate technology. Classroom studies are combined with field exercise.</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367F92F3"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192040">
            <w:rPr>
              <w:rFonts w:cstheme="minorHAnsi"/>
            </w:rPr>
            <w:t>Grades 9-12</w:t>
          </w:r>
        </w:sdtContent>
      </w:sdt>
    </w:p>
    <w:p w14:paraId="19574833" w14:textId="3333845F"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192040">
            <w:rPr>
              <w:rFonts w:cstheme="minorHAnsi"/>
            </w:rPr>
            <w:t>One Semester</w:t>
          </w:r>
        </w:sdtContent>
      </w:sdt>
    </w:p>
    <w:p w14:paraId="44798805" w14:textId="320A85A2"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listItem w:displayText="3" w:value="3"/>
          </w:dropDownList>
        </w:sdtPr>
        <w:sdtContent>
          <w:r w:rsidR="00192040">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A63DB209A3D149269505760717B52CE1"/>
        </w:placeholder>
      </w:sdtPr>
      <w:sdtContent>
        <w:p w14:paraId="69E80CF5" w14:textId="3A4CCE0A" w:rsidR="00233FF6" w:rsidRPr="002872D0" w:rsidRDefault="00192040" w:rsidP="0652CF15">
          <w:pPr>
            <w:tabs>
              <w:tab w:val="center" w:pos="4680"/>
            </w:tabs>
            <w:spacing w:after="0" w:line="240" w:lineRule="auto"/>
          </w:pPr>
          <w:r w:rsidRPr="0652CF15">
            <w:t>CSPG 32</w:t>
          </w:r>
          <w:r w:rsidR="003E2966" w:rsidRPr="0652CF15">
            <w:t xml:space="preserve"> Biology</w:t>
          </w:r>
          <w:r w:rsidR="414AFB4E" w:rsidRPr="0652CF15">
            <w:t xml:space="preserve">; </w:t>
          </w:r>
          <w:r w:rsidR="414AFB4E" w:rsidRPr="0652CF15">
            <w:rPr>
              <w:rFonts w:ascii="Calibri" w:eastAsia="Calibri" w:hAnsi="Calibri" w:cs="Calibri"/>
              <w:color w:val="000000" w:themeColor="text1"/>
            </w:rPr>
            <w:t>CSPG 43 Environmental Education; CSPG 46 General Science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1BB1D185"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3E2966">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42153C1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3E2966">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051D4737"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3E2966">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3E2966">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3E296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26E211F2"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3E296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13C990D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3E296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3E296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3C85920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3E2966">
            <w:rPr>
              <w:rFonts w:asciiTheme="minorHAnsi" w:hAnsiTheme="minorHAnsi" w:cstheme="minorHAnsi"/>
              <w:color w:val="000000"/>
            </w:rPr>
            <w:t>03003</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1"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3785B1C9"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4D9B5C24F7334CB0B3780F4D3FF5D259"/>
          </w:placeholder>
        </w:sdtPr>
        <w:sdtContent>
          <w:r w:rsidR="00DF09C8">
            <w:t>n/a</w:t>
          </w:r>
        </w:sdtContent>
      </w:sdt>
    </w:p>
    <w:p w14:paraId="3BDFCBA3" w14:textId="6F333D5C"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F829B5FC7D5D4EE699D5773F0F26E164"/>
          </w:placeholder>
        </w:sdtPr>
        <w:sdtContent>
          <w:sdt>
            <w:sdtPr>
              <w:id w:val="-392034446"/>
              <w:placeholder>
                <w:docPart w:val="CD10F126C505458F992C89273ACB83D8"/>
              </w:placeholder>
            </w:sdtPr>
            <w:sdtContent>
              <w:r w:rsidR="00DF09C8">
                <w:t>n/a</w:t>
              </w:r>
            </w:sdtContent>
          </w:sdt>
        </w:sdtContent>
      </w:sdt>
    </w:p>
    <w:p w14:paraId="13940A2E" w14:textId="3BB409C5"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33323440DAAF44579602FED44B2E06BD"/>
          </w:placeholder>
        </w:sdtPr>
        <w:sdtContent>
          <w:sdt>
            <w:sdtPr>
              <w:id w:val="-1671249224"/>
              <w:placeholder>
                <w:docPart w:val="F59F388C214E4E1280E492EB3168EB70"/>
              </w:placeholder>
            </w:sdtPr>
            <w:sdtContent>
              <w:r w:rsidR="00DF09C8">
                <w:t>n/a</w:t>
              </w:r>
            </w:sdtContent>
          </w:sdt>
        </w:sdtContent>
      </w:sdt>
    </w:p>
    <w:p w14:paraId="315731A5" w14:textId="3679922D"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EB9BE1488E7848ADAB1F6DC5D3948603"/>
          </w:placeholder>
        </w:sdtPr>
        <w:sdtContent>
          <w:sdt>
            <w:sdtPr>
              <w:id w:val="1882213379"/>
              <w:placeholder>
                <w:docPart w:val="4F05626F551B44B58B6D27B41E6B4C1B"/>
              </w:placeholder>
            </w:sdtPr>
            <w:sdtContent>
              <w:r w:rsidR="00DF09C8">
                <w:t>n/a</w:t>
              </w:r>
            </w:sdtContent>
          </w:sdt>
        </w:sdtContent>
      </w:sdt>
    </w:p>
    <w:p w14:paraId="791863D9" w14:textId="387EFB75"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sdt>
                <w:sdtPr>
                  <w:id w:val="-882476539"/>
                  <w:placeholder>
                    <w:docPart w:val="03E3967B34494C8DAFE55A74E28C7823"/>
                  </w:placeholder>
                </w:sdtPr>
                <w:sdtContent>
                  <w:r w:rsidR="00DF09C8">
                    <w:t>n/a</w:t>
                  </w:r>
                </w:sdtContent>
              </w:sdt>
            </w:sdtContent>
          </w:sdt>
        </w:sdtContent>
      </w:sdt>
    </w:p>
    <w:p w14:paraId="37BB8507" w14:textId="492EBF72"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7763BB">
            <w:t>Nature Tracking</w:t>
          </w:r>
          <w:r w:rsidR="00E66E77">
            <w:t>; PA Game Commission; The Cornell Lab of Ornithology; PA Envirothon</w:t>
          </w:r>
          <w:r w:rsidR="00BD00FC">
            <w:t>; PA Fish and Boat Commission</w:t>
          </w:r>
          <w:r w:rsidR="00717BC1">
            <w:t>; PA Governor’s Invasive Species Council</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6152E1F4" w14:textId="77777777" w:rsidR="00DF09C8" w:rsidRPr="006D28DA" w:rsidRDefault="00DF09C8" w:rsidP="00DF09C8">
      <w:pPr>
        <w:tabs>
          <w:tab w:val="center" w:pos="4680"/>
        </w:tabs>
        <w:spacing w:after="0" w:line="240" w:lineRule="auto"/>
        <w:rPr>
          <w:b/>
        </w:rPr>
      </w:pPr>
      <w:r w:rsidRPr="006D28DA">
        <w:rPr>
          <w:b/>
        </w:rPr>
        <w:t>WCSD Board Approval:</w:t>
      </w:r>
    </w:p>
    <w:p w14:paraId="43B34022" w14:textId="77777777" w:rsidR="00DF09C8" w:rsidRPr="006D28DA" w:rsidRDefault="00DF09C8" w:rsidP="00DF09C8">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5037BCD6C2424565ABB5250470AF8F67"/>
          </w:placeholder>
          <w:date w:fullDate="2025-04-02T00:00:00Z">
            <w:dateFormat w:val="M/d/yyyy"/>
            <w:lid w:val="en-US"/>
            <w:storeMappedDataAs w:val="dateTime"/>
            <w:calendar w:val="gregorian"/>
          </w:date>
        </w:sdtPr>
        <w:sdtContent>
          <w:r>
            <w:t>4/2/2025</w:t>
          </w:r>
        </w:sdtContent>
      </w:sdt>
    </w:p>
    <w:p w14:paraId="4EB020CF" w14:textId="77777777" w:rsidR="00DF09C8" w:rsidRPr="00D07C92" w:rsidRDefault="00DF09C8" w:rsidP="00DF09C8">
      <w:pPr>
        <w:tabs>
          <w:tab w:val="center" w:pos="0"/>
          <w:tab w:val="left" w:pos="2520"/>
        </w:tabs>
        <w:spacing w:after="0" w:line="240" w:lineRule="auto"/>
        <w:ind w:left="180"/>
      </w:pPr>
      <w:r w:rsidRPr="006D28DA">
        <w:rPr>
          <w:b/>
        </w:rPr>
        <w:t xml:space="preserve">Date Approved: </w:t>
      </w:r>
      <w:r>
        <w:rPr>
          <w:b/>
        </w:rPr>
        <w:tab/>
      </w:r>
      <w:r w:rsidRPr="006D28DA">
        <w:tab/>
      </w:r>
      <w:r>
        <w:t>5/5/25</w:t>
      </w:r>
    </w:p>
    <w:p w14:paraId="55E7717A" w14:textId="77777777" w:rsidR="00DF09C8" w:rsidRPr="00D07C92" w:rsidRDefault="00DF09C8" w:rsidP="00DF09C8">
      <w:pPr>
        <w:spacing w:line="240" w:lineRule="auto"/>
        <w:ind w:left="180"/>
        <w:rPr>
          <w:b/>
          <w:bCs/>
        </w:rPr>
      </w:pPr>
      <w:r w:rsidRPr="79A1E08B">
        <w:rPr>
          <w:b/>
          <w:bCs/>
        </w:rPr>
        <w:t>Implementation Year:</w:t>
      </w:r>
      <w:r>
        <w:tab/>
        <w:t>2024-2025</w:t>
      </w: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213DD5F6" w:rsidR="00BE3220" w:rsidRDefault="003B6255" w:rsidP="003B6255">
      <w:pPr>
        <w:pStyle w:val="ListParagraph"/>
        <w:numPr>
          <w:ilvl w:val="0"/>
          <w:numId w:val="1"/>
        </w:numPr>
        <w:tabs>
          <w:tab w:val="center" w:pos="4680"/>
        </w:tabs>
        <w:rPr>
          <w:sz w:val="24"/>
          <w:szCs w:val="24"/>
        </w:rPr>
      </w:pPr>
      <w:r>
        <w:rPr>
          <w:sz w:val="24"/>
          <w:szCs w:val="24"/>
        </w:rPr>
        <w:t>Knowledge of Birds and Mammals</w:t>
      </w:r>
    </w:p>
    <w:p w14:paraId="072FC589" w14:textId="4BACCA77" w:rsidR="003B6255" w:rsidRPr="003B6255" w:rsidRDefault="002640D0" w:rsidP="003B6255">
      <w:pPr>
        <w:pStyle w:val="ListParagraph"/>
        <w:numPr>
          <w:ilvl w:val="0"/>
          <w:numId w:val="1"/>
        </w:numPr>
        <w:tabs>
          <w:tab w:val="center" w:pos="4680"/>
        </w:tabs>
        <w:rPr>
          <w:sz w:val="24"/>
          <w:szCs w:val="24"/>
        </w:rPr>
      </w:pPr>
      <w:r>
        <w:rPr>
          <w:sz w:val="24"/>
          <w:szCs w:val="24"/>
        </w:rPr>
        <w:t>Understanding Wildlife Ecology</w:t>
      </w: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5F41306E" w14:textId="0DF6520A" w:rsidR="00BE3220" w:rsidRDefault="002640D0" w:rsidP="002640D0">
      <w:pPr>
        <w:pStyle w:val="ListParagraph"/>
        <w:numPr>
          <w:ilvl w:val="0"/>
          <w:numId w:val="2"/>
        </w:numPr>
        <w:tabs>
          <w:tab w:val="center" w:pos="4680"/>
        </w:tabs>
        <w:rPr>
          <w:sz w:val="24"/>
          <w:szCs w:val="24"/>
        </w:rPr>
      </w:pPr>
      <w:r>
        <w:rPr>
          <w:sz w:val="24"/>
          <w:szCs w:val="24"/>
        </w:rPr>
        <w:t>Conservation and Management of Wildlife</w:t>
      </w:r>
    </w:p>
    <w:p w14:paraId="0AAD61FC" w14:textId="3A05D7B6" w:rsidR="002640D0" w:rsidRPr="002640D0" w:rsidRDefault="002640D0" w:rsidP="002640D0">
      <w:pPr>
        <w:pStyle w:val="ListParagraph"/>
        <w:numPr>
          <w:ilvl w:val="0"/>
          <w:numId w:val="2"/>
        </w:numPr>
        <w:tabs>
          <w:tab w:val="center" w:pos="4680"/>
        </w:tabs>
        <w:rPr>
          <w:sz w:val="24"/>
          <w:szCs w:val="24"/>
        </w:rPr>
      </w:pPr>
      <w:r>
        <w:rPr>
          <w:sz w:val="24"/>
          <w:szCs w:val="24"/>
        </w:rPr>
        <w:t>Issues Involving Wildlife and Society</w:t>
      </w: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301E7BC5" w14:textId="77777777" w:rsidR="002640D0" w:rsidRDefault="002640D0" w:rsidP="002640D0">
      <w:pPr>
        <w:pStyle w:val="ListParagraph"/>
        <w:numPr>
          <w:ilvl w:val="0"/>
          <w:numId w:val="1"/>
        </w:numPr>
        <w:tabs>
          <w:tab w:val="center" w:pos="4680"/>
        </w:tabs>
        <w:rPr>
          <w:sz w:val="24"/>
          <w:szCs w:val="24"/>
        </w:rPr>
      </w:pPr>
      <w:r>
        <w:rPr>
          <w:sz w:val="24"/>
          <w:szCs w:val="24"/>
        </w:rPr>
        <w:t>Knowledge of Birds and Mammals</w:t>
      </w:r>
    </w:p>
    <w:p w14:paraId="1C7EFB00" w14:textId="77777777" w:rsidR="002640D0" w:rsidRPr="003B6255" w:rsidRDefault="002640D0" w:rsidP="002640D0">
      <w:pPr>
        <w:pStyle w:val="ListParagraph"/>
        <w:numPr>
          <w:ilvl w:val="0"/>
          <w:numId w:val="1"/>
        </w:numPr>
        <w:tabs>
          <w:tab w:val="center" w:pos="4680"/>
        </w:tabs>
        <w:rPr>
          <w:sz w:val="24"/>
          <w:szCs w:val="24"/>
        </w:rPr>
      </w:pPr>
      <w:r>
        <w:rPr>
          <w:sz w:val="24"/>
          <w:szCs w:val="24"/>
        </w:rPr>
        <w:t>Understanding Wildlife Ecology</w:t>
      </w: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1102C44D" w14:textId="77777777" w:rsidR="002640D0" w:rsidRDefault="002640D0" w:rsidP="002640D0">
      <w:pPr>
        <w:pStyle w:val="ListParagraph"/>
        <w:numPr>
          <w:ilvl w:val="0"/>
          <w:numId w:val="2"/>
        </w:numPr>
        <w:tabs>
          <w:tab w:val="center" w:pos="4680"/>
        </w:tabs>
        <w:rPr>
          <w:sz w:val="24"/>
          <w:szCs w:val="24"/>
        </w:rPr>
      </w:pPr>
      <w:r>
        <w:rPr>
          <w:sz w:val="24"/>
          <w:szCs w:val="24"/>
        </w:rPr>
        <w:t>Conservation and Management of Wildlife</w:t>
      </w:r>
    </w:p>
    <w:p w14:paraId="323168AF" w14:textId="77777777" w:rsidR="002640D0" w:rsidRPr="002640D0" w:rsidRDefault="002640D0" w:rsidP="002640D0">
      <w:pPr>
        <w:pStyle w:val="ListParagraph"/>
        <w:numPr>
          <w:ilvl w:val="0"/>
          <w:numId w:val="2"/>
        </w:numPr>
        <w:tabs>
          <w:tab w:val="center" w:pos="4680"/>
        </w:tabs>
        <w:rPr>
          <w:sz w:val="24"/>
          <w:szCs w:val="24"/>
        </w:rPr>
      </w:pPr>
      <w:r>
        <w:rPr>
          <w:sz w:val="24"/>
          <w:szCs w:val="24"/>
        </w:rPr>
        <w:t>Issues Involving Wildlife and Society</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295"/>
        <w:gridCol w:w="1980"/>
        <w:gridCol w:w="1080"/>
      </w:tblGrid>
      <w:tr w:rsidR="008A44A9" w14:paraId="104FF57C" w14:textId="77777777" w:rsidTr="006D1F01">
        <w:trPr>
          <w:tblHeader/>
        </w:trPr>
        <w:tc>
          <w:tcPr>
            <w:tcW w:w="629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98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080" w:type="dxa"/>
            <w:tcBorders>
              <w:top w:val="single" w:sz="4" w:space="0" w:color="auto"/>
              <w:left w:val="single" w:sz="4" w:space="0" w:color="auto"/>
              <w:bottom w:val="single" w:sz="4" w:space="0" w:color="auto"/>
              <w:right w:val="single" w:sz="4" w:space="0" w:color="auto"/>
            </w:tcBorders>
          </w:tcPr>
          <w:p w14:paraId="28E5BB52" w14:textId="77777777" w:rsidR="008A44A9" w:rsidRPr="004176E0" w:rsidRDefault="009B4BE9" w:rsidP="009E2E16">
            <w:pPr>
              <w:tabs>
                <w:tab w:val="center" w:pos="4680"/>
              </w:tabs>
              <w:rPr>
                <w:b/>
                <w:sz w:val="20"/>
                <w:szCs w:val="20"/>
              </w:rPr>
            </w:pPr>
            <w:r w:rsidRPr="004176E0">
              <w:rPr>
                <w:b/>
                <w:sz w:val="20"/>
                <w:szCs w:val="20"/>
              </w:rPr>
              <w:t>Marking Period Taught</w:t>
            </w:r>
            <w:r w:rsidR="008A44A9" w:rsidRPr="004176E0">
              <w:rPr>
                <w:b/>
                <w:sz w:val="20"/>
                <w:szCs w:val="20"/>
              </w:rPr>
              <w:t xml:space="preserve"> </w:t>
            </w:r>
          </w:p>
        </w:tc>
      </w:tr>
      <w:tr w:rsidR="009556F0" w14:paraId="51DB3365" w14:textId="77777777" w:rsidTr="007A643E">
        <w:tc>
          <w:tcPr>
            <w:tcW w:w="6295" w:type="dxa"/>
            <w:vAlign w:val="center"/>
          </w:tcPr>
          <w:p w14:paraId="6BB88856" w14:textId="77777777" w:rsidR="009556F0" w:rsidRDefault="009556F0" w:rsidP="007A643E">
            <w:pPr>
              <w:rPr>
                <w:rFonts w:ascii="Calibri" w:hAnsi="Calibri" w:cs="Calibri"/>
              </w:rPr>
            </w:pPr>
            <w:r>
              <w:rPr>
                <w:rFonts w:ascii="Calibri" w:hAnsi="Calibri" w:cs="Calibri"/>
              </w:rPr>
              <w:t>Use a model to illustrate that cellular respiration is a chemical process whereby the bonds of food molecules and oxygen molecules are broken and the bonds in new compounds are formed resulting in a net transfer of energy.</w:t>
            </w:r>
          </w:p>
        </w:tc>
        <w:tc>
          <w:tcPr>
            <w:tcW w:w="1980" w:type="dxa"/>
            <w:vAlign w:val="center"/>
          </w:tcPr>
          <w:p w14:paraId="21534753" w14:textId="77777777" w:rsidR="009556F0" w:rsidRPr="006D1F01" w:rsidRDefault="009556F0" w:rsidP="007A643E">
            <w:pPr>
              <w:rPr>
                <w:rFonts w:ascii="Calibri" w:hAnsi="Calibri" w:cs="Calibri"/>
                <w:sz w:val="20"/>
                <w:szCs w:val="20"/>
              </w:rPr>
            </w:pPr>
            <w:r>
              <w:rPr>
                <w:rFonts w:ascii="Calibri" w:hAnsi="Calibri" w:cs="Calibri"/>
              </w:rPr>
              <w:t>SCI.3.1.9-12.G</w:t>
            </w:r>
          </w:p>
        </w:tc>
        <w:tc>
          <w:tcPr>
            <w:tcW w:w="1080" w:type="dxa"/>
          </w:tcPr>
          <w:p w14:paraId="12E40D34" w14:textId="538CAF1C" w:rsidR="009556F0" w:rsidRDefault="009556F0" w:rsidP="007A643E">
            <w:pPr>
              <w:rPr>
                <w:sz w:val="20"/>
                <w:szCs w:val="20"/>
              </w:rPr>
            </w:pPr>
            <w:r>
              <w:rPr>
                <w:sz w:val="20"/>
                <w:szCs w:val="20"/>
              </w:rPr>
              <w:t>MP1</w:t>
            </w:r>
            <w:r w:rsidR="00DC5FB1">
              <w:rPr>
                <w:sz w:val="20"/>
                <w:szCs w:val="20"/>
              </w:rPr>
              <w:t>, MP3</w:t>
            </w:r>
          </w:p>
        </w:tc>
      </w:tr>
      <w:tr w:rsidR="009556F0" w14:paraId="334B52E9" w14:textId="77777777" w:rsidTr="006D1F01">
        <w:trPr>
          <w:tblHeader/>
        </w:trPr>
        <w:tc>
          <w:tcPr>
            <w:tcW w:w="6295" w:type="dxa"/>
            <w:tcBorders>
              <w:top w:val="single" w:sz="4" w:space="0" w:color="auto"/>
              <w:left w:val="single" w:sz="4" w:space="0" w:color="auto"/>
              <w:bottom w:val="single" w:sz="4" w:space="0" w:color="auto"/>
              <w:right w:val="single" w:sz="4" w:space="0" w:color="auto"/>
            </w:tcBorders>
          </w:tcPr>
          <w:p w14:paraId="10ABA320" w14:textId="4709DC37" w:rsidR="009556F0" w:rsidRPr="00A81296" w:rsidRDefault="008175D8" w:rsidP="009E2E16">
            <w:pPr>
              <w:tabs>
                <w:tab w:val="center" w:pos="4680"/>
              </w:tabs>
              <w:rPr>
                <w:rFonts w:ascii="Calibri" w:hAnsi="Calibri" w:cs="Calibri"/>
                <w:bCs/>
              </w:rPr>
            </w:pPr>
            <w:r w:rsidRPr="00A81296">
              <w:rPr>
                <w:rFonts w:ascii="Calibri" w:hAnsi="Calibri" w:cs="Calibri"/>
                <w:bCs/>
              </w:rPr>
              <w:t xml:space="preserve">Evaluate the claims, </w:t>
            </w:r>
            <w:r w:rsidR="00D45819" w:rsidRPr="00A81296">
              <w:rPr>
                <w:rFonts w:ascii="Calibri" w:hAnsi="Calibri" w:cs="Calibri"/>
                <w:bCs/>
              </w:rPr>
              <w:t>evidence</w:t>
            </w:r>
            <w:r w:rsidRPr="00A81296">
              <w:rPr>
                <w:rFonts w:ascii="Calibri" w:hAnsi="Calibri" w:cs="Calibri"/>
                <w:bCs/>
              </w:rPr>
              <w:t xml:space="preserve">, and </w:t>
            </w:r>
            <w:r w:rsidR="00D45819" w:rsidRPr="00A81296">
              <w:rPr>
                <w:rFonts w:ascii="Calibri" w:hAnsi="Calibri" w:cs="Calibri"/>
                <w:bCs/>
              </w:rPr>
              <w:t>reasoning</w:t>
            </w:r>
            <w:r w:rsidRPr="00A81296">
              <w:rPr>
                <w:rFonts w:ascii="Calibri" w:hAnsi="Calibri" w:cs="Calibri"/>
                <w:bCs/>
              </w:rPr>
              <w:t xml:space="preserve"> that the complex interactions in ecosystems maintain relatively </w:t>
            </w:r>
            <w:r w:rsidR="00D45819" w:rsidRPr="00A81296">
              <w:rPr>
                <w:rFonts w:ascii="Calibri" w:hAnsi="Calibri" w:cs="Calibri"/>
                <w:bCs/>
              </w:rPr>
              <w:t>consistent</w:t>
            </w:r>
            <w:r w:rsidRPr="00A81296">
              <w:rPr>
                <w:rFonts w:ascii="Calibri" w:hAnsi="Calibri" w:cs="Calibri"/>
                <w:bCs/>
              </w:rPr>
              <w:t xml:space="preserve"> numbers and </w:t>
            </w:r>
            <w:r w:rsidR="00D45819" w:rsidRPr="00A81296">
              <w:rPr>
                <w:rFonts w:ascii="Calibri" w:hAnsi="Calibri" w:cs="Calibri"/>
                <w:bCs/>
              </w:rPr>
              <w:t>types</w:t>
            </w:r>
            <w:r w:rsidRPr="00A81296">
              <w:rPr>
                <w:rFonts w:ascii="Calibri" w:hAnsi="Calibri" w:cs="Calibri"/>
                <w:bCs/>
              </w:rPr>
              <w:t xml:space="preserve"> of </w:t>
            </w:r>
            <w:r w:rsidR="00D45819" w:rsidRPr="00A81296">
              <w:rPr>
                <w:rFonts w:ascii="Calibri" w:hAnsi="Calibri" w:cs="Calibri"/>
                <w:bCs/>
              </w:rPr>
              <w:t>organisms</w:t>
            </w:r>
            <w:r w:rsidRPr="00A81296">
              <w:rPr>
                <w:rFonts w:ascii="Calibri" w:hAnsi="Calibri" w:cs="Calibri"/>
                <w:bCs/>
              </w:rPr>
              <w:t xml:space="preserve"> in stable conditions, but changing conditions may result in a new ecosystem.</w:t>
            </w:r>
          </w:p>
        </w:tc>
        <w:tc>
          <w:tcPr>
            <w:tcW w:w="1980" w:type="dxa"/>
            <w:tcBorders>
              <w:top w:val="single" w:sz="4" w:space="0" w:color="auto"/>
              <w:left w:val="single" w:sz="4" w:space="0" w:color="auto"/>
              <w:bottom w:val="single" w:sz="4" w:space="0" w:color="auto"/>
              <w:right w:val="single" w:sz="4" w:space="0" w:color="auto"/>
            </w:tcBorders>
          </w:tcPr>
          <w:p w14:paraId="239DAF82" w14:textId="49721126" w:rsidR="009556F0" w:rsidRPr="00E965D0" w:rsidRDefault="00D45819" w:rsidP="009E2E16">
            <w:pPr>
              <w:tabs>
                <w:tab w:val="center" w:pos="4680"/>
              </w:tabs>
              <w:rPr>
                <w:b/>
                <w:sz w:val="20"/>
                <w:szCs w:val="20"/>
              </w:rPr>
            </w:pPr>
            <w:r>
              <w:rPr>
                <w:rFonts w:ascii="Calibri" w:hAnsi="Calibri" w:cs="Calibri"/>
              </w:rPr>
              <w:t>SCI.3.1.9-12.M</w:t>
            </w:r>
          </w:p>
        </w:tc>
        <w:tc>
          <w:tcPr>
            <w:tcW w:w="1080" w:type="dxa"/>
            <w:tcBorders>
              <w:top w:val="single" w:sz="4" w:space="0" w:color="auto"/>
              <w:left w:val="single" w:sz="4" w:space="0" w:color="auto"/>
              <w:bottom w:val="single" w:sz="4" w:space="0" w:color="auto"/>
              <w:right w:val="single" w:sz="4" w:space="0" w:color="auto"/>
            </w:tcBorders>
          </w:tcPr>
          <w:p w14:paraId="6DC8C817" w14:textId="77777777" w:rsidR="009556F0" w:rsidRDefault="00B5600F" w:rsidP="009E2E16">
            <w:pPr>
              <w:tabs>
                <w:tab w:val="center" w:pos="4680"/>
              </w:tabs>
              <w:rPr>
                <w:bCs/>
                <w:sz w:val="20"/>
                <w:szCs w:val="20"/>
              </w:rPr>
            </w:pPr>
            <w:r w:rsidRPr="0056271F">
              <w:rPr>
                <w:bCs/>
                <w:sz w:val="20"/>
                <w:szCs w:val="20"/>
              </w:rPr>
              <w:t>MP1</w:t>
            </w:r>
            <w:r w:rsidR="00D028C1">
              <w:rPr>
                <w:bCs/>
                <w:sz w:val="20"/>
                <w:szCs w:val="20"/>
              </w:rPr>
              <w:t>, MP2</w:t>
            </w:r>
          </w:p>
          <w:p w14:paraId="7362E07F" w14:textId="0AB3E3E0" w:rsidR="00C4411A" w:rsidRPr="0056271F" w:rsidRDefault="00C4411A" w:rsidP="009E2E16">
            <w:pPr>
              <w:tabs>
                <w:tab w:val="center" w:pos="4680"/>
              </w:tabs>
              <w:rPr>
                <w:bCs/>
                <w:sz w:val="20"/>
                <w:szCs w:val="20"/>
              </w:rPr>
            </w:pPr>
            <w:r>
              <w:rPr>
                <w:bCs/>
                <w:sz w:val="20"/>
                <w:szCs w:val="20"/>
              </w:rPr>
              <w:t>MP3, MP4</w:t>
            </w:r>
          </w:p>
        </w:tc>
      </w:tr>
      <w:tr w:rsidR="00341D71" w14:paraId="3518E6B3" w14:textId="77777777" w:rsidTr="006D1F01">
        <w:trPr>
          <w:trHeight w:val="440"/>
        </w:trPr>
        <w:tc>
          <w:tcPr>
            <w:tcW w:w="6295" w:type="dxa"/>
            <w:tcBorders>
              <w:top w:val="single" w:sz="4" w:space="0" w:color="auto"/>
            </w:tcBorders>
            <w:vAlign w:val="bottom"/>
          </w:tcPr>
          <w:p w14:paraId="42BE05BD" w14:textId="41C08FBB" w:rsidR="00341D71" w:rsidRDefault="00834D68" w:rsidP="00411762">
            <w:pPr>
              <w:rPr>
                <w:rFonts w:ascii="Calibri" w:hAnsi="Calibri" w:cs="Calibri"/>
                <w:color w:val="000000"/>
              </w:rPr>
            </w:pPr>
            <w:r>
              <w:rPr>
                <w:rFonts w:ascii="Calibri" w:hAnsi="Calibri" w:cs="Calibri"/>
                <w:color w:val="000000"/>
              </w:rPr>
              <w:t>Design, evaluate, and refine a solution for reducing the impacts of human activities on the environment and biodiversity.</w:t>
            </w:r>
          </w:p>
        </w:tc>
        <w:tc>
          <w:tcPr>
            <w:tcW w:w="1980" w:type="dxa"/>
            <w:tcBorders>
              <w:top w:val="single" w:sz="4" w:space="0" w:color="auto"/>
            </w:tcBorders>
            <w:vAlign w:val="center"/>
          </w:tcPr>
          <w:p w14:paraId="0EEEF3B0" w14:textId="2E576367" w:rsidR="00341D71" w:rsidRDefault="00834D68" w:rsidP="00411762">
            <w:pPr>
              <w:rPr>
                <w:rFonts w:ascii="Calibri" w:hAnsi="Calibri" w:cs="Calibri"/>
              </w:rPr>
            </w:pPr>
            <w:r>
              <w:rPr>
                <w:rFonts w:ascii="Calibri" w:hAnsi="Calibri" w:cs="Calibri"/>
              </w:rPr>
              <w:t>SCI.3.1.9-12.N</w:t>
            </w:r>
          </w:p>
        </w:tc>
        <w:tc>
          <w:tcPr>
            <w:tcW w:w="1080" w:type="dxa"/>
            <w:tcBorders>
              <w:top w:val="single" w:sz="4" w:space="0" w:color="auto"/>
            </w:tcBorders>
          </w:tcPr>
          <w:p w14:paraId="00075A1E" w14:textId="4867E9D4" w:rsidR="00341D71" w:rsidRPr="004176E0" w:rsidRDefault="00834D68" w:rsidP="00BE3220">
            <w:pPr>
              <w:tabs>
                <w:tab w:val="center" w:pos="4680"/>
              </w:tabs>
              <w:rPr>
                <w:sz w:val="20"/>
                <w:szCs w:val="20"/>
              </w:rPr>
            </w:pPr>
            <w:r>
              <w:rPr>
                <w:sz w:val="20"/>
                <w:szCs w:val="20"/>
              </w:rPr>
              <w:t>MP2</w:t>
            </w:r>
            <w:r w:rsidR="00C4411A">
              <w:rPr>
                <w:sz w:val="20"/>
                <w:szCs w:val="20"/>
              </w:rPr>
              <w:t>, MP4</w:t>
            </w:r>
          </w:p>
        </w:tc>
      </w:tr>
      <w:tr w:rsidR="00411762" w14:paraId="536B0899" w14:textId="77777777" w:rsidTr="006D1F01">
        <w:trPr>
          <w:trHeight w:val="440"/>
        </w:trPr>
        <w:tc>
          <w:tcPr>
            <w:tcW w:w="6295" w:type="dxa"/>
            <w:tcBorders>
              <w:top w:val="single" w:sz="4" w:space="0" w:color="auto"/>
            </w:tcBorders>
            <w:vAlign w:val="bottom"/>
          </w:tcPr>
          <w:p w14:paraId="66894E77" w14:textId="3D009E98" w:rsidR="00411762" w:rsidRDefault="004176E0" w:rsidP="00411762">
            <w:pPr>
              <w:rPr>
                <w:rFonts w:ascii="Calibri" w:hAnsi="Calibri" w:cs="Calibri"/>
                <w:color w:val="000000"/>
              </w:rPr>
            </w:pPr>
            <w:r>
              <w:rPr>
                <w:rFonts w:ascii="Calibri" w:hAnsi="Calibri" w:cs="Calibri"/>
                <w:color w:val="000000"/>
              </w:rPr>
              <w:t>Communicate scientific information that common ancestry and biological evolution are supported by multiple lines of empirical evidence.</w:t>
            </w:r>
          </w:p>
        </w:tc>
        <w:tc>
          <w:tcPr>
            <w:tcW w:w="1980" w:type="dxa"/>
            <w:tcBorders>
              <w:top w:val="single" w:sz="4" w:space="0" w:color="auto"/>
            </w:tcBorders>
            <w:vAlign w:val="center"/>
          </w:tcPr>
          <w:p w14:paraId="3C9422D1" w14:textId="209AA493" w:rsidR="00411762" w:rsidRDefault="004176E0" w:rsidP="00411762">
            <w:pPr>
              <w:rPr>
                <w:rFonts w:ascii="Calibri" w:hAnsi="Calibri" w:cs="Calibri"/>
              </w:rPr>
            </w:pPr>
            <w:r>
              <w:rPr>
                <w:rFonts w:ascii="Calibri" w:hAnsi="Calibri" w:cs="Calibri"/>
              </w:rPr>
              <w:t>SCI.3.1.9-12.S</w:t>
            </w:r>
          </w:p>
        </w:tc>
        <w:tc>
          <w:tcPr>
            <w:tcW w:w="1080" w:type="dxa"/>
            <w:tcBorders>
              <w:top w:val="single" w:sz="4" w:space="0" w:color="auto"/>
            </w:tcBorders>
          </w:tcPr>
          <w:p w14:paraId="1A0881DF" w14:textId="7E400F34" w:rsidR="00411762" w:rsidRPr="004176E0" w:rsidRDefault="004176E0" w:rsidP="00BE3220">
            <w:pPr>
              <w:tabs>
                <w:tab w:val="center" w:pos="4680"/>
              </w:tabs>
              <w:rPr>
                <w:sz w:val="20"/>
                <w:szCs w:val="20"/>
              </w:rPr>
            </w:pPr>
            <w:r w:rsidRPr="004176E0">
              <w:rPr>
                <w:sz w:val="20"/>
                <w:szCs w:val="20"/>
              </w:rPr>
              <w:t>MP1</w:t>
            </w:r>
            <w:r w:rsidR="00DC5FB1">
              <w:rPr>
                <w:sz w:val="20"/>
                <w:szCs w:val="20"/>
              </w:rPr>
              <w:t>, MP3</w:t>
            </w:r>
          </w:p>
        </w:tc>
      </w:tr>
      <w:tr w:rsidR="00A81296" w14:paraId="4D62F90F" w14:textId="77777777" w:rsidTr="006D1F01">
        <w:trPr>
          <w:trHeight w:val="440"/>
        </w:trPr>
        <w:tc>
          <w:tcPr>
            <w:tcW w:w="6295" w:type="dxa"/>
            <w:tcBorders>
              <w:top w:val="single" w:sz="4" w:space="0" w:color="auto"/>
            </w:tcBorders>
            <w:vAlign w:val="bottom"/>
          </w:tcPr>
          <w:p w14:paraId="42E10E4D" w14:textId="77B18A06" w:rsidR="00A81296" w:rsidRDefault="00E41A24" w:rsidP="00411762">
            <w:pPr>
              <w:rPr>
                <w:rFonts w:ascii="Calibri" w:hAnsi="Calibri" w:cs="Calibri"/>
                <w:color w:val="000000"/>
              </w:rPr>
            </w:pPr>
            <w:r>
              <w:rPr>
                <w:rFonts w:ascii="Calibri" w:hAnsi="Calibri" w:cs="Calibri"/>
                <w:color w:val="000000"/>
              </w:rPr>
              <w:t xml:space="preserve">Construct and explanation based on </w:t>
            </w:r>
            <w:r w:rsidR="000A26BF">
              <w:rPr>
                <w:rFonts w:ascii="Calibri" w:hAnsi="Calibri" w:cs="Calibri"/>
                <w:color w:val="000000"/>
              </w:rPr>
              <w:t>evidence</w:t>
            </w:r>
            <w:r>
              <w:rPr>
                <w:rFonts w:ascii="Calibri" w:hAnsi="Calibri" w:cs="Calibri"/>
                <w:color w:val="000000"/>
              </w:rPr>
              <w:t xml:space="preserve"> that the process of evolution primarily results from four factors: (1) the potential for a species to increase in number, (2( the heritable genetic variation of individuals in a species due to mutation and sexual reproduction, (3)</w:t>
            </w:r>
            <w:r w:rsidR="00C843CE">
              <w:rPr>
                <w:rFonts w:ascii="Calibri" w:hAnsi="Calibri" w:cs="Calibri"/>
                <w:color w:val="000000"/>
              </w:rPr>
              <w:t xml:space="preserve"> competition for limited resources, and (4) the proliferation of those organisms that are better able to survive and reproduce in the environment.</w:t>
            </w:r>
          </w:p>
        </w:tc>
        <w:tc>
          <w:tcPr>
            <w:tcW w:w="1980" w:type="dxa"/>
            <w:tcBorders>
              <w:top w:val="single" w:sz="4" w:space="0" w:color="auto"/>
            </w:tcBorders>
            <w:vAlign w:val="center"/>
          </w:tcPr>
          <w:p w14:paraId="4EEE746B" w14:textId="3C6A7253" w:rsidR="00A81296" w:rsidRDefault="00C843CE" w:rsidP="00411762">
            <w:pPr>
              <w:rPr>
                <w:rFonts w:ascii="Calibri" w:hAnsi="Calibri" w:cs="Calibri"/>
              </w:rPr>
            </w:pPr>
            <w:r>
              <w:rPr>
                <w:rFonts w:ascii="Calibri" w:hAnsi="Calibri" w:cs="Calibri"/>
              </w:rPr>
              <w:t>SCI.3.1.9-12.T</w:t>
            </w:r>
          </w:p>
        </w:tc>
        <w:tc>
          <w:tcPr>
            <w:tcW w:w="1080" w:type="dxa"/>
            <w:tcBorders>
              <w:top w:val="single" w:sz="4" w:space="0" w:color="auto"/>
            </w:tcBorders>
          </w:tcPr>
          <w:p w14:paraId="467A1352" w14:textId="77777777" w:rsidR="00A81296" w:rsidRDefault="000A26BF" w:rsidP="00BE3220">
            <w:pPr>
              <w:tabs>
                <w:tab w:val="center" w:pos="4680"/>
              </w:tabs>
              <w:rPr>
                <w:sz w:val="20"/>
                <w:szCs w:val="20"/>
              </w:rPr>
            </w:pPr>
            <w:r>
              <w:rPr>
                <w:sz w:val="20"/>
                <w:szCs w:val="20"/>
              </w:rPr>
              <w:t>MP1</w:t>
            </w:r>
            <w:r w:rsidR="001D19EF">
              <w:rPr>
                <w:sz w:val="20"/>
                <w:szCs w:val="20"/>
              </w:rPr>
              <w:t>, MP2</w:t>
            </w:r>
          </w:p>
          <w:p w14:paraId="2CF4FB8C" w14:textId="33D844E5" w:rsidR="00C4411A" w:rsidRPr="004176E0" w:rsidRDefault="00C4411A" w:rsidP="00BE3220">
            <w:pPr>
              <w:tabs>
                <w:tab w:val="center" w:pos="4680"/>
              </w:tabs>
              <w:rPr>
                <w:sz w:val="20"/>
                <w:szCs w:val="20"/>
              </w:rPr>
            </w:pPr>
            <w:r>
              <w:rPr>
                <w:bCs/>
                <w:sz w:val="20"/>
                <w:szCs w:val="20"/>
              </w:rPr>
              <w:t>MP3, MP4</w:t>
            </w:r>
          </w:p>
        </w:tc>
      </w:tr>
      <w:tr w:rsidR="000A26BF" w14:paraId="587BA30D" w14:textId="77777777" w:rsidTr="006D1F01">
        <w:trPr>
          <w:trHeight w:val="440"/>
        </w:trPr>
        <w:tc>
          <w:tcPr>
            <w:tcW w:w="6295" w:type="dxa"/>
            <w:tcBorders>
              <w:top w:val="single" w:sz="4" w:space="0" w:color="auto"/>
            </w:tcBorders>
            <w:vAlign w:val="bottom"/>
          </w:tcPr>
          <w:p w14:paraId="60DCE295" w14:textId="7B0FBBFA" w:rsidR="000A26BF" w:rsidRDefault="000A26BF" w:rsidP="000A26BF">
            <w:pPr>
              <w:rPr>
                <w:rFonts w:ascii="Calibri" w:hAnsi="Calibri" w:cs="Calibri"/>
                <w:color w:val="000000"/>
              </w:rPr>
            </w:pPr>
            <w:r>
              <w:rPr>
                <w:rFonts w:ascii="Calibri" w:hAnsi="Calibri" w:cs="Calibri"/>
                <w:color w:val="000000"/>
              </w:rPr>
              <w:t>Apply concepts of statistics and probability to support explanations that organisms with an advantageous heritable trait tend to increase in proportion to organisms lacking this trait.</w:t>
            </w:r>
          </w:p>
        </w:tc>
        <w:tc>
          <w:tcPr>
            <w:tcW w:w="1980" w:type="dxa"/>
            <w:tcBorders>
              <w:top w:val="single" w:sz="4" w:space="0" w:color="auto"/>
            </w:tcBorders>
            <w:vAlign w:val="center"/>
          </w:tcPr>
          <w:p w14:paraId="14ED56BB" w14:textId="24CD9D13" w:rsidR="000A26BF" w:rsidRDefault="000A26BF" w:rsidP="000A26BF">
            <w:pPr>
              <w:rPr>
                <w:rFonts w:ascii="Calibri" w:hAnsi="Calibri" w:cs="Calibri"/>
              </w:rPr>
            </w:pPr>
            <w:r>
              <w:rPr>
                <w:rFonts w:ascii="Calibri" w:hAnsi="Calibri" w:cs="Calibri"/>
              </w:rPr>
              <w:t>SCI.3.1.9-12.U</w:t>
            </w:r>
          </w:p>
        </w:tc>
        <w:tc>
          <w:tcPr>
            <w:tcW w:w="1080" w:type="dxa"/>
            <w:tcBorders>
              <w:top w:val="single" w:sz="4" w:space="0" w:color="auto"/>
            </w:tcBorders>
          </w:tcPr>
          <w:p w14:paraId="12FF10D6" w14:textId="77777777" w:rsidR="000A26BF" w:rsidRDefault="000A26BF" w:rsidP="000A26BF">
            <w:pPr>
              <w:tabs>
                <w:tab w:val="center" w:pos="4680"/>
              </w:tabs>
              <w:rPr>
                <w:bCs/>
                <w:sz w:val="20"/>
                <w:szCs w:val="20"/>
              </w:rPr>
            </w:pPr>
            <w:r w:rsidRPr="0056271F">
              <w:rPr>
                <w:bCs/>
                <w:sz w:val="20"/>
                <w:szCs w:val="20"/>
              </w:rPr>
              <w:t>MP1</w:t>
            </w:r>
            <w:r w:rsidR="001F386A">
              <w:rPr>
                <w:bCs/>
                <w:sz w:val="20"/>
                <w:szCs w:val="20"/>
              </w:rPr>
              <w:t>, MP2</w:t>
            </w:r>
          </w:p>
          <w:p w14:paraId="70250D49" w14:textId="5701F041" w:rsidR="00C4411A" w:rsidRPr="004176E0" w:rsidRDefault="00C4411A" w:rsidP="000A26BF">
            <w:pPr>
              <w:tabs>
                <w:tab w:val="center" w:pos="4680"/>
              </w:tabs>
              <w:rPr>
                <w:sz w:val="20"/>
                <w:szCs w:val="20"/>
              </w:rPr>
            </w:pPr>
            <w:r>
              <w:rPr>
                <w:bCs/>
                <w:sz w:val="20"/>
                <w:szCs w:val="20"/>
              </w:rPr>
              <w:t>MP3, MP4</w:t>
            </w:r>
          </w:p>
        </w:tc>
      </w:tr>
      <w:tr w:rsidR="000A26BF" w14:paraId="732C58E6" w14:textId="77777777" w:rsidTr="006D1F01">
        <w:trPr>
          <w:trHeight w:val="440"/>
        </w:trPr>
        <w:tc>
          <w:tcPr>
            <w:tcW w:w="6295" w:type="dxa"/>
            <w:tcBorders>
              <w:top w:val="single" w:sz="4" w:space="0" w:color="auto"/>
            </w:tcBorders>
            <w:vAlign w:val="bottom"/>
          </w:tcPr>
          <w:p w14:paraId="40C4F262" w14:textId="0BBF5752" w:rsidR="000A26BF" w:rsidRDefault="000A26BF" w:rsidP="000A26BF">
            <w:pPr>
              <w:rPr>
                <w:rFonts w:ascii="Calibri" w:hAnsi="Calibri" w:cs="Calibri"/>
                <w:color w:val="000000"/>
              </w:rPr>
            </w:pPr>
            <w:r>
              <w:rPr>
                <w:rFonts w:ascii="Calibri" w:hAnsi="Calibri" w:cs="Calibri"/>
                <w:color w:val="000000"/>
              </w:rPr>
              <w:t xml:space="preserve">Construct an explanation based on evidence for how natural selection </w:t>
            </w:r>
            <w:proofErr w:type="gramStart"/>
            <w:r>
              <w:rPr>
                <w:rFonts w:ascii="Calibri" w:hAnsi="Calibri" w:cs="Calibri"/>
                <w:color w:val="000000"/>
              </w:rPr>
              <w:t>leas</w:t>
            </w:r>
            <w:proofErr w:type="gramEnd"/>
            <w:r>
              <w:rPr>
                <w:rFonts w:ascii="Calibri" w:hAnsi="Calibri" w:cs="Calibri"/>
                <w:color w:val="000000"/>
              </w:rPr>
              <w:t xml:space="preserve"> to adaptation of populations.</w:t>
            </w:r>
          </w:p>
        </w:tc>
        <w:tc>
          <w:tcPr>
            <w:tcW w:w="1980" w:type="dxa"/>
            <w:tcBorders>
              <w:top w:val="single" w:sz="4" w:space="0" w:color="auto"/>
            </w:tcBorders>
            <w:vAlign w:val="center"/>
          </w:tcPr>
          <w:p w14:paraId="5E938040" w14:textId="11B88D1C" w:rsidR="000A26BF" w:rsidRDefault="000A26BF" w:rsidP="000A26BF">
            <w:pPr>
              <w:rPr>
                <w:rFonts w:ascii="Calibri" w:hAnsi="Calibri" w:cs="Calibri"/>
              </w:rPr>
            </w:pPr>
            <w:r>
              <w:rPr>
                <w:rFonts w:ascii="Calibri" w:hAnsi="Calibri" w:cs="Calibri"/>
              </w:rPr>
              <w:t>SCI.3.1.9-12.W</w:t>
            </w:r>
          </w:p>
        </w:tc>
        <w:tc>
          <w:tcPr>
            <w:tcW w:w="1080" w:type="dxa"/>
            <w:tcBorders>
              <w:top w:val="single" w:sz="4" w:space="0" w:color="auto"/>
            </w:tcBorders>
          </w:tcPr>
          <w:p w14:paraId="5BAC119B" w14:textId="7A943EEB" w:rsidR="000A26BF" w:rsidRPr="004176E0" w:rsidRDefault="000A26BF" w:rsidP="000A26BF">
            <w:pPr>
              <w:tabs>
                <w:tab w:val="center" w:pos="4680"/>
              </w:tabs>
              <w:rPr>
                <w:sz w:val="20"/>
                <w:szCs w:val="20"/>
              </w:rPr>
            </w:pPr>
            <w:r w:rsidRPr="004176E0">
              <w:rPr>
                <w:sz w:val="20"/>
                <w:szCs w:val="20"/>
              </w:rPr>
              <w:t>MP1</w:t>
            </w:r>
            <w:r w:rsidR="00DC5FB1">
              <w:rPr>
                <w:sz w:val="20"/>
                <w:szCs w:val="20"/>
              </w:rPr>
              <w:t>, MP3</w:t>
            </w:r>
          </w:p>
        </w:tc>
      </w:tr>
      <w:tr w:rsidR="000A26BF" w14:paraId="582CE110" w14:textId="77777777" w:rsidTr="006D1F01">
        <w:trPr>
          <w:trHeight w:val="440"/>
        </w:trPr>
        <w:tc>
          <w:tcPr>
            <w:tcW w:w="6295" w:type="dxa"/>
            <w:tcBorders>
              <w:top w:val="single" w:sz="4" w:space="0" w:color="auto"/>
            </w:tcBorders>
            <w:vAlign w:val="bottom"/>
          </w:tcPr>
          <w:p w14:paraId="57F7EBD0" w14:textId="71079628" w:rsidR="000A26BF" w:rsidRDefault="000A26BF" w:rsidP="000A26BF">
            <w:pPr>
              <w:rPr>
                <w:rFonts w:ascii="Calibri" w:hAnsi="Calibri" w:cs="Calibri"/>
                <w:color w:val="000000"/>
              </w:rPr>
            </w:pPr>
            <w:r>
              <w:rPr>
                <w:rFonts w:ascii="Calibri" w:hAnsi="Calibri" w:cs="Calibri"/>
                <w:color w:val="000000"/>
              </w:rPr>
              <w:t xml:space="preserve">Evaluate the evidence supporting claims that changes in environmental conditions may result in (1) increases in </w:t>
            </w:r>
            <w:r w:rsidR="00C4411A">
              <w:rPr>
                <w:rFonts w:ascii="Calibri" w:hAnsi="Calibri" w:cs="Calibri"/>
                <w:color w:val="000000"/>
              </w:rPr>
              <w:t>the number</w:t>
            </w:r>
            <w:r>
              <w:rPr>
                <w:rFonts w:ascii="Calibri" w:hAnsi="Calibri" w:cs="Calibri"/>
                <w:color w:val="000000"/>
              </w:rPr>
              <w:t xml:space="preserve"> of individuals of some species, (2) the emergence of new species over time, and (3) the extinction of other species.</w:t>
            </w:r>
          </w:p>
        </w:tc>
        <w:tc>
          <w:tcPr>
            <w:tcW w:w="1980" w:type="dxa"/>
            <w:tcBorders>
              <w:top w:val="single" w:sz="4" w:space="0" w:color="auto"/>
            </w:tcBorders>
            <w:vAlign w:val="center"/>
          </w:tcPr>
          <w:p w14:paraId="5D1E71E3" w14:textId="2E4A0FC5" w:rsidR="000A26BF" w:rsidRDefault="000A26BF" w:rsidP="000A26BF">
            <w:pPr>
              <w:rPr>
                <w:rFonts w:ascii="Calibri" w:hAnsi="Calibri" w:cs="Calibri"/>
              </w:rPr>
            </w:pPr>
            <w:r>
              <w:rPr>
                <w:rFonts w:ascii="Calibri" w:hAnsi="Calibri" w:cs="Calibri"/>
              </w:rPr>
              <w:t>SCI.3.1.9-12.X</w:t>
            </w:r>
          </w:p>
        </w:tc>
        <w:tc>
          <w:tcPr>
            <w:tcW w:w="1080" w:type="dxa"/>
            <w:tcBorders>
              <w:top w:val="single" w:sz="4" w:space="0" w:color="auto"/>
            </w:tcBorders>
          </w:tcPr>
          <w:p w14:paraId="7403FDCF" w14:textId="243EA60C" w:rsidR="000A26BF" w:rsidRPr="004176E0" w:rsidRDefault="000A26BF" w:rsidP="000A26BF">
            <w:pPr>
              <w:tabs>
                <w:tab w:val="center" w:pos="4680"/>
              </w:tabs>
              <w:rPr>
                <w:sz w:val="20"/>
                <w:szCs w:val="20"/>
              </w:rPr>
            </w:pPr>
            <w:r>
              <w:rPr>
                <w:sz w:val="20"/>
                <w:szCs w:val="20"/>
              </w:rPr>
              <w:t>MP1</w:t>
            </w:r>
            <w:r w:rsidR="00DC5FB1">
              <w:rPr>
                <w:sz w:val="20"/>
                <w:szCs w:val="20"/>
              </w:rPr>
              <w:t>, MP3</w:t>
            </w:r>
          </w:p>
        </w:tc>
      </w:tr>
      <w:tr w:rsidR="001F386A" w14:paraId="2A40744B" w14:textId="77777777" w:rsidTr="006D1F01">
        <w:trPr>
          <w:trHeight w:val="440"/>
        </w:trPr>
        <w:tc>
          <w:tcPr>
            <w:tcW w:w="6295" w:type="dxa"/>
            <w:tcBorders>
              <w:top w:val="single" w:sz="4" w:space="0" w:color="auto"/>
            </w:tcBorders>
            <w:vAlign w:val="bottom"/>
          </w:tcPr>
          <w:p w14:paraId="527094D6" w14:textId="256C9955" w:rsidR="001F386A" w:rsidRDefault="001F386A" w:rsidP="000A26BF">
            <w:pPr>
              <w:rPr>
                <w:rFonts w:ascii="Calibri" w:hAnsi="Calibri" w:cs="Calibri"/>
                <w:color w:val="000000"/>
              </w:rPr>
            </w:pPr>
            <w:r>
              <w:rPr>
                <w:rFonts w:ascii="Calibri" w:hAnsi="Calibri" w:cs="Calibri"/>
                <w:color w:val="000000"/>
              </w:rPr>
              <w:t>Evaluate and communicate the effect of integrated pest management practices on indoor and outdoor game management.</w:t>
            </w:r>
          </w:p>
        </w:tc>
        <w:tc>
          <w:tcPr>
            <w:tcW w:w="1980" w:type="dxa"/>
            <w:tcBorders>
              <w:top w:val="single" w:sz="4" w:space="0" w:color="auto"/>
            </w:tcBorders>
            <w:vAlign w:val="center"/>
          </w:tcPr>
          <w:p w14:paraId="440ABCFE" w14:textId="22E06162" w:rsidR="001F386A" w:rsidRDefault="001F386A" w:rsidP="000A26BF">
            <w:pPr>
              <w:rPr>
                <w:rFonts w:ascii="Calibri" w:hAnsi="Calibri" w:cs="Calibri"/>
              </w:rPr>
            </w:pPr>
            <w:r>
              <w:rPr>
                <w:rFonts w:ascii="Calibri" w:hAnsi="Calibri" w:cs="Calibri"/>
              </w:rPr>
              <w:t>SCI.3.</w:t>
            </w:r>
            <w:r w:rsidR="00DC5FB1">
              <w:rPr>
                <w:rFonts w:ascii="Calibri" w:hAnsi="Calibri" w:cs="Calibri"/>
              </w:rPr>
              <w:t>4</w:t>
            </w:r>
            <w:r>
              <w:rPr>
                <w:rFonts w:ascii="Calibri" w:hAnsi="Calibri" w:cs="Calibri"/>
              </w:rPr>
              <w:t>.9-12.</w:t>
            </w:r>
            <w:r w:rsidR="00DC5FB1">
              <w:rPr>
                <w:rFonts w:ascii="Calibri" w:hAnsi="Calibri" w:cs="Calibri"/>
              </w:rPr>
              <w:t>F</w:t>
            </w:r>
          </w:p>
        </w:tc>
        <w:tc>
          <w:tcPr>
            <w:tcW w:w="1080" w:type="dxa"/>
            <w:tcBorders>
              <w:top w:val="single" w:sz="4" w:space="0" w:color="auto"/>
            </w:tcBorders>
          </w:tcPr>
          <w:p w14:paraId="6B0141A6" w14:textId="4168EDD5" w:rsidR="001F386A" w:rsidRDefault="00DC5FB1" w:rsidP="000A26BF">
            <w:pPr>
              <w:tabs>
                <w:tab w:val="center" w:pos="4680"/>
              </w:tabs>
              <w:rPr>
                <w:sz w:val="20"/>
                <w:szCs w:val="20"/>
              </w:rPr>
            </w:pPr>
            <w:r>
              <w:rPr>
                <w:sz w:val="20"/>
                <w:szCs w:val="20"/>
              </w:rPr>
              <w:t>MP2</w:t>
            </w:r>
            <w:r w:rsidR="00C4411A">
              <w:rPr>
                <w:sz w:val="20"/>
                <w:szCs w:val="20"/>
              </w:rPr>
              <w:t>, MP4</w:t>
            </w:r>
          </w:p>
        </w:tc>
      </w:tr>
      <w:tr w:rsidR="00D028C1" w14:paraId="7BC51CCB" w14:textId="77777777" w:rsidTr="006D1F01">
        <w:trPr>
          <w:trHeight w:val="440"/>
        </w:trPr>
        <w:tc>
          <w:tcPr>
            <w:tcW w:w="6295" w:type="dxa"/>
            <w:tcBorders>
              <w:top w:val="single" w:sz="4" w:space="0" w:color="auto"/>
            </w:tcBorders>
            <w:vAlign w:val="bottom"/>
          </w:tcPr>
          <w:p w14:paraId="577C6389" w14:textId="047F52D0" w:rsidR="00D028C1" w:rsidRDefault="00D028C1" w:rsidP="000A26BF">
            <w:pPr>
              <w:rPr>
                <w:rFonts w:ascii="Calibri" w:hAnsi="Calibri" w:cs="Calibri"/>
                <w:color w:val="000000"/>
              </w:rPr>
            </w:pPr>
            <w:r>
              <w:rPr>
                <w:rFonts w:ascii="Calibri" w:hAnsi="Calibri" w:cs="Calibri"/>
                <w:color w:val="000000"/>
              </w:rPr>
              <w:t>Analyze and evaluate how best resource management practices and environmental laws achieve sustainability of natural resources.</w:t>
            </w:r>
          </w:p>
        </w:tc>
        <w:tc>
          <w:tcPr>
            <w:tcW w:w="1980" w:type="dxa"/>
            <w:tcBorders>
              <w:top w:val="single" w:sz="4" w:space="0" w:color="auto"/>
            </w:tcBorders>
            <w:vAlign w:val="center"/>
          </w:tcPr>
          <w:p w14:paraId="5A035D1A" w14:textId="583B349E" w:rsidR="00D028C1" w:rsidRDefault="00D028C1" w:rsidP="000A26BF">
            <w:pPr>
              <w:rPr>
                <w:rFonts w:ascii="Calibri" w:hAnsi="Calibri" w:cs="Calibri"/>
              </w:rPr>
            </w:pPr>
            <w:r>
              <w:rPr>
                <w:rFonts w:ascii="Calibri" w:hAnsi="Calibri" w:cs="Calibri"/>
              </w:rPr>
              <w:t>SCI.3.4.9-12.G</w:t>
            </w:r>
          </w:p>
        </w:tc>
        <w:tc>
          <w:tcPr>
            <w:tcW w:w="1080" w:type="dxa"/>
            <w:tcBorders>
              <w:top w:val="single" w:sz="4" w:space="0" w:color="auto"/>
            </w:tcBorders>
          </w:tcPr>
          <w:p w14:paraId="4E17A295" w14:textId="7178CDCE" w:rsidR="00D028C1" w:rsidRDefault="00D028C1" w:rsidP="000A26BF">
            <w:pPr>
              <w:tabs>
                <w:tab w:val="center" w:pos="4680"/>
              </w:tabs>
              <w:rPr>
                <w:sz w:val="20"/>
                <w:szCs w:val="20"/>
              </w:rPr>
            </w:pPr>
            <w:r>
              <w:rPr>
                <w:sz w:val="20"/>
                <w:szCs w:val="20"/>
              </w:rPr>
              <w:t>MP2</w:t>
            </w:r>
            <w:r w:rsidR="00C4411A">
              <w:rPr>
                <w:sz w:val="20"/>
                <w:szCs w:val="20"/>
              </w:rPr>
              <w:t>, MP4</w:t>
            </w:r>
          </w:p>
        </w:tc>
      </w:tr>
      <w:tr w:rsidR="000A26BF" w14:paraId="33EE2453" w14:textId="77777777" w:rsidTr="006D1F01">
        <w:tc>
          <w:tcPr>
            <w:tcW w:w="6295" w:type="dxa"/>
            <w:vAlign w:val="center"/>
          </w:tcPr>
          <w:p w14:paraId="4C35C573" w14:textId="51AA8F44" w:rsidR="000A26BF" w:rsidRDefault="000A26BF" w:rsidP="000A26BF">
            <w:pPr>
              <w:rPr>
                <w:rFonts w:ascii="Calibri" w:hAnsi="Calibri" w:cs="Calibri"/>
              </w:rPr>
            </w:pPr>
            <w:r>
              <w:rPr>
                <w:rFonts w:ascii="Calibri" w:hAnsi="Calibri" w:cs="Calibri"/>
              </w:rPr>
              <w:t>Describe the levels of ecological organization (i.e., organism, population, community, ecosystem, biome, and biosphere).</w:t>
            </w:r>
          </w:p>
        </w:tc>
        <w:tc>
          <w:tcPr>
            <w:tcW w:w="1980" w:type="dxa"/>
            <w:vAlign w:val="center"/>
          </w:tcPr>
          <w:p w14:paraId="45E4ADE2" w14:textId="65B13260" w:rsidR="000A26BF" w:rsidRPr="006D1F01" w:rsidRDefault="000A26BF" w:rsidP="000A26BF">
            <w:pPr>
              <w:rPr>
                <w:rFonts w:ascii="Calibri" w:hAnsi="Calibri" w:cs="Calibri"/>
                <w:sz w:val="20"/>
                <w:szCs w:val="20"/>
              </w:rPr>
            </w:pPr>
            <w:r w:rsidRPr="006D1F01">
              <w:rPr>
                <w:rFonts w:ascii="Calibri" w:hAnsi="Calibri" w:cs="Calibri"/>
                <w:sz w:val="20"/>
                <w:szCs w:val="20"/>
              </w:rPr>
              <w:t>SCI.9-12.BIO.B.4.1.1</w:t>
            </w:r>
          </w:p>
        </w:tc>
        <w:tc>
          <w:tcPr>
            <w:tcW w:w="1080" w:type="dxa"/>
          </w:tcPr>
          <w:p w14:paraId="1EF07698" w14:textId="77777777" w:rsidR="000A26BF" w:rsidRDefault="000A26BF" w:rsidP="000A26BF">
            <w:pPr>
              <w:rPr>
                <w:sz w:val="20"/>
                <w:szCs w:val="20"/>
              </w:rPr>
            </w:pPr>
            <w:r>
              <w:rPr>
                <w:sz w:val="20"/>
                <w:szCs w:val="20"/>
              </w:rPr>
              <w:t>MP1</w:t>
            </w:r>
            <w:r w:rsidR="00F15948">
              <w:rPr>
                <w:sz w:val="20"/>
                <w:szCs w:val="20"/>
              </w:rPr>
              <w:t>, MP2</w:t>
            </w:r>
          </w:p>
          <w:p w14:paraId="70EFA086" w14:textId="42FB9184" w:rsidR="00C4411A" w:rsidRPr="004176E0" w:rsidRDefault="00C4411A" w:rsidP="000A26BF">
            <w:pPr>
              <w:rPr>
                <w:sz w:val="20"/>
                <w:szCs w:val="20"/>
              </w:rPr>
            </w:pPr>
            <w:r>
              <w:rPr>
                <w:bCs/>
                <w:sz w:val="20"/>
                <w:szCs w:val="20"/>
              </w:rPr>
              <w:t>MP3, MP4</w:t>
            </w:r>
          </w:p>
        </w:tc>
      </w:tr>
      <w:tr w:rsidR="00567021" w14:paraId="1B93BDED" w14:textId="77777777" w:rsidTr="006D1F01">
        <w:tc>
          <w:tcPr>
            <w:tcW w:w="6295" w:type="dxa"/>
            <w:vAlign w:val="center"/>
          </w:tcPr>
          <w:p w14:paraId="3959329C" w14:textId="0B042BAB" w:rsidR="00567021" w:rsidRDefault="00567021" w:rsidP="000A26BF">
            <w:pPr>
              <w:rPr>
                <w:rFonts w:ascii="Calibri" w:hAnsi="Calibri" w:cs="Calibri"/>
              </w:rPr>
            </w:pPr>
            <w:r>
              <w:rPr>
                <w:rFonts w:ascii="Calibri" w:hAnsi="Calibri" w:cs="Calibri"/>
              </w:rPr>
              <w:t>Describe how energy flows through an ecosystem (e.g., food chains, food webs, energy pyramids).</w:t>
            </w:r>
          </w:p>
        </w:tc>
        <w:tc>
          <w:tcPr>
            <w:tcW w:w="1980" w:type="dxa"/>
            <w:vAlign w:val="center"/>
          </w:tcPr>
          <w:p w14:paraId="2DF75082" w14:textId="1F58FB1E" w:rsidR="00567021" w:rsidRPr="006D1F01" w:rsidRDefault="00567021" w:rsidP="000A26BF">
            <w:pPr>
              <w:rPr>
                <w:rFonts w:ascii="Calibri" w:hAnsi="Calibri" w:cs="Calibri"/>
                <w:sz w:val="20"/>
                <w:szCs w:val="20"/>
              </w:rPr>
            </w:pPr>
            <w:r w:rsidRPr="006D1F01">
              <w:rPr>
                <w:rFonts w:ascii="Calibri" w:hAnsi="Calibri" w:cs="Calibri"/>
                <w:sz w:val="20"/>
                <w:szCs w:val="20"/>
              </w:rPr>
              <w:t>SCI.9-12.BIO.B.4.</w:t>
            </w:r>
            <w:r>
              <w:rPr>
                <w:rFonts w:ascii="Calibri" w:hAnsi="Calibri" w:cs="Calibri"/>
                <w:sz w:val="20"/>
                <w:szCs w:val="20"/>
              </w:rPr>
              <w:t>2</w:t>
            </w:r>
            <w:r w:rsidRPr="006D1F01">
              <w:rPr>
                <w:rFonts w:ascii="Calibri" w:hAnsi="Calibri" w:cs="Calibri"/>
                <w:sz w:val="20"/>
                <w:szCs w:val="20"/>
              </w:rPr>
              <w:t>.1</w:t>
            </w:r>
          </w:p>
        </w:tc>
        <w:tc>
          <w:tcPr>
            <w:tcW w:w="1080" w:type="dxa"/>
          </w:tcPr>
          <w:p w14:paraId="03D849CC" w14:textId="1274EAC3" w:rsidR="00567021" w:rsidRDefault="00F459B1" w:rsidP="000A26BF">
            <w:pPr>
              <w:rPr>
                <w:sz w:val="20"/>
                <w:szCs w:val="20"/>
              </w:rPr>
            </w:pPr>
            <w:r>
              <w:rPr>
                <w:sz w:val="20"/>
                <w:szCs w:val="20"/>
              </w:rPr>
              <w:t>MP1</w:t>
            </w:r>
            <w:r w:rsidR="00DC5FB1">
              <w:rPr>
                <w:sz w:val="20"/>
                <w:szCs w:val="20"/>
              </w:rPr>
              <w:t>, MP3</w:t>
            </w:r>
          </w:p>
        </w:tc>
      </w:tr>
      <w:tr w:rsidR="000A26BF" w14:paraId="68131D10" w14:textId="77777777" w:rsidTr="006D1F01">
        <w:tc>
          <w:tcPr>
            <w:tcW w:w="6295" w:type="dxa"/>
            <w:vAlign w:val="center"/>
          </w:tcPr>
          <w:p w14:paraId="51F45081" w14:textId="58FFA6CE" w:rsidR="000A26BF" w:rsidRDefault="000A26BF" w:rsidP="000A26BF">
            <w:pPr>
              <w:rPr>
                <w:rFonts w:ascii="Calibri" w:hAnsi="Calibri" w:cs="Calibri"/>
              </w:rPr>
            </w:pPr>
            <w:r>
              <w:rPr>
                <w:rFonts w:ascii="Calibri" w:hAnsi="Calibri" w:cs="Calibri"/>
              </w:rPr>
              <w:t>Describe biotic interaction in an ecosystem (e.g., competition, predation, symbiosis).</w:t>
            </w:r>
          </w:p>
        </w:tc>
        <w:tc>
          <w:tcPr>
            <w:tcW w:w="1980" w:type="dxa"/>
            <w:vAlign w:val="center"/>
          </w:tcPr>
          <w:p w14:paraId="24C1423A" w14:textId="71BC69F3" w:rsidR="000A26BF" w:rsidRPr="006D1F01" w:rsidRDefault="000A26BF" w:rsidP="000A26BF">
            <w:pPr>
              <w:rPr>
                <w:rFonts w:ascii="Calibri" w:hAnsi="Calibri" w:cs="Calibri"/>
                <w:sz w:val="20"/>
                <w:szCs w:val="20"/>
              </w:rPr>
            </w:pPr>
            <w:r w:rsidRPr="006D1F01">
              <w:rPr>
                <w:rFonts w:ascii="Calibri" w:hAnsi="Calibri" w:cs="Calibri"/>
                <w:sz w:val="20"/>
                <w:szCs w:val="20"/>
              </w:rPr>
              <w:t>SCI.9-12.BIO.B.4.2.2</w:t>
            </w:r>
          </w:p>
        </w:tc>
        <w:tc>
          <w:tcPr>
            <w:tcW w:w="1080" w:type="dxa"/>
          </w:tcPr>
          <w:p w14:paraId="4DBB8C1C" w14:textId="77777777" w:rsidR="000A26BF" w:rsidRDefault="000A26BF" w:rsidP="000A26BF">
            <w:pPr>
              <w:rPr>
                <w:sz w:val="20"/>
                <w:szCs w:val="20"/>
              </w:rPr>
            </w:pPr>
            <w:r>
              <w:rPr>
                <w:sz w:val="20"/>
                <w:szCs w:val="20"/>
              </w:rPr>
              <w:t>MP1</w:t>
            </w:r>
            <w:r w:rsidR="00F15948">
              <w:rPr>
                <w:sz w:val="20"/>
                <w:szCs w:val="20"/>
              </w:rPr>
              <w:t>, MP2</w:t>
            </w:r>
          </w:p>
          <w:p w14:paraId="25166AFC" w14:textId="1F76EB25" w:rsidR="00C4411A" w:rsidRPr="004176E0" w:rsidRDefault="00C4411A" w:rsidP="000A26BF">
            <w:pPr>
              <w:rPr>
                <w:sz w:val="20"/>
                <w:szCs w:val="20"/>
              </w:rPr>
            </w:pPr>
            <w:r>
              <w:rPr>
                <w:bCs/>
                <w:sz w:val="20"/>
                <w:szCs w:val="20"/>
              </w:rPr>
              <w:t>MP3, MP4</w:t>
            </w:r>
          </w:p>
        </w:tc>
      </w:tr>
      <w:tr w:rsidR="000A26BF" w14:paraId="61F7AF15" w14:textId="77777777" w:rsidTr="006D1F01">
        <w:tc>
          <w:tcPr>
            <w:tcW w:w="6295" w:type="dxa"/>
            <w:vAlign w:val="center"/>
          </w:tcPr>
          <w:p w14:paraId="404ECEA5" w14:textId="65375A77" w:rsidR="000A26BF" w:rsidRDefault="000A26BF" w:rsidP="000A26BF">
            <w:pPr>
              <w:rPr>
                <w:rFonts w:ascii="Calibri" w:hAnsi="Calibri" w:cs="Calibri"/>
              </w:rPr>
            </w:pPr>
            <w:r>
              <w:rPr>
                <w:rFonts w:ascii="Calibri" w:hAnsi="Calibri" w:cs="Calibri"/>
              </w:rPr>
              <w:t>Describe how ecosystems change in response to natural and human disturbances (e.g., climate changes, introduction of nonnative species, pollution, fires).</w:t>
            </w:r>
          </w:p>
        </w:tc>
        <w:tc>
          <w:tcPr>
            <w:tcW w:w="1980" w:type="dxa"/>
            <w:vAlign w:val="center"/>
          </w:tcPr>
          <w:p w14:paraId="2A5A75FF" w14:textId="196814D2" w:rsidR="000A26BF" w:rsidRPr="00AF02FA" w:rsidRDefault="000A26BF" w:rsidP="000A26BF">
            <w:pPr>
              <w:rPr>
                <w:rFonts w:ascii="Calibri" w:hAnsi="Calibri" w:cs="Calibri"/>
                <w:sz w:val="20"/>
                <w:szCs w:val="20"/>
              </w:rPr>
            </w:pPr>
            <w:r w:rsidRPr="00AF02FA">
              <w:rPr>
                <w:rFonts w:ascii="Calibri" w:hAnsi="Calibri" w:cs="Calibri"/>
                <w:sz w:val="20"/>
                <w:szCs w:val="20"/>
              </w:rPr>
              <w:t>SCI.9-12.BIO.B.4.2.4</w:t>
            </w:r>
          </w:p>
        </w:tc>
        <w:tc>
          <w:tcPr>
            <w:tcW w:w="1080" w:type="dxa"/>
          </w:tcPr>
          <w:p w14:paraId="7FB33A8F" w14:textId="77777777" w:rsidR="000A26BF" w:rsidRDefault="000A26BF" w:rsidP="000A26BF">
            <w:pPr>
              <w:rPr>
                <w:sz w:val="20"/>
                <w:szCs w:val="20"/>
              </w:rPr>
            </w:pPr>
            <w:r>
              <w:rPr>
                <w:sz w:val="20"/>
                <w:szCs w:val="20"/>
              </w:rPr>
              <w:t>MP1</w:t>
            </w:r>
            <w:r w:rsidR="00F15948">
              <w:rPr>
                <w:sz w:val="20"/>
                <w:szCs w:val="20"/>
              </w:rPr>
              <w:t>, MP2</w:t>
            </w:r>
          </w:p>
          <w:p w14:paraId="6B6D7A3F" w14:textId="3AA6AE5C" w:rsidR="00C4411A" w:rsidRPr="004176E0" w:rsidRDefault="00C4411A" w:rsidP="000A26BF">
            <w:pPr>
              <w:rPr>
                <w:sz w:val="20"/>
                <w:szCs w:val="20"/>
              </w:rPr>
            </w:pPr>
            <w:r>
              <w:rPr>
                <w:bCs/>
                <w:sz w:val="20"/>
                <w:szCs w:val="20"/>
              </w:rPr>
              <w:t>MP3, MP4</w:t>
            </w:r>
          </w:p>
        </w:tc>
      </w:tr>
      <w:tr w:rsidR="000A26BF" w14:paraId="77BDF5B1" w14:textId="77777777" w:rsidTr="006D1F01">
        <w:tc>
          <w:tcPr>
            <w:tcW w:w="6295" w:type="dxa"/>
            <w:vAlign w:val="center"/>
          </w:tcPr>
          <w:p w14:paraId="76049D8E" w14:textId="0C9EC61F" w:rsidR="000A26BF" w:rsidRDefault="000A26BF" w:rsidP="000A26BF">
            <w:pPr>
              <w:rPr>
                <w:rFonts w:ascii="Calibri" w:hAnsi="Calibri" w:cs="Calibri"/>
              </w:rPr>
            </w:pPr>
            <w:r>
              <w:rPr>
                <w:rFonts w:ascii="Calibri" w:hAnsi="Calibri" w:cs="Calibri"/>
              </w:rPr>
              <w:lastRenderedPageBreak/>
              <w:t>Describe the effects of limiting factors on population dynamics and potential species extinction.</w:t>
            </w:r>
          </w:p>
        </w:tc>
        <w:tc>
          <w:tcPr>
            <w:tcW w:w="1980" w:type="dxa"/>
            <w:vAlign w:val="center"/>
          </w:tcPr>
          <w:p w14:paraId="2A1D4421" w14:textId="526D45C7" w:rsidR="000A26BF" w:rsidRPr="00791418" w:rsidRDefault="000A26BF" w:rsidP="000A26BF">
            <w:pPr>
              <w:rPr>
                <w:rFonts w:ascii="Calibri" w:hAnsi="Calibri" w:cs="Calibri"/>
                <w:sz w:val="20"/>
                <w:szCs w:val="20"/>
              </w:rPr>
            </w:pPr>
            <w:r w:rsidRPr="00791418">
              <w:rPr>
                <w:rFonts w:ascii="Calibri" w:hAnsi="Calibri" w:cs="Calibri"/>
                <w:sz w:val="20"/>
                <w:szCs w:val="20"/>
              </w:rPr>
              <w:t>SCI.9-12.BIO.B.4.2.5</w:t>
            </w:r>
          </w:p>
        </w:tc>
        <w:tc>
          <w:tcPr>
            <w:tcW w:w="1080" w:type="dxa"/>
          </w:tcPr>
          <w:p w14:paraId="527EF137" w14:textId="77777777" w:rsidR="000A26BF" w:rsidRDefault="000A26BF" w:rsidP="000A26BF">
            <w:pPr>
              <w:rPr>
                <w:sz w:val="20"/>
                <w:szCs w:val="20"/>
              </w:rPr>
            </w:pPr>
            <w:r>
              <w:rPr>
                <w:sz w:val="20"/>
                <w:szCs w:val="20"/>
              </w:rPr>
              <w:t>MP1</w:t>
            </w:r>
            <w:r w:rsidR="00F15948">
              <w:rPr>
                <w:sz w:val="20"/>
                <w:szCs w:val="20"/>
              </w:rPr>
              <w:t>, MP2</w:t>
            </w:r>
          </w:p>
          <w:p w14:paraId="3FCB5D10" w14:textId="21A71833" w:rsidR="00C4411A" w:rsidRPr="004176E0" w:rsidRDefault="00C4411A" w:rsidP="000A26BF">
            <w:pPr>
              <w:rPr>
                <w:sz w:val="20"/>
                <w:szCs w:val="20"/>
              </w:rPr>
            </w:pPr>
            <w:r>
              <w:rPr>
                <w:bCs/>
                <w:sz w:val="20"/>
                <w:szCs w:val="20"/>
              </w:rPr>
              <w:t>MP3, MP4</w:t>
            </w:r>
          </w:p>
        </w:tc>
      </w:tr>
      <w:tr w:rsidR="000A26BF" w14:paraId="49A62192" w14:textId="77777777" w:rsidTr="006D1F01">
        <w:tc>
          <w:tcPr>
            <w:tcW w:w="6295" w:type="dxa"/>
            <w:vAlign w:val="center"/>
          </w:tcPr>
          <w:p w14:paraId="4D87810F" w14:textId="2CED141B" w:rsidR="000A26BF" w:rsidRDefault="000A26BF" w:rsidP="000A26BF">
            <w:pPr>
              <w:rPr>
                <w:rFonts w:ascii="Calibri" w:hAnsi="Calibri" w:cs="Calibri"/>
              </w:rPr>
            </w:pPr>
            <w:r>
              <w:rPr>
                <w:rFonts w:ascii="Calibri" w:hAnsi="Calibri" w:cs="Calibri"/>
              </w:rPr>
              <w:t>Cite specific textual evidence to support analysis of science and technical texts, attending to important distinctions the author makes and to any gaps or inconsistencies in the account.</w:t>
            </w:r>
          </w:p>
        </w:tc>
        <w:tc>
          <w:tcPr>
            <w:tcW w:w="1980" w:type="dxa"/>
            <w:vAlign w:val="center"/>
          </w:tcPr>
          <w:p w14:paraId="626EFCBB" w14:textId="59F2AD4C" w:rsidR="000A26BF" w:rsidRDefault="000A26BF" w:rsidP="000A26BF">
            <w:pPr>
              <w:rPr>
                <w:rFonts w:ascii="Calibri" w:hAnsi="Calibri" w:cs="Calibri"/>
              </w:rPr>
            </w:pPr>
            <w:r>
              <w:rPr>
                <w:rFonts w:ascii="Calibri" w:hAnsi="Calibri" w:cs="Calibri"/>
              </w:rPr>
              <w:t>LA.CC.3.5.11-12.A</w:t>
            </w:r>
          </w:p>
        </w:tc>
        <w:tc>
          <w:tcPr>
            <w:tcW w:w="1080" w:type="dxa"/>
          </w:tcPr>
          <w:p w14:paraId="2CB1CB41" w14:textId="77777777" w:rsidR="000A26BF" w:rsidRDefault="000A26BF" w:rsidP="000A26BF">
            <w:pPr>
              <w:rPr>
                <w:sz w:val="20"/>
                <w:szCs w:val="20"/>
              </w:rPr>
            </w:pPr>
            <w:r>
              <w:rPr>
                <w:sz w:val="20"/>
                <w:szCs w:val="20"/>
              </w:rPr>
              <w:t>MP1</w:t>
            </w:r>
            <w:r w:rsidR="00F15948">
              <w:rPr>
                <w:sz w:val="20"/>
                <w:szCs w:val="20"/>
              </w:rPr>
              <w:t>, MP2</w:t>
            </w:r>
          </w:p>
          <w:p w14:paraId="56E27B6E" w14:textId="621057F5" w:rsidR="00C4411A" w:rsidRPr="004176E0" w:rsidRDefault="00C4411A" w:rsidP="000A26BF">
            <w:pPr>
              <w:rPr>
                <w:sz w:val="20"/>
                <w:szCs w:val="20"/>
              </w:rPr>
            </w:pPr>
            <w:r>
              <w:rPr>
                <w:bCs/>
                <w:sz w:val="20"/>
                <w:szCs w:val="20"/>
              </w:rPr>
              <w:t>MP3, MP4</w:t>
            </w:r>
          </w:p>
        </w:tc>
      </w:tr>
      <w:tr w:rsidR="000A26BF" w14:paraId="362FC2C2" w14:textId="77777777" w:rsidTr="006D1F01">
        <w:tc>
          <w:tcPr>
            <w:tcW w:w="6295" w:type="dxa"/>
            <w:vAlign w:val="center"/>
          </w:tcPr>
          <w:p w14:paraId="0562CC7D" w14:textId="0DA932C9" w:rsidR="000A26BF" w:rsidRDefault="000A26BF" w:rsidP="000A26BF">
            <w:pPr>
              <w:rPr>
                <w:rFonts w:ascii="Calibri" w:hAnsi="Calibri" w:cs="Calibri"/>
              </w:rPr>
            </w:pPr>
            <w:r>
              <w:rPr>
                <w:rFonts w:ascii="Calibri" w:hAnsi="Calibri" w:cs="Calibri"/>
              </w:rPr>
              <w:t>Determine the central ideas or conclusions of a text; summarize complex concepts, processes, or information presented in a text by paraphrasing them in simpler but still accurate terms.</w:t>
            </w:r>
          </w:p>
        </w:tc>
        <w:tc>
          <w:tcPr>
            <w:tcW w:w="1980" w:type="dxa"/>
            <w:vAlign w:val="center"/>
          </w:tcPr>
          <w:p w14:paraId="3A4B80D9" w14:textId="5268CB14" w:rsidR="000A26BF" w:rsidRDefault="000A26BF" w:rsidP="000A26BF">
            <w:pPr>
              <w:rPr>
                <w:rFonts w:ascii="Calibri" w:hAnsi="Calibri" w:cs="Calibri"/>
              </w:rPr>
            </w:pPr>
            <w:r>
              <w:rPr>
                <w:rFonts w:ascii="Calibri" w:hAnsi="Calibri" w:cs="Calibri"/>
              </w:rPr>
              <w:t>LA.CC.3.5.11-12.B</w:t>
            </w:r>
          </w:p>
        </w:tc>
        <w:tc>
          <w:tcPr>
            <w:tcW w:w="1080" w:type="dxa"/>
          </w:tcPr>
          <w:p w14:paraId="50614659" w14:textId="77777777" w:rsidR="000A26BF" w:rsidRDefault="000A26BF" w:rsidP="000A26BF">
            <w:pPr>
              <w:rPr>
                <w:sz w:val="20"/>
                <w:szCs w:val="20"/>
              </w:rPr>
            </w:pPr>
            <w:r>
              <w:rPr>
                <w:sz w:val="20"/>
                <w:szCs w:val="20"/>
              </w:rPr>
              <w:t>MP1</w:t>
            </w:r>
            <w:r w:rsidR="00F15948">
              <w:rPr>
                <w:sz w:val="20"/>
                <w:szCs w:val="20"/>
              </w:rPr>
              <w:t>, MP2</w:t>
            </w:r>
          </w:p>
          <w:p w14:paraId="7D9AC977" w14:textId="03DFF1B1" w:rsidR="00C4411A" w:rsidRPr="004176E0" w:rsidRDefault="00C4411A" w:rsidP="000A26BF">
            <w:pPr>
              <w:rPr>
                <w:sz w:val="20"/>
                <w:szCs w:val="20"/>
              </w:rPr>
            </w:pPr>
            <w:r>
              <w:rPr>
                <w:bCs/>
                <w:sz w:val="20"/>
                <w:szCs w:val="20"/>
              </w:rPr>
              <w:t>MP3, MP4</w:t>
            </w:r>
          </w:p>
        </w:tc>
      </w:tr>
      <w:tr w:rsidR="000A26BF" w:rsidRPr="00AA05C3" w14:paraId="606AC3EB" w14:textId="77777777" w:rsidTr="006D1F01">
        <w:tc>
          <w:tcPr>
            <w:tcW w:w="6295" w:type="dxa"/>
            <w:vAlign w:val="center"/>
          </w:tcPr>
          <w:p w14:paraId="614F4EF0" w14:textId="47F3D0C9" w:rsidR="000A26BF" w:rsidRDefault="000A26BF" w:rsidP="000A26BF">
            <w:pPr>
              <w:rPr>
                <w:rFonts w:ascii="Calibri" w:hAnsi="Calibri" w:cs="Calibri"/>
              </w:rPr>
            </w:pPr>
            <w:r>
              <w:rPr>
                <w:rFonts w:ascii="Calibri" w:hAnsi="Calibri" w:cs="Calibri"/>
              </w:rPr>
              <w:t xml:space="preserve">Follow precisely a complex multistep procedure when carrying out experiments taking </w:t>
            </w:r>
            <w:proofErr w:type="gramStart"/>
            <w:r>
              <w:rPr>
                <w:rFonts w:ascii="Calibri" w:hAnsi="Calibri" w:cs="Calibri"/>
              </w:rPr>
              <w:t>measurements, or</w:t>
            </w:r>
            <w:proofErr w:type="gramEnd"/>
            <w:r>
              <w:rPr>
                <w:rFonts w:ascii="Calibri" w:hAnsi="Calibri" w:cs="Calibri"/>
              </w:rPr>
              <w:t xml:space="preserve"> performing technical tasks; analyze the specific results based on explanations in the text.</w:t>
            </w:r>
          </w:p>
        </w:tc>
        <w:tc>
          <w:tcPr>
            <w:tcW w:w="1980" w:type="dxa"/>
            <w:vAlign w:val="center"/>
          </w:tcPr>
          <w:p w14:paraId="3A942B73" w14:textId="2671981A" w:rsidR="000A26BF" w:rsidRDefault="000A26BF" w:rsidP="000A26BF">
            <w:pPr>
              <w:rPr>
                <w:rFonts w:ascii="Calibri" w:hAnsi="Calibri" w:cs="Calibri"/>
              </w:rPr>
            </w:pPr>
            <w:r>
              <w:rPr>
                <w:rFonts w:ascii="Calibri" w:hAnsi="Calibri" w:cs="Calibri"/>
              </w:rPr>
              <w:t>LA.CC.3.5.11-12.C</w:t>
            </w:r>
          </w:p>
        </w:tc>
        <w:tc>
          <w:tcPr>
            <w:tcW w:w="1080" w:type="dxa"/>
          </w:tcPr>
          <w:p w14:paraId="6153A195" w14:textId="2A5EEA7F" w:rsidR="000A26BF" w:rsidRPr="004176E0" w:rsidRDefault="000A26BF" w:rsidP="000A26BF">
            <w:pPr>
              <w:rPr>
                <w:sz w:val="20"/>
                <w:szCs w:val="20"/>
              </w:rPr>
            </w:pPr>
            <w:r>
              <w:rPr>
                <w:sz w:val="20"/>
                <w:szCs w:val="20"/>
              </w:rPr>
              <w:t>MP1</w:t>
            </w:r>
            <w:r w:rsidR="00DC5FB1">
              <w:rPr>
                <w:sz w:val="20"/>
                <w:szCs w:val="20"/>
              </w:rPr>
              <w:t>, MP3</w:t>
            </w:r>
          </w:p>
        </w:tc>
      </w:tr>
      <w:tr w:rsidR="00F459B1" w:rsidRPr="00AA05C3" w14:paraId="037C7739" w14:textId="77777777" w:rsidTr="006D1F01">
        <w:tc>
          <w:tcPr>
            <w:tcW w:w="6295" w:type="dxa"/>
            <w:vAlign w:val="center"/>
          </w:tcPr>
          <w:p w14:paraId="38B12AF7" w14:textId="430E6B3D" w:rsidR="00F459B1" w:rsidRDefault="00F459B1" w:rsidP="000A26BF">
            <w:pPr>
              <w:rPr>
                <w:rFonts w:ascii="Calibri" w:hAnsi="Calibri" w:cs="Calibri"/>
              </w:rPr>
            </w:pPr>
            <w:r>
              <w:rPr>
                <w:rFonts w:ascii="Calibri" w:hAnsi="Calibri" w:cs="Calibri"/>
              </w:rPr>
              <w:t xml:space="preserve">Determine the meaning of symbols, key terms, and other domain-specific words and phrases as </w:t>
            </w:r>
            <w:r w:rsidR="00224DFA">
              <w:rPr>
                <w:rFonts w:ascii="Calibri" w:hAnsi="Calibri" w:cs="Calibri"/>
              </w:rPr>
              <w:t>they are</w:t>
            </w:r>
            <w:r w:rsidR="00993680">
              <w:rPr>
                <w:rFonts w:ascii="Calibri" w:hAnsi="Calibri" w:cs="Calibri"/>
              </w:rPr>
              <w:t xml:space="preserve"> used in a specific or technical context relevant to grades 11-12 texts and topics.</w:t>
            </w:r>
          </w:p>
        </w:tc>
        <w:tc>
          <w:tcPr>
            <w:tcW w:w="1980" w:type="dxa"/>
            <w:vAlign w:val="center"/>
          </w:tcPr>
          <w:p w14:paraId="7FCA1CA5" w14:textId="4B3038D1" w:rsidR="00F459B1" w:rsidRDefault="001632FC" w:rsidP="000A26BF">
            <w:pPr>
              <w:rPr>
                <w:rFonts w:ascii="Calibri" w:hAnsi="Calibri" w:cs="Calibri"/>
              </w:rPr>
            </w:pPr>
            <w:r>
              <w:rPr>
                <w:rFonts w:ascii="Calibri" w:hAnsi="Calibri" w:cs="Calibri"/>
              </w:rPr>
              <w:t>LA.CC.3.5.11-12.D</w:t>
            </w:r>
          </w:p>
        </w:tc>
        <w:tc>
          <w:tcPr>
            <w:tcW w:w="1080" w:type="dxa"/>
          </w:tcPr>
          <w:p w14:paraId="77D2C6C8" w14:textId="77777777" w:rsidR="00F459B1" w:rsidRDefault="001632FC" w:rsidP="000A26BF">
            <w:pPr>
              <w:rPr>
                <w:sz w:val="20"/>
                <w:szCs w:val="20"/>
              </w:rPr>
            </w:pPr>
            <w:r>
              <w:rPr>
                <w:sz w:val="20"/>
                <w:szCs w:val="20"/>
              </w:rPr>
              <w:t>MP1</w:t>
            </w:r>
            <w:r w:rsidR="00F15948">
              <w:rPr>
                <w:sz w:val="20"/>
                <w:szCs w:val="20"/>
              </w:rPr>
              <w:t>, MP2</w:t>
            </w:r>
          </w:p>
          <w:p w14:paraId="07B9F1C3" w14:textId="1CBDEB2C" w:rsidR="00C4411A" w:rsidRDefault="00C4411A" w:rsidP="000A26BF">
            <w:pPr>
              <w:rPr>
                <w:sz w:val="20"/>
                <w:szCs w:val="20"/>
              </w:rPr>
            </w:pPr>
            <w:r>
              <w:rPr>
                <w:bCs/>
                <w:sz w:val="20"/>
                <w:szCs w:val="20"/>
              </w:rPr>
              <w:t>MP3, MP4</w:t>
            </w:r>
          </w:p>
        </w:tc>
      </w:tr>
      <w:tr w:rsidR="000A26BF" w:rsidRPr="00AA05C3" w14:paraId="7C7190C8" w14:textId="77777777" w:rsidTr="006D1F01">
        <w:tc>
          <w:tcPr>
            <w:tcW w:w="6295" w:type="dxa"/>
            <w:vAlign w:val="center"/>
          </w:tcPr>
          <w:p w14:paraId="7AEAF2B2" w14:textId="2B730B7C" w:rsidR="000A26BF" w:rsidRDefault="000A26BF" w:rsidP="000A26BF">
            <w:pPr>
              <w:rPr>
                <w:rFonts w:ascii="Calibri" w:hAnsi="Calibri" w:cs="Calibri"/>
              </w:rPr>
            </w:pPr>
            <w:r>
              <w:rPr>
                <w:rFonts w:ascii="Calibri" w:hAnsi="Calibri" w:cs="Calibri"/>
              </w:rPr>
              <w:t>Analyze how the text structures information or ideas into categories or hierarchies, demonstrating understanding of the information or ideas.</w:t>
            </w:r>
          </w:p>
        </w:tc>
        <w:tc>
          <w:tcPr>
            <w:tcW w:w="1980" w:type="dxa"/>
            <w:vAlign w:val="center"/>
          </w:tcPr>
          <w:p w14:paraId="226D9F30" w14:textId="12F7381F" w:rsidR="000A26BF" w:rsidRDefault="000A26BF" w:rsidP="000A26BF">
            <w:pPr>
              <w:rPr>
                <w:rFonts w:ascii="Calibri" w:hAnsi="Calibri" w:cs="Calibri"/>
              </w:rPr>
            </w:pPr>
            <w:r>
              <w:rPr>
                <w:rFonts w:ascii="Calibri" w:hAnsi="Calibri" w:cs="Calibri"/>
              </w:rPr>
              <w:t>LA.CC.3.5.11-12.E</w:t>
            </w:r>
          </w:p>
        </w:tc>
        <w:tc>
          <w:tcPr>
            <w:tcW w:w="1080" w:type="dxa"/>
          </w:tcPr>
          <w:p w14:paraId="6280A61D" w14:textId="1656D1B2" w:rsidR="000A26BF" w:rsidRPr="004176E0" w:rsidRDefault="000A26BF" w:rsidP="000A26BF">
            <w:pPr>
              <w:rPr>
                <w:sz w:val="20"/>
                <w:szCs w:val="20"/>
              </w:rPr>
            </w:pPr>
            <w:r>
              <w:rPr>
                <w:sz w:val="20"/>
                <w:szCs w:val="20"/>
              </w:rPr>
              <w:t>MP1</w:t>
            </w:r>
            <w:r w:rsidR="00DC5FB1">
              <w:rPr>
                <w:sz w:val="20"/>
                <w:szCs w:val="20"/>
              </w:rPr>
              <w:t>, MP3</w:t>
            </w:r>
          </w:p>
        </w:tc>
      </w:tr>
      <w:tr w:rsidR="000A26BF" w:rsidRPr="00AA05C3" w14:paraId="398364C6" w14:textId="77777777" w:rsidTr="006D1F01">
        <w:tc>
          <w:tcPr>
            <w:tcW w:w="6295" w:type="dxa"/>
            <w:vAlign w:val="center"/>
          </w:tcPr>
          <w:p w14:paraId="2BCC383A" w14:textId="51B93DA1" w:rsidR="000A26BF" w:rsidRDefault="000A26BF" w:rsidP="000A26BF">
            <w:pPr>
              <w:rPr>
                <w:rFonts w:ascii="Calibri" w:hAnsi="Calibri" w:cs="Calibri"/>
              </w:rPr>
            </w:pPr>
            <w:r>
              <w:rPr>
                <w:rFonts w:ascii="Calibri" w:hAnsi="Calibri" w:cs="Calibri"/>
              </w:rPr>
              <w:t xml:space="preserve">Integrate and evaluate multiple sources of information presented in diverse formats and media (e.g., quantitative </w:t>
            </w:r>
            <w:proofErr w:type="gramStart"/>
            <w:r>
              <w:rPr>
                <w:rFonts w:ascii="Calibri" w:hAnsi="Calibri" w:cs="Calibri"/>
              </w:rPr>
              <w:t>date</w:t>
            </w:r>
            <w:proofErr w:type="gramEnd"/>
            <w:r>
              <w:rPr>
                <w:rFonts w:ascii="Calibri" w:hAnsi="Calibri" w:cs="Calibri"/>
              </w:rPr>
              <w:t xml:space="preserve">, video, multimedia) </w:t>
            </w:r>
            <w:proofErr w:type="gramStart"/>
            <w:r>
              <w:rPr>
                <w:rFonts w:ascii="Calibri" w:hAnsi="Calibri" w:cs="Calibri"/>
              </w:rPr>
              <w:t>in order to</w:t>
            </w:r>
            <w:proofErr w:type="gramEnd"/>
            <w:r>
              <w:rPr>
                <w:rFonts w:ascii="Calibri" w:hAnsi="Calibri" w:cs="Calibri"/>
              </w:rPr>
              <w:t xml:space="preserve"> address a question or solve a problem.</w:t>
            </w:r>
          </w:p>
        </w:tc>
        <w:tc>
          <w:tcPr>
            <w:tcW w:w="1980" w:type="dxa"/>
            <w:vAlign w:val="center"/>
          </w:tcPr>
          <w:p w14:paraId="5495CE61" w14:textId="002DC47E" w:rsidR="000A26BF" w:rsidRDefault="000A26BF" w:rsidP="000A26BF">
            <w:pPr>
              <w:rPr>
                <w:rFonts w:ascii="Calibri" w:hAnsi="Calibri" w:cs="Calibri"/>
              </w:rPr>
            </w:pPr>
            <w:r>
              <w:rPr>
                <w:rFonts w:ascii="Calibri" w:hAnsi="Calibri" w:cs="Calibri"/>
              </w:rPr>
              <w:t>LA.CC.3.5.11-12.G</w:t>
            </w:r>
          </w:p>
        </w:tc>
        <w:tc>
          <w:tcPr>
            <w:tcW w:w="1080" w:type="dxa"/>
          </w:tcPr>
          <w:p w14:paraId="6C1B7450" w14:textId="77777777" w:rsidR="000A26BF" w:rsidRDefault="000A26BF" w:rsidP="000A26BF">
            <w:pPr>
              <w:rPr>
                <w:sz w:val="20"/>
                <w:szCs w:val="20"/>
              </w:rPr>
            </w:pPr>
            <w:r>
              <w:rPr>
                <w:sz w:val="20"/>
                <w:szCs w:val="20"/>
              </w:rPr>
              <w:t>MP1</w:t>
            </w:r>
            <w:r w:rsidR="00F15948">
              <w:rPr>
                <w:sz w:val="20"/>
                <w:szCs w:val="20"/>
              </w:rPr>
              <w:t>, MP2</w:t>
            </w:r>
          </w:p>
          <w:p w14:paraId="121B39C1" w14:textId="188D75B8" w:rsidR="00C4411A" w:rsidRPr="004176E0" w:rsidRDefault="00C4411A" w:rsidP="000A26BF">
            <w:pPr>
              <w:rPr>
                <w:sz w:val="20"/>
                <w:szCs w:val="20"/>
              </w:rPr>
            </w:pPr>
            <w:r>
              <w:rPr>
                <w:bCs/>
                <w:sz w:val="20"/>
                <w:szCs w:val="20"/>
              </w:rPr>
              <w:t>MP3, MP4</w:t>
            </w:r>
          </w:p>
        </w:tc>
      </w:tr>
      <w:tr w:rsidR="000A26BF" w:rsidRPr="00AA05C3" w14:paraId="09AAE22F" w14:textId="77777777" w:rsidTr="006D1F01">
        <w:tc>
          <w:tcPr>
            <w:tcW w:w="6295" w:type="dxa"/>
            <w:vAlign w:val="center"/>
          </w:tcPr>
          <w:p w14:paraId="00BDDA99" w14:textId="7C4C00C7" w:rsidR="000A26BF" w:rsidRDefault="000A26BF" w:rsidP="000A26BF">
            <w:pPr>
              <w:rPr>
                <w:rFonts w:ascii="Calibri" w:hAnsi="Calibri" w:cs="Calibri"/>
              </w:rPr>
            </w:pPr>
            <w:r>
              <w:rPr>
                <w:rFonts w:ascii="Calibri" w:hAnsi="Calibri" w:cs="Calibri"/>
              </w:rPr>
              <w:t>Evaluate the hypotheses, data, analysis, and conclusions in a science or technical text, verifying the data when possible and corroborating or challenging conclusions with other sources of information.</w:t>
            </w:r>
          </w:p>
        </w:tc>
        <w:tc>
          <w:tcPr>
            <w:tcW w:w="1980" w:type="dxa"/>
            <w:vAlign w:val="center"/>
          </w:tcPr>
          <w:p w14:paraId="0E77CAD2" w14:textId="1157A5A1" w:rsidR="000A26BF" w:rsidRDefault="000A26BF" w:rsidP="000A26BF">
            <w:pPr>
              <w:rPr>
                <w:rFonts w:ascii="Calibri" w:hAnsi="Calibri" w:cs="Calibri"/>
              </w:rPr>
            </w:pPr>
            <w:r>
              <w:rPr>
                <w:rFonts w:ascii="Calibri" w:hAnsi="Calibri" w:cs="Calibri"/>
              </w:rPr>
              <w:t>LA.CC.3.5.11-12.H</w:t>
            </w:r>
          </w:p>
        </w:tc>
        <w:tc>
          <w:tcPr>
            <w:tcW w:w="1080" w:type="dxa"/>
          </w:tcPr>
          <w:p w14:paraId="24AC865A" w14:textId="1BB75F0D" w:rsidR="000A26BF" w:rsidRPr="004176E0" w:rsidRDefault="000A26BF" w:rsidP="000A26BF">
            <w:pPr>
              <w:rPr>
                <w:sz w:val="20"/>
                <w:szCs w:val="20"/>
              </w:rPr>
            </w:pPr>
            <w:r>
              <w:rPr>
                <w:sz w:val="20"/>
                <w:szCs w:val="20"/>
              </w:rPr>
              <w:t>MP1</w:t>
            </w:r>
            <w:r w:rsidR="00DC5FB1">
              <w:rPr>
                <w:sz w:val="20"/>
                <w:szCs w:val="20"/>
              </w:rPr>
              <w:t>, MP3</w:t>
            </w:r>
          </w:p>
        </w:tc>
      </w:tr>
      <w:tr w:rsidR="000A26BF" w:rsidRPr="00AA05C3" w14:paraId="2258B6AB" w14:textId="77777777" w:rsidTr="006D1F01">
        <w:tc>
          <w:tcPr>
            <w:tcW w:w="6295" w:type="dxa"/>
            <w:vAlign w:val="center"/>
          </w:tcPr>
          <w:p w14:paraId="7BB3D8BC" w14:textId="499AF842" w:rsidR="000A26BF" w:rsidRDefault="000A26BF" w:rsidP="000A26BF">
            <w:pPr>
              <w:rPr>
                <w:rFonts w:ascii="Calibri" w:hAnsi="Calibri" w:cs="Calibri"/>
              </w:rPr>
            </w:pPr>
            <w:r>
              <w:rPr>
                <w:rFonts w:ascii="Calibri" w:hAnsi="Calibri" w:cs="Calibri"/>
              </w:rPr>
              <w:t>Synthesize information from a range of sources (e.g., texts, experiments, simulations) into coherent understanding or a process, phenomenon, or concept, resolving conflicting information when possible.</w:t>
            </w:r>
          </w:p>
        </w:tc>
        <w:tc>
          <w:tcPr>
            <w:tcW w:w="1980" w:type="dxa"/>
            <w:vAlign w:val="center"/>
          </w:tcPr>
          <w:p w14:paraId="3D8E9A92" w14:textId="58A633EB" w:rsidR="000A26BF" w:rsidRDefault="000A26BF" w:rsidP="000A26BF">
            <w:pPr>
              <w:rPr>
                <w:rFonts w:ascii="Calibri" w:hAnsi="Calibri" w:cs="Calibri"/>
              </w:rPr>
            </w:pPr>
            <w:r>
              <w:rPr>
                <w:rFonts w:ascii="Calibri" w:hAnsi="Calibri" w:cs="Calibri"/>
              </w:rPr>
              <w:t>LA.CC.3.5.11-12.I</w:t>
            </w:r>
          </w:p>
        </w:tc>
        <w:tc>
          <w:tcPr>
            <w:tcW w:w="1080" w:type="dxa"/>
          </w:tcPr>
          <w:p w14:paraId="77310832" w14:textId="77777777" w:rsidR="000A26BF" w:rsidRDefault="000A26BF" w:rsidP="000A26BF">
            <w:pPr>
              <w:rPr>
                <w:sz w:val="20"/>
                <w:szCs w:val="20"/>
              </w:rPr>
            </w:pPr>
            <w:r>
              <w:rPr>
                <w:sz w:val="20"/>
                <w:szCs w:val="20"/>
              </w:rPr>
              <w:t>MP1</w:t>
            </w:r>
            <w:r w:rsidR="00F15948">
              <w:rPr>
                <w:sz w:val="20"/>
                <w:szCs w:val="20"/>
              </w:rPr>
              <w:t>, MP2</w:t>
            </w:r>
          </w:p>
          <w:p w14:paraId="22CCB56C" w14:textId="6CA545EA" w:rsidR="00C4411A" w:rsidRPr="004176E0" w:rsidRDefault="00C4411A" w:rsidP="000A26BF">
            <w:pPr>
              <w:rPr>
                <w:sz w:val="20"/>
                <w:szCs w:val="20"/>
              </w:rPr>
            </w:pPr>
            <w:r>
              <w:rPr>
                <w:bCs/>
                <w:sz w:val="20"/>
                <w:szCs w:val="20"/>
              </w:rPr>
              <w:t>MP3, MP4</w:t>
            </w:r>
          </w:p>
        </w:tc>
      </w:tr>
      <w:tr w:rsidR="000A26BF" w:rsidRPr="00AA05C3" w14:paraId="434508B7" w14:textId="77777777" w:rsidTr="006D1F01">
        <w:tc>
          <w:tcPr>
            <w:tcW w:w="6295" w:type="dxa"/>
            <w:vAlign w:val="center"/>
          </w:tcPr>
          <w:p w14:paraId="40648E12" w14:textId="0234A281" w:rsidR="000A26BF" w:rsidRDefault="00F419E3" w:rsidP="000A26BF">
            <w:pPr>
              <w:rPr>
                <w:rFonts w:ascii="Calibri" w:hAnsi="Calibri" w:cs="Calibri"/>
              </w:rPr>
            </w:pPr>
            <w:r>
              <w:rPr>
                <w:rFonts w:ascii="Calibri" w:hAnsi="Calibri" w:cs="Calibri"/>
              </w:rPr>
              <w:t xml:space="preserve">Provide a concluding </w:t>
            </w:r>
            <w:r w:rsidR="00702D5D">
              <w:rPr>
                <w:rFonts w:ascii="Calibri" w:hAnsi="Calibri" w:cs="Calibri"/>
              </w:rPr>
              <w:t>statement</w:t>
            </w:r>
            <w:r>
              <w:rPr>
                <w:rFonts w:ascii="Calibri" w:hAnsi="Calibri" w:cs="Calibri"/>
              </w:rPr>
              <w:t xml:space="preserve"> or section that follows from and supports the information or explanation provided (e.g.</w:t>
            </w:r>
            <w:r w:rsidR="00702D5D">
              <w:rPr>
                <w:rFonts w:ascii="Calibri" w:hAnsi="Calibri" w:cs="Calibri"/>
              </w:rPr>
              <w:t>, articulating implications or the significance of the topic).</w:t>
            </w:r>
          </w:p>
        </w:tc>
        <w:tc>
          <w:tcPr>
            <w:tcW w:w="1980" w:type="dxa"/>
            <w:vAlign w:val="center"/>
          </w:tcPr>
          <w:p w14:paraId="6CAB1B1C" w14:textId="350EA961" w:rsidR="000A26BF" w:rsidRDefault="00702D5D" w:rsidP="000A26BF">
            <w:pPr>
              <w:rPr>
                <w:rFonts w:ascii="Calibri" w:hAnsi="Calibri" w:cs="Calibri"/>
              </w:rPr>
            </w:pPr>
            <w:r>
              <w:rPr>
                <w:rFonts w:ascii="Calibri" w:hAnsi="Calibri" w:cs="Calibri"/>
              </w:rPr>
              <w:t>LA.CC.3.6.9-12.</w:t>
            </w:r>
            <w:r w:rsidR="001D19EF">
              <w:rPr>
                <w:rFonts w:ascii="Calibri" w:hAnsi="Calibri" w:cs="Calibri"/>
              </w:rPr>
              <w:t>B.5</w:t>
            </w:r>
          </w:p>
        </w:tc>
        <w:tc>
          <w:tcPr>
            <w:tcW w:w="1080" w:type="dxa"/>
          </w:tcPr>
          <w:p w14:paraId="7B3BE174" w14:textId="427C5857" w:rsidR="000A26BF" w:rsidRPr="004176E0" w:rsidRDefault="001D19EF" w:rsidP="000A26BF">
            <w:pPr>
              <w:rPr>
                <w:sz w:val="20"/>
                <w:szCs w:val="20"/>
              </w:rPr>
            </w:pPr>
            <w:r>
              <w:rPr>
                <w:sz w:val="20"/>
                <w:szCs w:val="20"/>
              </w:rPr>
              <w:t>MP2</w:t>
            </w:r>
            <w:r w:rsidR="00C4411A">
              <w:rPr>
                <w:sz w:val="20"/>
                <w:szCs w:val="20"/>
              </w:rPr>
              <w:t>, MP4</w:t>
            </w:r>
          </w:p>
        </w:tc>
      </w:tr>
    </w:tbl>
    <w:p w14:paraId="5C53BBC5" w14:textId="77777777" w:rsidR="007D2B99" w:rsidRDefault="007D2B99" w:rsidP="00E965D0">
      <w:pPr>
        <w:tabs>
          <w:tab w:val="left" w:pos="3231"/>
        </w:tabs>
        <w:rPr>
          <w:b/>
          <w:sz w:val="24"/>
          <w:szCs w:val="24"/>
          <w:u w:val="single"/>
        </w:rPr>
      </w:pPr>
    </w:p>
    <w:p w14:paraId="18171591" w14:textId="77777777" w:rsidR="007D2B99" w:rsidRDefault="007D2B99" w:rsidP="00E965D0">
      <w:pPr>
        <w:tabs>
          <w:tab w:val="left" w:pos="3231"/>
        </w:tabs>
        <w:rPr>
          <w:b/>
          <w:sz w:val="24"/>
          <w:szCs w:val="24"/>
          <w:u w:val="single"/>
        </w:rPr>
      </w:pPr>
    </w:p>
    <w:p w14:paraId="350A2000" w14:textId="77777777" w:rsidR="007D2B99" w:rsidRDefault="007D2B99" w:rsidP="00E965D0">
      <w:pPr>
        <w:tabs>
          <w:tab w:val="left" w:pos="3231"/>
        </w:tabs>
        <w:rPr>
          <w:b/>
          <w:sz w:val="24"/>
          <w:szCs w:val="24"/>
          <w:u w:val="single"/>
        </w:rPr>
      </w:pPr>
    </w:p>
    <w:p w14:paraId="55D1DC94" w14:textId="77777777" w:rsidR="007D2B99" w:rsidRDefault="007D2B99" w:rsidP="00E965D0">
      <w:pPr>
        <w:tabs>
          <w:tab w:val="left" w:pos="3231"/>
        </w:tabs>
        <w:rPr>
          <w:b/>
          <w:sz w:val="24"/>
          <w:szCs w:val="24"/>
          <w:u w:val="single"/>
        </w:rPr>
      </w:pPr>
    </w:p>
    <w:p w14:paraId="2007E840" w14:textId="77777777" w:rsidR="007D2B99" w:rsidRDefault="007D2B99" w:rsidP="00E965D0">
      <w:pPr>
        <w:tabs>
          <w:tab w:val="left" w:pos="3231"/>
        </w:tabs>
        <w:rPr>
          <w:b/>
          <w:sz w:val="24"/>
          <w:szCs w:val="24"/>
          <w:u w:val="single"/>
        </w:rPr>
      </w:pPr>
    </w:p>
    <w:p w14:paraId="5627F654" w14:textId="77777777" w:rsidR="007D2B99" w:rsidRDefault="007D2B99" w:rsidP="00E965D0">
      <w:pPr>
        <w:tabs>
          <w:tab w:val="left" w:pos="3231"/>
        </w:tabs>
        <w:rPr>
          <w:b/>
          <w:sz w:val="24"/>
          <w:szCs w:val="24"/>
          <w:u w:val="single"/>
        </w:rPr>
      </w:pPr>
    </w:p>
    <w:p w14:paraId="696C50F0" w14:textId="77777777" w:rsidR="007D2B99" w:rsidRDefault="007D2B99" w:rsidP="00E965D0">
      <w:pPr>
        <w:tabs>
          <w:tab w:val="left" w:pos="3231"/>
        </w:tabs>
        <w:rPr>
          <w:b/>
          <w:sz w:val="24"/>
          <w:szCs w:val="24"/>
          <w:u w:val="single"/>
        </w:rPr>
      </w:pPr>
    </w:p>
    <w:p w14:paraId="65980CC8" w14:textId="5621CAC2"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72248DDE" w:rsidR="00E965D0" w:rsidRPr="006D28DA" w:rsidRDefault="00E965D0" w:rsidP="00E965D0">
      <w:pPr>
        <w:tabs>
          <w:tab w:val="left" w:pos="3231"/>
        </w:tabs>
        <w:spacing w:after="0" w:line="240" w:lineRule="auto"/>
      </w:pPr>
      <w:r w:rsidRPr="1983D0A5">
        <w:rPr>
          <w:b/>
          <w:bCs/>
        </w:rPr>
        <w:t>P</w:t>
      </w:r>
      <w:r w:rsidR="004F0DFA" w:rsidRPr="1983D0A5">
        <w:rPr>
          <w:b/>
          <w:bCs/>
        </w:rPr>
        <w:t>DE</w:t>
      </w:r>
      <w:r w:rsidRPr="1983D0A5">
        <w:rPr>
          <w:b/>
          <w:bCs/>
        </w:rPr>
        <w:t xml:space="preserve"> Academic Standards</w:t>
      </w:r>
      <w:r w:rsidR="00987387" w:rsidRPr="1983D0A5">
        <w:rPr>
          <w:b/>
          <w:bCs/>
        </w:rPr>
        <w:t>, Assessment Anchors, and Eligible Content</w:t>
      </w:r>
      <w:r w:rsidRPr="1983D0A5">
        <w:rPr>
          <w:b/>
          <w:bCs/>
        </w:rPr>
        <w:t>: The</w:t>
      </w:r>
      <w:r w:rsidR="00987387">
        <w:t xml:space="preserv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6484BC95" w14:textId="4C5F9744" w:rsidR="000B542D" w:rsidRDefault="00D870F7" w:rsidP="00B41B2B">
      <w:pPr>
        <w:tabs>
          <w:tab w:val="center" w:pos="4680"/>
        </w:tabs>
        <w:ind w:left="180"/>
        <w:rPr>
          <w:b/>
        </w:rPr>
      </w:pPr>
      <w:r w:rsidRPr="006D28DA">
        <w:rPr>
          <w:b/>
        </w:rPr>
        <w:t>Effective formative assessments for</w:t>
      </w:r>
      <w:r w:rsidR="00F25C8E">
        <w:rPr>
          <w:b/>
        </w:rPr>
        <w:t xml:space="preserve"> this course include:</w:t>
      </w:r>
      <w:r w:rsidR="00BE2B48">
        <w:rPr>
          <w:b/>
        </w:rPr>
        <w:t xml:space="preserve"> </w:t>
      </w:r>
      <w:r w:rsidR="00BE2B48" w:rsidRPr="004C39C8">
        <w:rPr>
          <w:bCs/>
        </w:rPr>
        <w:t>Bell ringers, exit tickets, notice and wonderings, progress checks, quizzes, lab assignments, teacher questioning, class discussions, peer assessments, and model trackers</w:t>
      </w:r>
    </w:p>
    <w:p w14:paraId="534391F2" w14:textId="36C819F7" w:rsidR="008D65B0" w:rsidRPr="006D28DA" w:rsidRDefault="00D870F7" w:rsidP="008D65B0">
      <w:pPr>
        <w:tabs>
          <w:tab w:val="center" w:pos="4680"/>
        </w:tabs>
      </w:pPr>
      <w:r w:rsidRPr="1983D0A5">
        <w:rPr>
          <w:b/>
          <w:bCs/>
        </w:rPr>
        <w:t>Summative Assessments: The</w:t>
      </w:r>
      <w:r>
        <w:t xml:space="preserve"> teacher will utilize a variety of assessment methods to evaluate student learning at the end of an instructional task, lesson, and/or unit.</w:t>
      </w:r>
    </w:p>
    <w:p w14:paraId="6242C761" w14:textId="2C7F12F7" w:rsidR="008D65B0" w:rsidRDefault="00D870F7" w:rsidP="001D4B68">
      <w:pPr>
        <w:tabs>
          <w:tab w:val="center" w:pos="4680"/>
        </w:tabs>
        <w:ind w:left="180"/>
      </w:pPr>
      <w:r w:rsidRPr="006D28DA">
        <w:rPr>
          <w:b/>
        </w:rPr>
        <w:t>Effective summative asses</w:t>
      </w:r>
      <w:r w:rsidR="00F25C8E">
        <w:rPr>
          <w:b/>
        </w:rPr>
        <w:t>sments for this course include:</w:t>
      </w:r>
      <w:r w:rsidR="00B41B2B">
        <w:rPr>
          <w:b/>
        </w:rPr>
        <w:t xml:space="preserve"> </w:t>
      </w:r>
      <w:r w:rsidR="006F0FD3" w:rsidRPr="00176635">
        <w:rPr>
          <w:bCs/>
        </w:rPr>
        <w:t>CER responses, chapter tests, culminating tasks, and projects</w:t>
      </w:r>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BD801" w14:textId="77777777" w:rsidR="00673A9E" w:rsidRDefault="00673A9E" w:rsidP="005F535D">
      <w:pPr>
        <w:spacing w:after="0" w:line="240" w:lineRule="auto"/>
      </w:pPr>
      <w:r>
        <w:separator/>
      </w:r>
    </w:p>
  </w:endnote>
  <w:endnote w:type="continuationSeparator" w:id="0">
    <w:p w14:paraId="51581FD0" w14:textId="77777777" w:rsidR="00673A9E" w:rsidRDefault="00673A9E"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AB699" w14:textId="77777777" w:rsidR="00673A9E" w:rsidRDefault="00673A9E" w:rsidP="005F535D">
      <w:pPr>
        <w:spacing w:after="0" w:line="240" w:lineRule="auto"/>
      </w:pPr>
      <w:r>
        <w:separator/>
      </w:r>
    </w:p>
  </w:footnote>
  <w:footnote w:type="continuationSeparator" w:id="0">
    <w:p w14:paraId="09F08202" w14:textId="77777777" w:rsidR="00673A9E" w:rsidRDefault="00673A9E"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83CFD"/>
    <w:multiLevelType w:val="hybridMultilevel"/>
    <w:tmpl w:val="C8C8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644BB"/>
    <w:multiLevelType w:val="hybridMultilevel"/>
    <w:tmpl w:val="D3DA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161107">
    <w:abstractNumId w:val="0"/>
  </w:num>
  <w:num w:numId="2" w16cid:durableId="2006784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64157"/>
    <w:rsid w:val="000A26BF"/>
    <w:rsid w:val="000B1463"/>
    <w:rsid w:val="000B542D"/>
    <w:rsid w:val="000D6835"/>
    <w:rsid w:val="000E7766"/>
    <w:rsid w:val="000F7DF6"/>
    <w:rsid w:val="00123E7A"/>
    <w:rsid w:val="00140521"/>
    <w:rsid w:val="001445F7"/>
    <w:rsid w:val="001626E2"/>
    <w:rsid w:val="001632FC"/>
    <w:rsid w:val="00192040"/>
    <w:rsid w:val="001D19EF"/>
    <w:rsid w:val="001D4B68"/>
    <w:rsid w:val="001D5236"/>
    <w:rsid w:val="001D6D3F"/>
    <w:rsid w:val="001E27A8"/>
    <w:rsid w:val="001F3157"/>
    <w:rsid w:val="001F386A"/>
    <w:rsid w:val="002142A8"/>
    <w:rsid w:val="00222BAF"/>
    <w:rsid w:val="00224DFA"/>
    <w:rsid w:val="00233FF6"/>
    <w:rsid w:val="00247A50"/>
    <w:rsid w:val="002640D0"/>
    <w:rsid w:val="002872D0"/>
    <w:rsid w:val="002A4C05"/>
    <w:rsid w:val="002C4833"/>
    <w:rsid w:val="002D7128"/>
    <w:rsid w:val="002D7708"/>
    <w:rsid w:val="002D7B83"/>
    <w:rsid w:val="002E0453"/>
    <w:rsid w:val="002E4B5B"/>
    <w:rsid w:val="00302606"/>
    <w:rsid w:val="00341D71"/>
    <w:rsid w:val="0037005B"/>
    <w:rsid w:val="003748AD"/>
    <w:rsid w:val="003B6255"/>
    <w:rsid w:val="003E2966"/>
    <w:rsid w:val="003F35A5"/>
    <w:rsid w:val="004001BA"/>
    <w:rsid w:val="00411762"/>
    <w:rsid w:val="00416C75"/>
    <w:rsid w:val="004176E0"/>
    <w:rsid w:val="00472373"/>
    <w:rsid w:val="00477969"/>
    <w:rsid w:val="004B363F"/>
    <w:rsid w:val="004B6576"/>
    <w:rsid w:val="004C138F"/>
    <w:rsid w:val="004D0DDC"/>
    <w:rsid w:val="004D43DB"/>
    <w:rsid w:val="004E3456"/>
    <w:rsid w:val="004E61FD"/>
    <w:rsid w:val="004F0DFA"/>
    <w:rsid w:val="00506906"/>
    <w:rsid w:val="005135A2"/>
    <w:rsid w:val="00534B67"/>
    <w:rsid w:val="00536E56"/>
    <w:rsid w:val="00554304"/>
    <w:rsid w:val="0056271F"/>
    <w:rsid w:val="00567021"/>
    <w:rsid w:val="005843ED"/>
    <w:rsid w:val="005A4BBC"/>
    <w:rsid w:val="005B3B39"/>
    <w:rsid w:val="005B6272"/>
    <w:rsid w:val="005C6230"/>
    <w:rsid w:val="005F00CA"/>
    <w:rsid w:val="005F535D"/>
    <w:rsid w:val="00615DC6"/>
    <w:rsid w:val="00642A3E"/>
    <w:rsid w:val="006673BF"/>
    <w:rsid w:val="00673A9E"/>
    <w:rsid w:val="006A2118"/>
    <w:rsid w:val="006B7B66"/>
    <w:rsid w:val="006C3B44"/>
    <w:rsid w:val="006D1F01"/>
    <w:rsid w:val="006D28DA"/>
    <w:rsid w:val="006D4C30"/>
    <w:rsid w:val="006F0FD3"/>
    <w:rsid w:val="00702D5D"/>
    <w:rsid w:val="00717BC1"/>
    <w:rsid w:val="007429F8"/>
    <w:rsid w:val="00772B43"/>
    <w:rsid w:val="007763BB"/>
    <w:rsid w:val="007870C3"/>
    <w:rsid w:val="00787C72"/>
    <w:rsid w:val="00791418"/>
    <w:rsid w:val="007A30D0"/>
    <w:rsid w:val="007D0A7F"/>
    <w:rsid w:val="007D2B99"/>
    <w:rsid w:val="007D3C02"/>
    <w:rsid w:val="007E0E0E"/>
    <w:rsid w:val="00801417"/>
    <w:rsid w:val="008175D8"/>
    <w:rsid w:val="00834D68"/>
    <w:rsid w:val="00886D86"/>
    <w:rsid w:val="008A3F75"/>
    <w:rsid w:val="008A44A9"/>
    <w:rsid w:val="008D65B0"/>
    <w:rsid w:val="008E312F"/>
    <w:rsid w:val="008E6BE6"/>
    <w:rsid w:val="008E6F54"/>
    <w:rsid w:val="00931568"/>
    <w:rsid w:val="00942039"/>
    <w:rsid w:val="009444EA"/>
    <w:rsid w:val="00951201"/>
    <w:rsid w:val="009556F0"/>
    <w:rsid w:val="00972718"/>
    <w:rsid w:val="00973294"/>
    <w:rsid w:val="00987387"/>
    <w:rsid w:val="00993680"/>
    <w:rsid w:val="009B4BE9"/>
    <w:rsid w:val="009C0242"/>
    <w:rsid w:val="009D193A"/>
    <w:rsid w:val="009E16BE"/>
    <w:rsid w:val="009E2E16"/>
    <w:rsid w:val="00A02591"/>
    <w:rsid w:val="00A27396"/>
    <w:rsid w:val="00A34946"/>
    <w:rsid w:val="00A379CA"/>
    <w:rsid w:val="00A56935"/>
    <w:rsid w:val="00A71E18"/>
    <w:rsid w:val="00A81296"/>
    <w:rsid w:val="00A8524E"/>
    <w:rsid w:val="00A94736"/>
    <w:rsid w:val="00A94D0B"/>
    <w:rsid w:val="00AA05C3"/>
    <w:rsid w:val="00AA0DFB"/>
    <w:rsid w:val="00AA162D"/>
    <w:rsid w:val="00AC3998"/>
    <w:rsid w:val="00AD6B2C"/>
    <w:rsid w:val="00AE550C"/>
    <w:rsid w:val="00AF02FA"/>
    <w:rsid w:val="00B1125C"/>
    <w:rsid w:val="00B279DB"/>
    <w:rsid w:val="00B30DC2"/>
    <w:rsid w:val="00B3625C"/>
    <w:rsid w:val="00B41B2B"/>
    <w:rsid w:val="00B42295"/>
    <w:rsid w:val="00B44087"/>
    <w:rsid w:val="00B542EF"/>
    <w:rsid w:val="00B5600F"/>
    <w:rsid w:val="00B7632E"/>
    <w:rsid w:val="00BA7277"/>
    <w:rsid w:val="00BD00FC"/>
    <w:rsid w:val="00BD09E4"/>
    <w:rsid w:val="00BE2B48"/>
    <w:rsid w:val="00BE3220"/>
    <w:rsid w:val="00C040F8"/>
    <w:rsid w:val="00C06854"/>
    <w:rsid w:val="00C11365"/>
    <w:rsid w:val="00C12C9D"/>
    <w:rsid w:val="00C436ED"/>
    <w:rsid w:val="00C4411A"/>
    <w:rsid w:val="00C7166A"/>
    <w:rsid w:val="00C843CE"/>
    <w:rsid w:val="00C952EB"/>
    <w:rsid w:val="00CB58A0"/>
    <w:rsid w:val="00CB6CD2"/>
    <w:rsid w:val="00CE7B74"/>
    <w:rsid w:val="00D028C1"/>
    <w:rsid w:val="00D07C92"/>
    <w:rsid w:val="00D17791"/>
    <w:rsid w:val="00D45819"/>
    <w:rsid w:val="00D621F2"/>
    <w:rsid w:val="00D70673"/>
    <w:rsid w:val="00D870F7"/>
    <w:rsid w:val="00DA69F9"/>
    <w:rsid w:val="00DB1F7C"/>
    <w:rsid w:val="00DB35FF"/>
    <w:rsid w:val="00DC5FB1"/>
    <w:rsid w:val="00DE6A8D"/>
    <w:rsid w:val="00DF09C8"/>
    <w:rsid w:val="00E2205A"/>
    <w:rsid w:val="00E313E4"/>
    <w:rsid w:val="00E352C5"/>
    <w:rsid w:val="00E41A24"/>
    <w:rsid w:val="00E516D2"/>
    <w:rsid w:val="00E629A6"/>
    <w:rsid w:val="00E63B2A"/>
    <w:rsid w:val="00E66E77"/>
    <w:rsid w:val="00E855CF"/>
    <w:rsid w:val="00E965D0"/>
    <w:rsid w:val="00E972FD"/>
    <w:rsid w:val="00EA0009"/>
    <w:rsid w:val="00EA2147"/>
    <w:rsid w:val="00EB741C"/>
    <w:rsid w:val="00EC6AE2"/>
    <w:rsid w:val="00F01E4E"/>
    <w:rsid w:val="00F15948"/>
    <w:rsid w:val="00F25C8E"/>
    <w:rsid w:val="00F419E3"/>
    <w:rsid w:val="00F459B1"/>
    <w:rsid w:val="00F521B5"/>
    <w:rsid w:val="00F56231"/>
    <w:rsid w:val="00FC4C6B"/>
    <w:rsid w:val="04FC763E"/>
    <w:rsid w:val="0652CF15"/>
    <w:rsid w:val="1983D0A5"/>
    <w:rsid w:val="1BBBDA2D"/>
    <w:rsid w:val="414AFB4E"/>
    <w:rsid w:val="61CDD51D"/>
    <w:rsid w:val="635368C3"/>
    <w:rsid w:val="667D39E1"/>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UnresolvedMention">
    <w:name w:val="Unresolved Mention"/>
    <w:basedOn w:val="DefaultParagraphFont"/>
    <w:uiPriority w:val="99"/>
    <w:semiHidden/>
    <w:unhideWhenUsed/>
    <w:rsid w:val="00E51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D17791" w:rsidP="00D17791">
          <w:pPr>
            <w:pStyle w:val="C1A1246D8F084B44999A084693D928241"/>
          </w:pPr>
          <w:r w:rsidRPr="04FC763E">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D17791" w:rsidP="00D17791">
          <w:pPr>
            <w:pStyle w:val="DefaultPlaceholder-1854013439"/>
          </w:pPr>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D17791" w:rsidP="00D17791">
          <w:pPr>
            <w:pStyle w:val="BA2C569F8D8F4B13BD94B1533B73509E1"/>
          </w:pPr>
          <w:r w:rsidRPr="002872D0">
            <w:rPr>
              <w:rStyle w:val="PlaceholderText"/>
              <w:rFonts w:asciiTheme="minorHAnsi" w:hAnsiTheme="minorHAnsi" w:cstheme="minorHAnsi"/>
              <w:sz w:val="22"/>
              <w:szCs w:val="22"/>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D17791" w:rsidP="00D17791">
          <w:pPr>
            <w:pStyle w:val="2994A87B744E49048F0072AA6FA88EC81"/>
          </w:pPr>
          <w:r w:rsidRPr="002872D0">
            <w:rPr>
              <w:rStyle w:val="PlaceholderText"/>
              <w:rFonts w:asciiTheme="minorHAnsi" w:hAnsiTheme="minorHAnsi" w:cstheme="minorHAnsi"/>
              <w:sz w:val="22"/>
              <w:szCs w:val="22"/>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D17791" w:rsidP="00D17791">
          <w:pPr>
            <w:pStyle w:val="C851C73BE36B4ABC8DA4F3DB7BD01C6C1"/>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D17791" w:rsidP="00D17791">
          <w:pPr>
            <w:pStyle w:val="7716B824C84B4990B2684C28BC5A9CC31"/>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D17791" w:rsidP="00D17791">
          <w:pPr>
            <w:pStyle w:val="3AEBB0A52B904629AC0A8C4054C5AA051"/>
          </w:pPr>
          <w:r w:rsidRPr="00D07C92">
            <w:rPr>
              <w:rStyle w:val="PlaceholderText"/>
            </w:rPr>
            <w:t>Click or tap here to enter text.</w:t>
          </w:r>
        </w:p>
      </w:docPartBody>
    </w:docPart>
    <w:docPart>
      <w:docPartPr>
        <w:name w:val="D702E778BCFD4A2E8A19BDF6F260D292"/>
        <w:category>
          <w:name w:val="General"/>
          <w:gallery w:val="placeholder"/>
        </w:category>
        <w:types>
          <w:type w:val="bbPlcHdr"/>
        </w:types>
        <w:behaviors>
          <w:behavior w:val="content"/>
        </w:behaviors>
        <w:guid w:val="{A885228D-7E25-4804-9511-C00BAD29D5ED}"/>
      </w:docPartPr>
      <w:docPartBody>
        <w:p w:rsidR="00EB3DAB" w:rsidRDefault="00D17791" w:rsidP="00D17791">
          <w:pPr>
            <w:pStyle w:val="D702E778BCFD4A2E8A19BDF6F260D292"/>
          </w:pPr>
          <w:r w:rsidRPr="00D4727C">
            <w:rPr>
              <w:rStyle w:val="PlaceholderText"/>
            </w:rPr>
            <w:t>Click or tap here to enter text.</w:t>
          </w:r>
        </w:p>
      </w:docPartBody>
    </w:docPart>
    <w:docPart>
      <w:docPartPr>
        <w:name w:val="E9CFA9827D9243849306363E9F1A7880"/>
        <w:category>
          <w:name w:val="General"/>
          <w:gallery w:val="placeholder"/>
        </w:category>
        <w:types>
          <w:type w:val="bbPlcHdr"/>
        </w:types>
        <w:behaviors>
          <w:behavior w:val="content"/>
        </w:behaviors>
        <w:guid w:val="{D88DB2B3-492D-4DAF-A708-2122845810AB}"/>
      </w:docPartPr>
      <w:docPartBody>
        <w:p w:rsidR="00EB3DAB" w:rsidRDefault="00D17791" w:rsidP="00D17791">
          <w:pPr>
            <w:pStyle w:val="E9CFA9827D9243849306363E9F1A7880"/>
          </w:pPr>
          <w:r w:rsidRPr="00D4727C">
            <w:rPr>
              <w:rStyle w:val="PlaceholderText"/>
            </w:rPr>
            <w:t>Click or tap here to enter text.</w:t>
          </w:r>
        </w:p>
      </w:docPartBody>
    </w:docPart>
    <w:docPart>
      <w:docPartPr>
        <w:name w:val="A63DB209A3D149269505760717B52CE1"/>
        <w:category>
          <w:name w:val="General"/>
          <w:gallery w:val="placeholder"/>
        </w:category>
        <w:types>
          <w:type w:val="bbPlcHdr"/>
        </w:types>
        <w:behaviors>
          <w:behavior w:val="content"/>
        </w:behaviors>
        <w:guid w:val="{FE304907-CD1C-41E1-AE6B-FBAB7F2D0EC2}"/>
      </w:docPartPr>
      <w:docPartBody>
        <w:p w:rsidR="00EB3DAB" w:rsidRDefault="00D17791" w:rsidP="00D17791">
          <w:pPr>
            <w:pStyle w:val="A63DB209A3D149269505760717B52CE1"/>
          </w:pPr>
          <w:r w:rsidRPr="002872D0">
            <w:rPr>
              <w:rStyle w:val="PlaceholderText"/>
              <w:rFonts w:cstheme="minorHAnsi"/>
            </w:rPr>
            <w:t>Click or tap here to enter text.</w:t>
          </w:r>
        </w:p>
      </w:docPartBody>
    </w:docPart>
    <w:docPart>
      <w:docPartPr>
        <w:name w:val="4D9B5C24F7334CB0B3780F4D3FF5D259"/>
        <w:category>
          <w:name w:val="General"/>
          <w:gallery w:val="placeholder"/>
        </w:category>
        <w:types>
          <w:type w:val="bbPlcHdr"/>
        </w:types>
        <w:behaviors>
          <w:behavior w:val="content"/>
        </w:behaviors>
        <w:guid w:val="{D248F54A-C9A7-48A2-900C-B27F90F076FD}"/>
      </w:docPartPr>
      <w:docPartBody>
        <w:p w:rsidR="00EB3DAB" w:rsidRDefault="00D17791" w:rsidP="00D17791">
          <w:pPr>
            <w:pStyle w:val="4D9B5C24F7334CB0B3780F4D3FF5D259"/>
          </w:pPr>
          <w:r w:rsidRPr="00D4727C">
            <w:rPr>
              <w:rStyle w:val="PlaceholderText"/>
            </w:rPr>
            <w:t>Click or tap here to enter text.</w:t>
          </w:r>
        </w:p>
      </w:docPartBody>
    </w:docPart>
    <w:docPart>
      <w:docPartPr>
        <w:name w:val="F829B5FC7D5D4EE699D5773F0F26E164"/>
        <w:category>
          <w:name w:val="General"/>
          <w:gallery w:val="placeholder"/>
        </w:category>
        <w:types>
          <w:type w:val="bbPlcHdr"/>
        </w:types>
        <w:behaviors>
          <w:behavior w:val="content"/>
        </w:behaviors>
        <w:guid w:val="{641A30A1-601D-47F6-B342-73A55326F62F}"/>
      </w:docPartPr>
      <w:docPartBody>
        <w:p w:rsidR="00EB3DAB" w:rsidRDefault="00D17791" w:rsidP="00D17791">
          <w:pPr>
            <w:pStyle w:val="F829B5FC7D5D4EE699D5773F0F26E164"/>
          </w:pPr>
          <w:r w:rsidRPr="00D4727C">
            <w:rPr>
              <w:rStyle w:val="PlaceholderText"/>
            </w:rPr>
            <w:t>Click or tap here to enter text.</w:t>
          </w:r>
        </w:p>
      </w:docPartBody>
    </w:docPart>
    <w:docPart>
      <w:docPartPr>
        <w:name w:val="33323440DAAF44579602FED44B2E06BD"/>
        <w:category>
          <w:name w:val="General"/>
          <w:gallery w:val="placeholder"/>
        </w:category>
        <w:types>
          <w:type w:val="bbPlcHdr"/>
        </w:types>
        <w:behaviors>
          <w:behavior w:val="content"/>
        </w:behaviors>
        <w:guid w:val="{FA2B7B95-29DE-47A0-9EB0-26B6999BA7A7}"/>
      </w:docPartPr>
      <w:docPartBody>
        <w:p w:rsidR="00EB3DAB" w:rsidRDefault="00D17791" w:rsidP="00D17791">
          <w:pPr>
            <w:pStyle w:val="33323440DAAF44579602FED44B2E06BD"/>
          </w:pPr>
          <w:r w:rsidRPr="00D4727C">
            <w:rPr>
              <w:rStyle w:val="PlaceholderText"/>
            </w:rPr>
            <w:t>Click or tap here to enter text.</w:t>
          </w:r>
        </w:p>
      </w:docPartBody>
    </w:docPart>
    <w:docPart>
      <w:docPartPr>
        <w:name w:val="EB9BE1488E7848ADAB1F6DC5D3948603"/>
        <w:category>
          <w:name w:val="General"/>
          <w:gallery w:val="placeholder"/>
        </w:category>
        <w:types>
          <w:type w:val="bbPlcHdr"/>
        </w:types>
        <w:behaviors>
          <w:behavior w:val="content"/>
        </w:behaviors>
        <w:guid w:val="{FAC457DC-417B-44BF-8C0A-DC0A295B46A8}"/>
      </w:docPartPr>
      <w:docPartBody>
        <w:p w:rsidR="00EB3DAB" w:rsidRDefault="00D17791" w:rsidP="00D17791">
          <w:pPr>
            <w:pStyle w:val="EB9BE1488E7848ADAB1F6DC5D3948603"/>
          </w:pPr>
          <w:r w:rsidRPr="00D4727C">
            <w:rPr>
              <w:rStyle w:val="PlaceholderText"/>
            </w:rPr>
            <w:t>Click or tap here to enter text.</w:t>
          </w:r>
        </w:p>
      </w:docPartBody>
    </w:docPart>
    <w:docPart>
      <w:docPartPr>
        <w:name w:val="5037BCD6C2424565ABB5250470AF8F67"/>
        <w:category>
          <w:name w:val="General"/>
          <w:gallery w:val="placeholder"/>
        </w:category>
        <w:types>
          <w:type w:val="bbPlcHdr"/>
        </w:types>
        <w:behaviors>
          <w:behavior w:val="content"/>
        </w:behaviors>
        <w:guid w:val="{E559D8B5-D12C-43C3-88CD-A811FC3E43F2}"/>
      </w:docPartPr>
      <w:docPartBody>
        <w:p w:rsidR="00000000" w:rsidRDefault="000B6E9C" w:rsidP="000B6E9C">
          <w:pPr>
            <w:pStyle w:val="5037BCD6C2424565ABB5250470AF8F67"/>
          </w:pPr>
          <w:r w:rsidRPr="00531CB2">
            <w:rPr>
              <w:rStyle w:val="PlaceholderText"/>
            </w:rPr>
            <w:t>Click or tap to enter a date.</w:t>
          </w:r>
        </w:p>
      </w:docPartBody>
    </w:docPart>
    <w:docPart>
      <w:docPartPr>
        <w:name w:val="CD10F126C505458F992C89273ACB83D8"/>
        <w:category>
          <w:name w:val="General"/>
          <w:gallery w:val="placeholder"/>
        </w:category>
        <w:types>
          <w:type w:val="bbPlcHdr"/>
        </w:types>
        <w:behaviors>
          <w:behavior w:val="content"/>
        </w:behaviors>
        <w:guid w:val="{4256BBB7-6435-4FD9-A8DD-F44C81B861BB}"/>
      </w:docPartPr>
      <w:docPartBody>
        <w:p w:rsidR="00000000" w:rsidRDefault="000B6E9C" w:rsidP="000B6E9C">
          <w:pPr>
            <w:pStyle w:val="CD10F126C505458F992C89273ACB83D8"/>
          </w:pPr>
          <w:r w:rsidRPr="00D4727C">
            <w:rPr>
              <w:rStyle w:val="PlaceholderText"/>
            </w:rPr>
            <w:t>Click or tap here to enter text.</w:t>
          </w:r>
        </w:p>
      </w:docPartBody>
    </w:docPart>
    <w:docPart>
      <w:docPartPr>
        <w:name w:val="F59F388C214E4E1280E492EB3168EB70"/>
        <w:category>
          <w:name w:val="General"/>
          <w:gallery w:val="placeholder"/>
        </w:category>
        <w:types>
          <w:type w:val="bbPlcHdr"/>
        </w:types>
        <w:behaviors>
          <w:behavior w:val="content"/>
        </w:behaviors>
        <w:guid w:val="{4F6CB15C-1536-4122-9F13-E4838F0FA400}"/>
      </w:docPartPr>
      <w:docPartBody>
        <w:p w:rsidR="00000000" w:rsidRDefault="000B6E9C" w:rsidP="000B6E9C">
          <w:pPr>
            <w:pStyle w:val="F59F388C214E4E1280E492EB3168EB70"/>
          </w:pPr>
          <w:r w:rsidRPr="00D4727C">
            <w:rPr>
              <w:rStyle w:val="PlaceholderText"/>
            </w:rPr>
            <w:t>Click or tap here to enter text.</w:t>
          </w:r>
        </w:p>
      </w:docPartBody>
    </w:docPart>
    <w:docPart>
      <w:docPartPr>
        <w:name w:val="4F05626F551B44B58B6D27B41E6B4C1B"/>
        <w:category>
          <w:name w:val="General"/>
          <w:gallery w:val="placeholder"/>
        </w:category>
        <w:types>
          <w:type w:val="bbPlcHdr"/>
        </w:types>
        <w:behaviors>
          <w:behavior w:val="content"/>
        </w:behaviors>
        <w:guid w:val="{E23DE54B-23F3-4301-AEC1-EC0682576143}"/>
      </w:docPartPr>
      <w:docPartBody>
        <w:p w:rsidR="00000000" w:rsidRDefault="000B6E9C" w:rsidP="000B6E9C">
          <w:pPr>
            <w:pStyle w:val="4F05626F551B44B58B6D27B41E6B4C1B"/>
          </w:pPr>
          <w:r w:rsidRPr="00D4727C">
            <w:rPr>
              <w:rStyle w:val="PlaceholderText"/>
            </w:rPr>
            <w:t>Click or tap here to enter text.</w:t>
          </w:r>
        </w:p>
      </w:docPartBody>
    </w:docPart>
    <w:docPart>
      <w:docPartPr>
        <w:name w:val="03E3967B34494C8DAFE55A74E28C7823"/>
        <w:category>
          <w:name w:val="General"/>
          <w:gallery w:val="placeholder"/>
        </w:category>
        <w:types>
          <w:type w:val="bbPlcHdr"/>
        </w:types>
        <w:behaviors>
          <w:behavior w:val="content"/>
        </w:behaviors>
        <w:guid w:val="{81E73ABF-1618-429F-8B5D-3549024DC07F}"/>
      </w:docPartPr>
      <w:docPartBody>
        <w:p w:rsidR="00000000" w:rsidRDefault="000B6E9C" w:rsidP="000B6E9C">
          <w:pPr>
            <w:pStyle w:val="03E3967B34494C8DAFE55A74E28C7823"/>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B6E9C"/>
    <w:rsid w:val="001B5CE9"/>
    <w:rsid w:val="001F0091"/>
    <w:rsid w:val="002B1852"/>
    <w:rsid w:val="002D7128"/>
    <w:rsid w:val="002D7B83"/>
    <w:rsid w:val="00337B89"/>
    <w:rsid w:val="00413589"/>
    <w:rsid w:val="004B363F"/>
    <w:rsid w:val="004B6576"/>
    <w:rsid w:val="004D62F1"/>
    <w:rsid w:val="005843ED"/>
    <w:rsid w:val="006A2118"/>
    <w:rsid w:val="006C3B44"/>
    <w:rsid w:val="006C764B"/>
    <w:rsid w:val="006E6336"/>
    <w:rsid w:val="00772B43"/>
    <w:rsid w:val="007864BA"/>
    <w:rsid w:val="007E0331"/>
    <w:rsid w:val="00830859"/>
    <w:rsid w:val="008E312F"/>
    <w:rsid w:val="00964E7A"/>
    <w:rsid w:val="009C0242"/>
    <w:rsid w:val="00A34946"/>
    <w:rsid w:val="00A75108"/>
    <w:rsid w:val="00AB21B6"/>
    <w:rsid w:val="00C2078C"/>
    <w:rsid w:val="00C22C5A"/>
    <w:rsid w:val="00CB58A0"/>
    <w:rsid w:val="00D17791"/>
    <w:rsid w:val="00D57345"/>
    <w:rsid w:val="00E855CF"/>
    <w:rsid w:val="00E932E0"/>
    <w:rsid w:val="00EB3DAB"/>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E9C"/>
    <w:rPr>
      <w:color w:val="808080"/>
    </w:rPr>
  </w:style>
  <w:style w:type="paragraph" w:customStyle="1" w:styleId="D702E778BCFD4A2E8A19BDF6F260D292">
    <w:name w:val="D702E778BCFD4A2E8A19BDF6F260D292"/>
    <w:rsid w:val="00D17791"/>
    <w:rPr>
      <w:rFonts w:eastAsiaTheme="minorHAnsi"/>
    </w:rPr>
  </w:style>
  <w:style w:type="paragraph" w:customStyle="1" w:styleId="C1A1246D8F084B44999A084693D928241">
    <w:name w:val="C1A1246D8F084B44999A084693D928241"/>
    <w:rsid w:val="00D17791"/>
    <w:rPr>
      <w:rFonts w:eastAsiaTheme="minorHAnsi"/>
    </w:rPr>
  </w:style>
  <w:style w:type="paragraph" w:customStyle="1" w:styleId="7716B824C84B4990B2684C28BC5A9CC31">
    <w:name w:val="7716B824C84B4990B2684C28BC5A9CC31"/>
    <w:rsid w:val="00D17791"/>
    <w:rPr>
      <w:rFonts w:eastAsiaTheme="minorHAnsi"/>
    </w:rPr>
  </w:style>
  <w:style w:type="paragraph" w:customStyle="1" w:styleId="E9CFA9827D9243849306363E9F1A7880">
    <w:name w:val="E9CFA9827D9243849306363E9F1A7880"/>
    <w:rsid w:val="00D17791"/>
    <w:rPr>
      <w:rFonts w:eastAsiaTheme="minorHAnsi"/>
    </w:rPr>
  </w:style>
  <w:style w:type="paragraph" w:customStyle="1" w:styleId="DefaultPlaceholder-1854013439">
    <w:name w:val="DefaultPlaceholder_-1854013439"/>
    <w:rsid w:val="00D17791"/>
    <w:rPr>
      <w:rFonts w:eastAsiaTheme="minorHAnsi"/>
    </w:rPr>
  </w:style>
  <w:style w:type="paragraph" w:customStyle="1" w:styleId="A63DB209A3D149269505760717B52CE1">
    <w:name w:val="A63DB209A3D149269505760717B52CE1"/>
    <w:rsid w:val="00D17791"/>
    <w:rPr>
      <w:rFonts w:eastAsiaTheme="minorHAnsi"/>
    </w:rPr>
  </w:style>
  <w:style w:type="paragraph" w:customStyle="1" w:styleId="BA2C569F8D8F4B13BD94B1533B73509E1">
    <w:name w:val="BA2C569F8D8F4B13BD94B1533B73509E1"/>
    <w:rsid w:val="00D177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94A87B744E49048F0072AA6FA88EC81">
    <w:name w:val="2994A87B744E49048F0072AA6FA88EC81"/>
    <w:rsid w:val="00D177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9B5C24F7334CB0B3780F4D3FF5D259">
    <w:name w:val="4D9B5C24F7334CB0B3780F4D3FF5D259"/>
    <w:rsid w:val="00D17791"/>
    <w:rPr>
      <w:rFonts w:eastAsiaTheme="minorHAnsi"/>
    </w:rPr>
  </w:style>
  <w:style w:type="paragraph" w:customStyle="1" w:styleId="F829B5FC7D5D4EE699D5773F0F26E164">
    <w:name w:val="F829B5FC7D5D4EE699D5773F0F26E164"/>
    <w:rsid w:val="00D17791"/>
    <w:rPr>
      <w:rFonts w:eastAsiaTheme="minorHAnsi"/>
    </w:rPr>
  </w:style>
  <w:style w:type="paragraph" w:customStyle="1" w:styleId="33323440DAAF44579602FED44B2E06BD">
    <w:name w:val="33323440DAAF44579602FED44B2E06BD"/>
    <w:rsid w:val="00D17791"/>
    <w:rPr>
      <w:rFonts w:eastAsiaTheme="minorHAnsi"/>
    </w:rPr>
  </w:style>
  <w:style w:type="paragraph" w:customStyle="1" w:styleId="EB9BE1488E7848ADAB1F6DC5D3948603">
    <w:name w:val="EB9BE1488E7848ADAB1F6DC5D3948603"/>
    <w:rsid w:val="00D17791"/>
    <w:rPr>
      <w:rFonts w:eastAsiaTheme="minorHAnsi"/>
    </w:rPr>
  </w:style>
  <w:style w:type="paragraph" w:customStyle="1" w:styleId="C851C73BE36B4ABC8DA4F3DB7BD01C6C1">
    <w:name w:val="C851C73BE36B4ABC8DA4F3DB7BD01C6C1"/>
    <w:rsid w:val="00D17791"/>
    <w:rPr>
      <w:rFonts w:eastAsiaTheme="minorHAnsi"/>
    </w:rPr>
  </w:style>
  <w:style w:type="paragraph" w:customStyle="1" w:styleId="3AEBB0A52B904629AC0A8C4054C5AA051">
    <w:name w:val="3AEBB0A52B904629AC0A8C4054C5AA051"/>
    <w:rsid w:val="00D17791"/>
    <w:rPr>
      <w:rFonts w:eastAsiaTheme="minorHAnsi"/>
    </w:rPr>
  </w:style>
  <w:style w:type="paragraph" w:customStyle="1" w:styleId="13A23885168F4287B727EA868E9F12B41">
    <w:name w:val="13A23885168F4287B727EA868E9F12B41"/>
    <w:rsid w:val="00D17791"/>
    <w:rPr>
      <w:rFonts w:eastAsiaTheme="minorHAnsi"/>
    </w:rPr>
  </w:style>
  <w:style w:type="paragraph" w:customStyle="1" w:styleId="0E3AFCCB334949038AECBF400ED14C811">
    <w:name w:val="0E3AFCCB334949038AECBF400ED14C811"/>
    <w:rsid w:val="00D17791"/>
    <w:rPr>
      <w:rFonts w:eastAsiaTheme="minorHAnsi"/>
    </w:rPr>
  </w:style>
  <w:style w:type="paragraph" w:customStyle="1" w:styleId="5DED93D664F144DD83CE166E0219F7E51">
    <w:name w:val="5DED93D664F144DD83CE166E0219F7E51"/>
    <w:rsid w:val="00D17791"/>
    <w:rPr>
      <w:rFonts w:eastAsiaTheme="minorHAnsi"/>
    </w:rPr>
  </w:style>
  <w:style w:type="paragraph" w:customStyle="1" w:styleId="5037BCD6C2424565ABB5250470AF8F67">
    <w:name w:val="5037BCD6C2424565ABB5250470AF8F67"/>
    <w:rsid w:val="000B6E9C"/>
    <w:pPr>
      <w:spacing w:line="278" w:lineRule="auto"/>
    </w:pPr>
    <w:rPr>
      <w:kern w:val="2"/>
      <w:sz w:val="24"/>
      <w:szCs w:val="24"/>
      <w14:ligatures w14:val="standardContextual"/>
    </w:rPr>
  </w:style>
  <w:style w:type="paragraph" w:customStyle="1" w:styleId="CD10F126C505458F992C89273ACB83D8">
    <w:name w:val="CD10F126C505458F992C89273ACB83D8"/>
    <w:rsid w:val="000B6E9C"/>
    <w:pPr>
      <w:spacing w:line="278" w:lineRule="auto"/>
    </w:pPr>
    <w:rPr>
      <w:kern w:val="2"/>
      <w:sz w:val="24"/>
      <w:szCs w:val="24"/>
      <w14:ligatures w14:val="standardContextual"/>
    </w:rPr>
  </w:style>
  <w:style w:type="paragraph" w:customStyle="1" w:styleId="F59F388C214E4E1280E492EB3168EB70">
    <w:name w:val="F59F388C214E4E1280E492EB3168EB70"/>
    <w:rsid w:val="000B6E9C"/>
    <w:pPr>
      <w:spacing w:line="278" w:lineRule="auto"/>
    </w:pPr>
    <w:rPr>
      <w:kern w:val="2"/>
      <w:sz w:val="24"/>
      <w:szCs w:val="24"/>
      <w14:ligatures w14:val="standardContextual"/>
    </w:rPr>
  </w:style>
  <w:style w:type="paragraph" w:customStyle="1" w:styleId="4F05626F551B44B58B6D27B41E6B4C1B">
    <w:name w:val="4F05626F551B44B58B6D27B41E6B4C1B"/>
    <w:rsid w:val="000B6E9C"/>
    <w:pPr>
      <w:spacing w:line="278" w:lineRule="auto"/>
    </w:pPr>
    <w:rPr>
      <w:kern w:val="2"/>
      <w:sz w:val="24"/>
      <w:szCs w:val="24"/>
      <w14:ligatures w14:val="standardContextual"/>
    </w:rPr>
  </w:style>
  <w:style w:type="paragraph" w:customStyle="1" w:styleId="03E3967B34494C8DAFE55A74E28C7823">
    <w:name w:val="03E3967B34494C8DAFE55A74E28C7823"/>
    <w:rsid w:val="000B6E9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FFC05B118589478499B73073AA02E0" ma:contentTypeVersion="4" ma:contentTypeDescription="Create a new document." ma:contentTypeScope="" ma:versionID="8abb07b6e584843536ef098c767940b9">
  <xsd:schema xmlns:xsd="http://www.w3.org/2001/XMLSchema" xmlns:xs="http://www.w3.org/2001/XMLSchema" xmlns:p="http://schemas.microsoft.com/office/2006/metadata/properties" xmlns:ns2="1ce0823e-fe9e-44a1-a624-ce20512f027c" targetNamespace="http://schemas.microsoft.com/office/2006/metadata/properties" ma:root="true" ma:fieldsID="b11d42a3cac873a365128df7b1b490d2" ns2:_="">
    <xsd:import namespace="1ce0823e-fe9e-44a1-a624-ce20512f02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0823e-fe9e-44a1-a624-ce20512f0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771C0-50BC-4F14-A5F2-3629F6D709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8272C1-A7C1-4C9B-AA72-7F7F9BC4DCE9}">
  <ds:schemaRefs>
    <ds:schemaRef ds:uri="http://schemas.microsoft.com/sharepoint/v3/contenttype/forms"/>
  </ds:schemaRefs>
</ds:datastoreItem>
</file>

<file path=customXml/itemProps3.xml><?xml version="1.0" encoding="utf-8"?>
<ds:datastoreItem xmlns:ds="http://schemas.openxmlformats.org/officeDocument/2006/customXml" ds:itemID="{8F2AD82C-2769-4552-8C90-DC140BFA0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0823e-fe9e-44a1-a624-ce20512f0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1325</Words>
  <Characters>7554</Characters>
  <Application>Microsoft Office Word</Application>
  <DocSecurity>0</DocSecurity>
  <Lines>62</Lines>
  <Paragraphs>17</Paragraphs>
  <ScaleCrop>false</ScaleCrop>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63</cp:revision>
  <cp:lastPrinted>2020-12-18T18:34:00Z</cp:lastPrinted>
  <dcterms:created xsi:type="dcterms:W3CDTF">2025-04-02T12:41:00Z</dcterms:created>
  <dcterms:modified xsi:type="dcterms:W3CDTF">2025-04-15T15:39:00Z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0x010100A5FFC05B118589478499B73073AA02E0</vt:lpwstr>
  </property>
</Properties>
</file>