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r w:rsidRPr="00CF0E3F">
              <w:rPr>
                <w:b/>
                <w:sz w:val="28"/>
                <w:szCs w:val="28"/>
              </w:rPr>
              <w:t>WARREN COUNTY SCHOOL DISTRICT</w:t>
            </w:r>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B31979" w:rsidRPr="000D0B4E" w:rsidRDefault="00063675" w:rsidP="00B31979">
      <w:pPr>
        <w:pStyle w:val="NormalWeb"/>
        <w:spacing w:before="0" w:beforeAutospacing="0" w:after="0" w:afterAutospacing="0"/>
        <w:rPr>
          <w:bCs/>
          <w:u w:val="single"/>
        </w:rPr>
      </w:pPr>
      <w:r w:rsidRPr="000D0B4E">
        <w:rPr>
          <w:b/>
          <w:bCs/>
          <w:u w:val="single"/>
        </w:rPr>
        <w:t>10100</w:t>
      </w:r>
      <w:r w:rsidR="00B31979" w:rsidRPr="000D0B4E">
        <w:rPr>
          <w:b/>
          <w:bCs/>
          <w:u w:val="single"/>
        </w:rPr>
        <w:t xml:space="preserve">   </w:t>
      </w:r>
      <w:r w:rsidR="000D0B4E" w:rsidRPr="000D0B4E">
        <w:rPr>
          <w:b/>
          <w:bCs/>
          <w:u w:val="single"/>
        </w:rPr>
        <w:t>STUDENT ATTENDANCE AREAS</w:t>
      </w:r>
    </w:p>
    <w:p w:rsidR="00063675" w:rsidRDefault="00063675" w:rsidP="00587F5A">
      <w:pPr>
        <w:pStyle w:val="NormalWeb"/>
        <w:spacing w:before="0" w:beforeAutospacing="0" w:after="0" w:afterAutospacing="0"/>
        <w:ind w:left="360"/>
        <w:rPr>
          <w:bCs/>
          <w:u w:val="single"/>
        </w:rPr>
      </w:pPr>
      <w:r w:rsidRPr="00063675">
        <w:rPr>
          <w:bCs/>
        </w:rPr>
        <w:br/>
      </w:r>
      <w:r w:rsidRPr="009B48FB">
        <w:rPr>
          <w:bCs/>
        </w:rPr>
        <w:t>10102</w:t>
      </w:r>
      <w:r w:rsidR="00103B7D" w:rsidRPr="009B48FB">
        <w:rPr>
          <w:bCs/>
        </w:rPr>
        <w:t xml:space="preserve"> </w:t>
      </w:r>
      <w:r w:rsidRPr="009B48FB">
        <w:rPr>
          <w:bCs/>
        </w:rPr>
        <w:t xml:space="preserve"> </w:t>
      </w:r>
      <w:r w:rsidRPr="009B48FB">
        <w:rPr>
          <w:bCs/>
          <w:u w:val="single"/>
        </w:rPr>
        <w:t>Assignment of Students to School</w:t>
      </w:r>
    </w:p>
    <w:p w:rsidR="00481AD8" w:rsidRDefault="00481AD8" w:rsidP="00587F5A">
      <w:pPr>
        <w:pStyle w:val="NormalWeb"/>
        <w:spacing w:before="0" w:beforeAutospacing="0" w:after="0" w:afterAutospacing="0"/>
        <w:ind w:left="360"/>
        <w:rPr>
          <w:bCs/>
          <w:u w:val="single"/>
        </w:rPr>
      </w:pPr>
    </w:p>
    <w:p w:rsidR="00063675" w:rsidRPr="00E30057" w:rsidRDefault="00CD1F22" w:rsidP="00B64975">
      <w:pPr>
        <w:pStyle w:val="NormalWeb"/>
        <w:numPr>
          <w:ilvl w:val="0"/>
          <w:numId w:val="3"/>
        </w:numPr>
        <w:spacing w:before="0" w:beforeAutospacing="0" w:after="0" w:afterAutospacing="0"/>
        <w:ind w:left="720" w:hanging="360"/>
        <w:rPr>
          <w:bCs/>
          <w:strike/>
        </w:rPr>
      </w:pPr>
      <w:r w:rsidRPr="00E30057">
        <w:rPr>
          <w:bCs/>
        </w:rPr>
        <w:t>24 P.S. §13-1302 mandates that a student is entitled to enroll in the Warren County School District if residency withi</w:t>
      </w:r>
      <w:r w:rsidR="00B64975" w:rsidRPr="00E30057">
        <w:rPr>
          <w:bCs/>
        </w:rPr>
        <w:t xml:space="preserve">n the District is established.  </w:t>
      </w:r>
      <w:r w:rsidRPr="00E30057">
        <w:rPr>
          <w:bCs/>
        </w:rPr>
        <w:t>However, t</w:t>
      </w:r>
      <w:r w:rsidR="00063675" w:rsidRPr="00E30057">
        <w:rPr>
          <w:bCs/>
        </w:rPr>
        <w:t>he Board has the legal authority</w:t>
      </w:r>
      <w:r w:rsidR="00D05E3E" w:rsidRPr="00E30057">
        <w:rPr>
          <w:bCs/>
        </w:rPr>
        <w:t xml:space="preserve">, and it is within the Board’s discretion, to adopt rules that </w:t>
      </w:r>
      <w:r w:rsidR="00063675" w:rsidRPr="00E30057">
        <w:rPr>
          <w:bCs/>
        </w:rPr>
        <w:t xml:space="preserve">determine which school </w:t>
      </w:r>
      <w:r w:rsidR="00D05E3E" w:rsidRPr="00E30057">
        <w:rPr>
          <w:bCs/>
        </w:rPr>
        <w:t xml:space="preserve">within the District </w:t>
      </w:r>
      <w:r w:rsidR="00B64975" w:rsidRPr="00E30057">
        <w:rPr>
          <w:bCs/>
        </w:rPr>
        <w:t xml:space="preserve">a child will attend.  </w:t>
      </w:r>
      <w:r w:rsidR="00D05E3E" w:rsidRPr="00E30057">
        <w:rPr>
          <w:bCs/>
        </w:rPr>
        <w:t>As an exercise of this discretion the Board has determined that, u</w:t>
      </w:r>
      <w:r w:rsidR="00A479B0" w:rsidRPr="00E30057">
        <w:rPr>
          <w:bCs/>
        </w:rPr>
        <w:t>nless special permission has been granted pursuant to Section II of this policy, the attendance area in which a student will be required to attend school shall be determined as follows</w:t>
      </w:r>
      <w:r w:rsidR="00B64975" w:rsidRPr="00E30057">
        <w:rPr>
          <w:bCs/>
        </w:rPr>
        <w:t>:</w:t>
      </w:r>
    </w:p>
    <w:p w:rsidR="00A479B0" w:rsidRPr="00E30057" w:rsidRDefault="00A479B0" w:rsidP="00A479B0">
      <w:pPr>
        <w:pStyle w:val="NormalWeb"/>
        <w:spacing w:before="0" w:beforeAutospacing="0" w:after="0" w:afterAutospacing="0"/>
        <w:ind w:left="720" w:hanging="360"/>
        <w:rPr>
          <w:bCs/>
          <w:strike/>
        </w:rPr>
      </w:pPr>
    </w:p>
    <w:p w:rsidR="00A479B0" w:rsidRPr="00E30057" w:rsidRDefault="00A479B0" w:rsidP="00B64975">
      <w:pPr>
        <w:pStyle w:val="NormalWeb"/>
        <w:numPr>
          <w:ilvl w:val="0"/>
          <w:numId w:val="4"/>
        </w:numPr>
        <w:spacing w:before="0" w:beforeAutospacing="0" w:after="0" w:afterAutospacing="0"/>
        <w:rPr>
          <w:bCs/>
        </w:rPr>
      </w:pPr>
      <w:r w:rsidRPr="00E30057">
        <w:rPr>
          <w:bCs/>
        </w:rPr>
        <w:t xml:space="preserve">A student shall attend school in the attendance area in which his/her parents/guardians are </w:t>
      </w:r>
      <w:r w:rsidR="007E48D8" w:rsidRPr="00E30057">
        <w:rPr>
          <w:bCs/>
        </w:rPr>
        <w:t>domiciled</w:t>
      </w:r>
      <w:r w:rsidR="00B64975" w:rsidRPr="00E30057">
        <w:rPr>
          <w:bCs/>
        </w:rPr>
        <w:t xml:space="preserve">.  </w:t>
      </w:r>
      <w:r w:rsidR="009662D9" w:rsidRPr="00E30057">
        <w:rPr>
          <w:bCs/>
        </w:rPr>
        <w:t xml:space="preserve">If the </w:t>
      </w:r>
      <w:r w:rsidR="007E48D8" w:rsidRPr="00E30057">
        <w:rPr>
          <w:bCs/>
        </w:rPr>
        <w:t>parents</w:t>
      </w:r>
      <w:r w:rsidR="009662D9" w:rsidRPr="00E30057">
        <w:rPr>
          <w:bCs/>
        </w:rPr>
        <w:t xml:space="preserve">/ guardians are each </w:t>
      </w:r>
      <w:r w:rsidR="007E48D8" w:rsidRPr="00E30057">
        <w:rPr>
          <w:bCs/>
        </w:rPr>
        <w:t>domiciled</w:t>
      </w:r>
      <w:r w:rsidR="009662D9" w:rsidRPr="00E30057">
        <w:rPr>
          <w:bCs/>
        </w:rPr>
        <w:t xml:space="preserve"> in a different attendance area, the student shall attend school in the attendance area where the parent/guardian that has </w:t>
      </w:r>
      <w:r w:rsidR="007E48D8" w:rsidRPr="00E30057">
        <w:rPr>
          <w:bCs/>
        </w:rPr>
        <w:t>physical</w:t>
      </w:r>
      <w:r w:rsidR="009662D9" w:rsidRPr="00E30057">
        <w:rPr>
          <w:bCs/>
        </w:rPr>
        <w:t xml:space="preserve"> custody a majority of the time during the school </w:t>
      </w:r>
      <w:r w:rsidR="00687A3E" w:rsidRPr="00E30057">
        <w:rPr>
          <w:bCs/>
        </w:rPr>
        <w:t xml:space="preserve">year </w:t>
      </w:r>
      <w:r w:rsidR="00B64975" w:rsidRPr="00E30057">
        <w:rPr>
          <w:bCs/>
        </w:rPr>
        <w:t xml:space="preserve">is domiciled.  </w:t>
      </w:r>
      <w:r w:rsidR="009221F2" w:rsidRPr="00E30057">
        <w:rPr>
          <w:bCs/>
        </w:rPr>
        <w:t xml:space="preserve">If the parents/ guardians are each domiciled in a different attendance area and </w:t>
      </w:r>
      <w:r w:rsidR="009662D9" w:rsidRPr="00E30057">
        <w:rPr>
          <w:bCs/>
        </w:rPr>
        <w:t xml:space="preserve">the parents/guardians have a 50/50 </w:t>
      </w:r>
      <w:r w:rsidR="007E48D8" w:rsidRPr="00E30057">
        <w:rPr>
          <w:bCs/>
        </w:rPr>
        <w:t>physical</w:t>
      </w:r>
      <w:r w:rsidR="009662D9" w:rsidRPr="00E30057">
        <w:rPr>
          <w:bCs/>
        </w:rPr>
        <w:t xml:space="preserve"> custody arrangement, </w:t>
      </w:r>
      <w:r w:rsidR="00AC2DD4" w:rsidRPr="00E30057">
        <w:rPr>
          <w:bCs/>
        </w:rPr>
        <w:t>the parents/guardians must designate the attendance area</w:t>
      </w:r>
      <w:r w:rsidR="009221F2" w:rsidRPr="00E30057">
        <w:rPr>
          <w:bCs/>
        </w:rPr>
        <w:t>,</w:t>
      </w:r>
      <w:r w:rsidR="00AC2DD4" w:rsidRPr="00E30057">
        <w:rPr>
          <w:bCs/>
        </w:rPr>
        <w:t xml:space="preserve"> in which </w:t>
      </w:r>
      <w:r w:rsidR="009221F2" w:rsidRPr="00E30057">
        <w:rPr>
          <w:bCs/>
        </w:rPr>
        <w:t xml:space="preserve">one of them is domiciled, that </w:t>
      </w:r>
      <w:r w:rsidR="00AC2DD4" w:rsidRPr="00E30057">
        <w:rPr>
          <w:bCs/>
        </w:rPr>
        <w:t>they desire their child to attend</w:t>
      </w:r>
      <w:r w:rsidR="00687A3E" w:rsidRPr="00E30057">
        <w:rPr>
          <w:bCs/>
        </w:rPr>
        <w:t xml:space="preserve"> </w:t>
      </w:r>
      <w:r w:rsidR="009221F2" w:rsidRPr="00E30057">
        <w:rPr>
          <w:bCs/>
        </w:rPr>
        <w:t xml:space="preserve">school </w:t>
      </w:r>
      <w:r w:rsidR="00687A3E" w:rsidRPr="00E30057">
        <w:rPr>
          <w:bCs/>
        </w:rPr>
        <w:t>for the school year</w:t>
      </w:r>
      <w:r w:rsidR="00AC2DD4" w:rsidRPr="00E30057">
        <w:rPr>
          <w:bCs/>
        </w:rPr>
        <w:t xml:space="preserve">.  </w:t>
      </w:r>
    </w:p>
    <w:p w:rsidR="00AC2DD4" w:rsidRPr="00E30057" w:rsidRDefault="00AC2DD4" w:rsidP="00A479B0">
      <w:pPr>
        <w:pStyle w:val="NormalWeb"/>
        <w:spacing w:before="0" w:beforeAutospacing="0" w:after="0" w:afterAutospacing="0"/>
        <w:ind w:left="720" w:hanging="360"/>
        <w:rPr>
          <w:bCs/>
        </w:rPr>
      </w:pPr>
    </w:p>
    <w:p w:rsidR="00A479B0" w:rsidRPr="00E30057" w:rsidRDefault="00A479B0" w:rsidP="00B64975">
      <w:pPr>
        <w:pStyle w:val="NormalWeb"/>
        <w:numPr>
          <w:ilvl w:val="0"/>
          <w:numId w:val="4"/>
        </w:numPr>
        <w:spacing w:before="0" w:beforeAutospacing="0" w:after="0" w:afterAutospacing="0"/>
        <w:rPr>
          <w:bCs/>
        </w:rPr>
      </w:pPr>
      <w:r w:rsidRPr="00E30057">
        <w:rPr>
          <w:bCs/>
        </w:rPr>
        <w:t xml:space="preserve">If the student does not have a parent who is </w:t>
      </w:r>
      <w:r w:rsidR="007E48D8" w:rsidRPr="00E30057">
        <w:rPr>
          <w:bCs/>
        </w:rPr>
        <w:t>domiciled</w:t>
      </w:r>
      <w:r w:rsidRPr="00E30057">
        <w:rPr>
          <w:bCs/>
        </w:rPr>
        <w:t xml:space="preserve"> within the District’s boundaries, </w:t>
      </w:r>
      <w:r w:rsidR="003D51AD" w:rsidRPr="00E30057">
        <w:rPr>
          <w:bCs/>
        </w:rPr>
        <w:t xml:space="preserve">but the student is </w:t>
      </w:r>
      <w:r w:rsidR="007E48D8" w:rsidRPr="00E30057">
        <w:rPr>
          <w:bCs/>
        </w:rPr>
        <w:t>entitled</w:t>
      </w:r>
      <w:r w:rsidR="003D51AD" w:rsidRPr="00E30057">
        <w:rPr>
          <w:bCs/>
        </w:rPr>
        <w:t xml:space="preserve"> to enroll in the District because </w:t>
      </w:r>
      <w:r w:rsidR="004B66C8" w:rsidRPr="00E30057">
        <w:rPr>
          <w:bCs/>
        </w:rPr>
        <w:t xml:space="preserve">residency within the District has been established pursuant </w:t>
      </w:r>
      <w:r w:rsidR="003D51AD" w:rsidRPr="00E30057">
        <w:rPr>
          <w:bCs/>
        </w:rPr>
        <w:t xml:space="preserve">to 24 P.S. §13-1302, </w:t>
      </w:r>
      <w:r w:rsidRPr="00E30057">
        <w:rPr>
          <w:bCs/>
        </w:rPr>
        <w:t xml:space="preserve">the student shall attend school in the attendance area in which </w:t>
      </w:r>
      <w:r w:rsidR="003D51AD" w:rsidRPr="00E30057">
        <w:rPr>
          <w:bCs/>
        </w:rPr>
        <w:t xml:space="preserve">the </w:t>
      </w:r>
      <w:r w:rsidRPr="00E30057">
        <w:rPr>
          <w:bCs/>
        </w:rPr>
        <w:t>parent</w:t>
      </w:r>
      <w:r w:rsidR="003D51AD" w:rsidRPr="00E30057">
        <w:rPr>
          <w:bCs/>
        </w:rPr>
        <w:t>(s)</w:t>
      </w:r>
      <w:r w:rsidR="007E7428">
        <w:rPr>
          <w:bCs/>
        </w:rPr>
        <w:t>/</w:t>
      </w:r>
      <w:r w:rsidR="003D51AD" w:rsidRPr="00E30057">
        <w:rPr>
          <w:bCs/>
        </w:rPr>
        <w:t>guardian(s)</w:t>
      </w:r>
      <w:r w:rsidRPr="00E30057">
        <w:rPr>
          <w:bCs/>
        </w:rPr>
        <w:t xml:space="preserve"> </w:t>
      </w:r>
      <w:r w:rsidR="006A185D" w:rsidRPr="00E30057">
        <w:rPr>
          <w:bCs/>
        </w:rPr>
        <w:t xml:space="preserve">is </w:t>
      </w:r>
      <w:r w:rsidRPr="00E30057">
        <w:rPr>
          <w:bCs/>
        </w:rPr>
        <w:t>resid</w:t>
      </w:r>
      <w:r w:rsidR="006A185D" w:rsidRPr="00E30057">
        <w:rPr>
          <w:bCs/>
        </w:rPr>
        <w:t xml:space="preserve">ing.    </w:t>
      </w:r>
      <w:r w:rsidRPr="00E30057">
        <w:rPr>
          <w:bCs/>
        </w:rPr>
        <w:t xml:space="preserve">  </w:t>
      </w:r>
    </w:p>
    <w:p w:rsidR="003D51AD" w:rsidRPr="00E30057" w:rsidRDefault="003D51AD" w:rsidP="00A479B0">
      <w:pPr>
        <w:pStyle w:val="NormalWeb"/>
        <w:spacing w:before="0" w:beforeAutospacing="0" w:after="0" w:afterAutospacing="0"/>
        <w:ind w:left="720" w:hanging="360"/>
        <w:rPr>
          <w:bCs/>
        </w:rPr>
      </w:pPr>
    </w:p>
    <w:p w:rsidR="003D51AD" w:rsidRPr="00E30057" w:rsidRDefault="00E64D38" w:rsidP="00B64975">
      <w:pPr>
        <w:pStyle w:val="NormalWeb"/>
        <w:numPr>
          <w:ilvl w:val="0"/>
          <w:numId w:val="4"/>
        </w:numPr>
        <w:spacing w:before="0" w:beforeAutospacing="0" w:after="0" w:afterAutospacing="0"/>
        <w:rPr>
          <w:bCs/>
        </w:rPr>
      </w:pPr>
      <w:r w:rsidRPr="00E30057">
        <w:rPr>
          <w:bCs/>
        </w:rPr>
        <w:t xml:space="preserve">The attendance area in which a homeless student attends school shall be </w:t>
      </w:r>
      <w:r w:rsidR="007E48D8" w:rsidRPr="00E30057">
        <w:rPr>
          <w:bCs/>
        </w:rPr>
        <w:t>determined</w:t>
      </w:r>
      <w:r w:rsidRPr="00E30057">
        <w:rPr>
          <w:bCs/>
        </w:rPr>
        <w:t xml:space="preserve"> pursuant to </w:t>
      </w:r>
      <w:r w:rsidR="00467D9D" w:rsidRPr="00E30057">
        <w:rPr>
          <w:bCs/>
        </w:rPr>
        <w:t xml:space="preserve">District </w:t>
      </w:r>
      <w:r w:rsidRPr="00E30057">
        <w:rPr>
          <w:bCs/>
        </w:rPr>
        <w:t xml:space="preserve">Policy 10140.  </w:t>
      </w:r>
    </w:p>
    <w:p w:rsidR="00AA3B77" w:rsidRPr="00E30057" w:rsidRDefault="00AA3B77" w:rsidP="00A479B0">
      <w:pPr>
        <w:pStyle w:val="NormalWeb"/>
        <w:spacing w:before="0" w:beforeAutospacing="0" w:after="0" w:afterAutospacing="0"/>
        <w:ind w:left="720" w:hanging="360"/>
        <w:rPr>
          <w:bCs/>
        </w:rPr>
      </w:pPr>
    </w:p>
    <w:p w:rsidR="001D375B" w:rsidRPr="00E30057" w:rsidRDefault="00AA3B77" w:rsidP="00B64975">
      <w:pPr>
        <w:pStyle w:val="NormalWeb"/>
        <w:numPr>
          <w:ilvl w:val="0"/>
          <w:numId w:val="4"/>
        </w:numPr>
        <w:spacing w:before="0" w:beforeAutospacing="0" w:after="0" w:afterAutospacing="0"/>
        <w:rPr>
          <w:bCs/>
        </w:rPr>
      </w:pPr>
      <w:r w:rsidRPr="00E30057">
        <w:rPr>
          <w:bCs/>
        </w:rPr>
        <w:t>The attendance area in which a foreign exchange student</w:t>
      </w:r>
      <w:r w:rsidR="00625C4D" w:rsidRPr="00E30057">
        <w:rPr>
          <w:bCs/>
        </w:rPr>
        <w:t xml:space="preserve">, or other student that is placed under the </w:t>
      </w:r>
      <w:r w:rsidR="00054763" w:rsidRPr="00E30057">
        <w:rPr>
          <w:bCs/>
        </w:rPr>
        <w:t>supervision</w:t>
      </w:r>
      <w:r w:rsidR="00625C4D" w:rsidRPr="00E30057">
        <w:rPr>
          <w:bCs/>
        </w:rPr>
        <w:t xml:space="preserve"> of a District resident,</w:t>
      </w:r>
      <w:r w:rsidRPr="00E30057">
        <w:rPr>
          <w:bCs/>
        </w:rPr>
        <w:t xml:space="preserve"> attends school shall be the attendance area in which the </w:t>
      </w:r>
      <w:r w:rsidR="002B28A3" w:rsidRPr="00E30057">
        <w:rPr>
          <w:bCs/>
        </w:rPr>
        <w:t xml:space="preserve">supervising District </w:t>
      </w:r>
      <w:r w:rsidR="007247F5" w:rsidRPr="00E30057">
        <w:rPr>
          <w:bCs/>
        </w:rPr>
        <w:t>resident</w:t>
      </w:r>
      <w:r w:rsidR="002B28A3" w:rsidRPr="00E30057">
        <w:rPr>
          <w:bCs/>
        </w:rPr>
        <w:t xml:space="preserve"> is domiciled.  </w:t>
      </w:r>
      <w:r w:rsidR="001D375B" w:rsidRPr="00E30057">
        <w:rPr>
          <w:bCs/>
        </w:rPr>
        <w:t xml:space="preserve">If a student is enrolled in the District, but neither the student nor his/her parents/guardians are domiciled in, or reside in, the District, the Superintendent shall determine the attendance area to which the student is assigned.  </w:t>
      </w:r>
    </w:p>
    <w:p w:rsidR="001D375B" w:rsidRPr="00E30057" w:rsidRDefault="001D375B" w:rsidP="00A479B0">
      <w:pPr>
        <w:pStyle w:val="NormalWeb"/>
        <w:spacing w:before="0" w:beforeAutospacing="0" w:after="0" w:afterAutospacing="0"/>
        <w:ind w:left="720" w:hanging="360"/>
        <w:rPr>
          <w:bCs/>
        </w:rPr>
      </w:pPr>
    </w:p>
    <w:p w:rsidR="00E30057" w:rsidRDefault="001D375B" w:rsidP="00B64975">
      <w:pPr>
        <w:pStyle w:val="NormalWeb"/>
        <w:numPr>
          <w:ilvl w:val="0"/>
          <w:numId w:val="4"/>
        </w:numPr>
        <w:spacing w:before="0" w:beforeAutospacing="0" w:after="0" w:afterAutospacing="0"/>
        <w:rPr>
          <w:bCs/>
        </w:rPr>
      </w:pPr>
      <w:r w:rsidRPr="00E30057">
        <w:rPr>
          <w:bCs/>
        </w:rPr>
        <w:t>The attendance area in whic</w:t>
      </w:r>
      <w:r w:rsidR="007E7428">
        <w:rPr>
          <w:bCs/>
        </w:rPr>
        <w:t>h an emancipated minor or an 18-</w:t>
      </w:r>
      <w:r w:rsidRPr="00E30057">
        <w:rPr>
          <w:bCs/>
        </w:rPr>
        <w:t xml:space="preserve">year old student </w:t>
      </w:r>
      <w:r w:rsidR="002A5DA7" w:rsidRPr="00E30057">
        <w:rPr>
          <w:bCs/>
        </w:rPr>
        <w:t>(</w:t>
      </w:r>
      <w:r w:rsidR="007E7428">
        <w:rPr>
          <w:bCs/>
        </w:rPr>
        <w:t>who</w:t>
      </w:r>
      <w:r w:rsidRPr="00E30057">
        <w:rPr>
          <w:bCs/>
        </w:rPr>
        <w:t xml:space="preserve"> does not live with, and is not dependent on, his/her parents/guardians</w:t>
      </w:r>
      <w:r w:rsidR="002A5DA7" w:rsidRPr="00E30057">
        <w:rPr>
          <w:bCs/>
        </w:rPr>
        <w:t xml:space="preserve">) attends school </w:t>
      </w:r>
      <w:r w:rsidRPr="00E30057">
        <w:rPr>
          <w:bCs/>
        </w:rPr>
        <w:t xml:space="preserve">shall be the attendance area in which the student is domiciled.  </w:t>
      </w:r>
      <w:r w:rsidR="00AA3B77" w:rsidRPr="00E30057">
        <w:rPr>
          <w:bCs/>
        </w:rPr>
        <w:t xml:space="preserve"> </w:t>
      </w:r>
    </w:p>
    <w:p w:rsidR="00481AD8" w:rsidRPr="00E30057" w:rsidRDefault="00E30057" w:rsidP="00E30057">
      <w:pPr>
        <w:rPr>
          <w:bCs/>
        </w:rPr>
      </w:pPr>
      <w:r>
        <w:rPr>
          <w:bCs/>
        </w:rPr>
        <w:br w:type="page"/>
      </w:r>
      <w:r w:rsidR="00AA3B77" w:rsidRPr="00E30057">
        <w:rPr>
          <w:bCs/>
        </w:rPr>
        <w:lastRenderedPageBreak/>
        <w:t xml:space="preserve"> </w:t>
      </w:r>
    </w:p>
    <w:p w:rsidR="00E64D38" w:rsidRPr="00E30057" w:rsidRDefault="00E64D38" w:rsidP="007E7428">
      <w:pPr>
        <w:pStyle w:val="NormalWeb"/>
        <w:numPr>
          <w:ilvl w:val="0"/>
          <w:numId w:val="3"/>
        </w:numPr>
        <w:spacing w:before="0" w:beforeAutospacing="0" w:after="0" w:afterAutospacing="0"/>
        <w:rPr>
          <w:bCs/>
        </w:rPr>
      </w:pPr>
      <w:r w:rsidRPr="00E30057">
        <w:rPr>
          <w:bCs/>
        </w:rPr>
        <w:t>The reasons f</w:t>
      </w:r>
      <w:r w:rsidR="001B138D">
        <w:rPr>
          <w:bCs/>
        </w:rPr>
        <w:t xml:space="preserve">or </w:t>
      </w:r>
      <w:r w:rsidR="001B138D" w:rsidRPr="001B138D">
        <w:rPr>
          <w:b/>
          <w:bCs/>
          <w:strike/>
        </w:rPr>
        <w:t>which</w:t>
      </w:r>
      <w:r w:rsidR="001B138D">
        <w:rPr>
          <w:bCs/>
        </w:rPr>
        <w:t xml:space="preserve"> special permission </w:t>
      </w:r>
      <w:r w:rsidR="001B138D" w:rsidRPr="001B138D">
        <w:rPr>
          <w:b/>
          <w:bCs/>
          <w:strike/>
        </w:rPr>
        <w:t xml:space="preserve">may </w:t>
      </w:r>
      <w:r w:rsidRPr="001B138D">
        <w:rPr>
          <w:b/>
          <w:bCs/>
          <w:strike/>
        </w:rPr>
        <w:t>be granted</w:t>
      </w:r>
      <w:r w:rsidRPr="00E30057">
        <w:rPr>
          <w:bCs/>
        </w:rPr>
        <w:t xml:space="preserve"> are as follows:  </w:t>
      </w:r>
    </w:p>
    <w:p w:rsidR="00A479B0" w:rsidRPr="00E64D38" w:rsidRDefault="00A479B0" w:rsidP="00A479B0">
      <w:pPr>
        <w:pStyle w:val="NormalWeb"/>
        <w:spacing w:before="0" w:beforeAutospacing="0" w:after="0" w:afterAutospacing="0"/>
        <w:ind w:left="720" w:hanging="360"/>
        <w:rPr>
          <w:b/>
          <w:bCs/>
        </w:rPr>
      </w:pPr>
    </w:p>
    <w:p w:rsidR="00063675" w:rsidRPr="009B48FB" w:rsidRDefault="00063675" w:rsidP="007E7428">
      <w:pPr>
        <w:pStyle w:val="NormalWeb"/>
        <w:spacing w:before="0" w:beforeAutospacing="0" w:after="0" w:afterAutospacing="0"/>
        <w:ind w:left="1080" w:hanging="360"/>
        <w:rPr>
          <w:bCs/>
        </w:rPr>
      </w:pPr>
      <w:r w:rsidRPr="009B48FB">
        <w:rPr>
          <w:bCs/>
        </w:rPr>
        <w:t xml:space="preserve">1. </w:t>
      </w:r>
      <w:r w:rsidR="00B64975">
        <w:rPr>
          <w:bCs/>
        </w:rPr>
        <w:tab/>
      </w:r>
      <w:r w:rsidRPr="009B48FB">
        <w:rPr>
          <w:bCs/>
        </w:rPr>
        <w:t xml:space="preserve">A child whose </w:t>
      </w:r>
      <w:r w:rsidR="00E64D38" w:rsidRPr="00E30057">
        <w:rPr>
          <w:bCs/>
        </w:rPr>
        <w:t xml:space="preserve">parents/guardians domicile </w:t>
      </w:r>
      <w:r w:rsidR="00687A3E" w:rsidRPr="00E30057">
        <w:rPr>
          <w:bCs/>
        </w:rPr>
        <w:t>(or residence, if the parents/guardians are not domiciled within the District)</w:t>
      </w:r>
      <w:r w:rsidR="00687A3E">
        <w:rPr>
          <w:bCs/>
        </w:rPr>
        <w:t xml:space="preserve"> </w:t>
      </w:r>
      <w:r w:rsidRPr="009B48FB">
        <w:rPr>
          <w:bCs/>
        </w:rPr>
        <w:t xml:space="preserve">changes from one attendance area to another during the school year, and whose parent/guardian has submitted a request in writing, </w:t>
      </w:r>
      <w:r w:rsidRPr="001B138D">
        <w:rPr>
          <w:bCs/>
        </w:rPr>
        <w:t>may</w:t>
      </w:r>
      <w:r w:rsidRPr="009B48FB">
        <w:rPr>
          <w:bCs/>
        </w:rPr>
        <w:t xml:space="preserve"> be given permission to continue to attend his or her former school if it is determined that it is in the best interest of the child. Such permission shall not extend beyond the current school year.</w:t>
      </w:r>
    </w:p>
    <w:p w:rsidR="00063675" w:rsidRPr="009B48FB" w:rsidRDefault="00063675" w:rsidP="00194256">
      <w:pPr>
        <w:pStyle w:val="NormalWeb"/>
        <w:tabs>
          <w:tab w:val="left" w:pos="1080"/>
        </w:tabs>
        <w:spacing w:before="0" w:beforeAutospacing="0" w:after="0" w:afterAutospacing="0"/>
        <w:ind w:left="1080" w:hanging="360"/>
        <w:rPr>
          <w:bCs/>
        </w:rPr>
      </w:pPr>
    </w:p>
    <w:p w:rsidR="00063675" w:rsidRDefault="00E30057" w:rsidP="00194256">
      <w:pPr>
        <w:pStyle w:val="NormalWeb"/>
        <w:tabs>
          <w:tab w:val="left" w:pos="1080"/>
        </w:tabs>
        <w:spacing w:before="0" w:beforeAutospacing="0" w:after="0" w:afterAutospacing="0"/>
        <w:ind w:left="1080" w:hanging="360"/>
        <w:rPr>
          <w:bCs/>
        </w:rPr>
      </w:pPr>
      <w:r>
        <w:rPr>
          <w:bCs/>
        </w:rPr>
        <w:t>2.</w:t>
      </w:r>
      <w:r>
        <w:rPr>
          <w:bCs/>
        </w:rPr>
        <w:tab/>
      </w:r>
      <w:r w:rsidR="00063675" w:rsidRPr="009B48FB">
        <w:rPr>
          <w:bCs/>
        </w:rPr>
        <w:t>In accordance with the regulations governing the identification and placement of exceptional students, a special education student may be assigned to another building via his/her Individualized Education Plan (IEP) when the program and services the student requires are not available in his/her assigned school. Placement decisions regarding an exceptional student must always consider the home school first when the recommended program is available in the student’s assigned attendance area.</w:t>
      </w:r>
    </w:p>
    <w:p w:rsidR="004956B0" w:rsidRDefault="004956B0" w:rsidP="00194256">
      <w:pPr>
        <w:pStyle w:val="NormalWeb"/>
        <w:tabs>
          <w:tab w:val="left" w:pos="1080"/>
        </w:tabs>
        <w:spacing w:before="0" w:beforeAutospacing="0" w:after="0" w:afterAutospacing="0"/>
        <w:ind w:left="1080" w:hanging="360"/>
        <w:rPr>
          <w:bCs/>
        </w:rPr>
      </w:pPr>
    </w:p>
    <w:p w:rsidR="00AA69E1" w:rsidRPr="00C46580" w:rsidRDefault="004956B0" w:rsidP="00194256">
      <w:pPr>
        <w:pStyle w:val="NormalWeb"/>
        <w:tabs>
          <w:tab w:val="left" w:pos="1080"/>
        </w:tabs>
        <w:spacing w:before="0" w:beforeAutospacing="0" w:after="0" w:afterAutospacing="0"/>
        <w:ind w:left="1080" w:hanging="360"/>
        <w:rPr>
          <w:b/>
          <w:bCs/>
          <w:strike/>
        </w:rPr>
      </w:pPr>
      <w:r w:rsidRPr="00BA218B">
        <w:rPr>
          <w:b/>
          <w:bCs/>
        </w:rPr>
        <w:t>3.</w:t>
      </w:r>
      <w:r w:rsidR="007E7428">
        <w:rPr>
          <w:b/>
          <w:bCs/>
        </w:rPr>
        <w:tab/>
      </w:r>
      <w:r w:rsidR="003D2AC2" w:rsidRPr="00BA218B">
        <w:rPr>
          <w:b/>
          <w:bCs/>
        </w:rPr>
        <w:t xml:space="preserve">If, prior to the commencement of a particular school year, it is determined that </w:t>
      </w:r>
      <w:r w:rsidR="00E86263" w:rsidRPr="00BA218B">
        <w:rPr>
          <w:b/>
          <w:bCs/>
        </w:rPr>
        <w:t xml:space="preserve">a student </w:t>
      </w:r>
      <w:r w:rsidR="003D2AC2" w:rsidRPr="00BA218B">
        <w:rPr>
          <w:b/>
          <w:bCs/>
        </w:rPr>
        <w:t xml:space="preserve">will be </w:t>
      </w:r>
      <w:r w:rsidR="00E86263" w:rsidRPr="00BA218B">
        <w:rPr>
          <w:b/>
          <w:bCs/>
        </w:rPr>
        <w:t xml:space="preserve">taking the majority of his/her credit hours at a school other than his/her assigned school </w:t>
      </w:r>
      <w:r w:rsidR="004F65CF">
        <w:rPr>
          <w:b/>
          <w:bCs/>
        </w:rPr>
        <w:t xml:space="preserve">during the school year </w:t>
      </w:r>
      <w:r w:rsidR="00AA69E1" w:rsidRPr="00BA218B">
        <w:rPr>
          <w:b/>
          <w:bCs/>
        </w:rPr>
        <w:t xml:space="preserve">because </w:t>
      </w:r>
      <w:r w:rsidR="005C1FD0">
        <w:rPr>
          <w:b/>
          <w:bCs/>
        </w:rPr>
        <w:t xml:space="preserve">one or more of </w:t>
      </w:r>
      <w:r w:rsidR="00AA69E1" w:rsidRPr="00BA218B">
        <w:rPr>
          <w:b/>
          <w:bCs/>
        </w:rPr>
        <w:t xml:space="preserve">the courses in which the student is enrolled are not available at his/her assigned school, the student </w:t>
      </w:r>
      <w:r w:rsidR="00AA69E1" w:rsidRPr="004F65CF">
        <w:rPr>
          <w:b/>
          <w:bCs/>
        </w:rPr>
        <w:t xml:space="preserve">shall </w:t>
      </w:r>
      <w:r w:rsidR="00AA69E1" w:rsidRPr="00BA218B">
        <w:rPr>
          <w:b/>
          <w:bCs/>
        </w:rPr>
        <w:t xml:space="preserve">be transferred to the other school </w:t>
      </w:r>
      <w:r w:rsidR="004F65CF">
        <w:rPr>
          <w:b/>
          <w:bCs/>
        </w:rPr>
        <w:t xml:space="preserve">for that school year.  </w:t>
      </w:r>
      <w:r w:rsidR="00FC5466">
        <w:rPr>
          <w:b/>
          <w:bCs/>
        </w:rPr>
        <w:t>If any such transfer occurs for a particular school year, t</w:t>
      </w:r>
      <w:r w:rsidR="004F65CF">
        <w:rPr>
          <w:b/>
          <w:bCs/>
        </w:rPr>
        <w:t xml:space="preserve">he decision as to whether the transfer shall remain in effect for any subsequent school year shall be determined by the Superintendent </w:t>
      </w:r>
      <w:r w:rsidR="00FC5466">
        <w:rPr>
          <w:b/>
          <w:bCs/>
        </w:rPr>
        <w:t>on an annual basis prior to the start of the school year</w:t>
      </w:r>
      <w:r w:rsidR="00C46580">
        <w:rPr>
          <w:b/>
          <w:bCs/>
        </w:rPr>
        <w:t xml:space="preserve">. </w:t>
      </w:r>
      <w:r w:rsidR="00C46580" w:rsidRPr="00C46580">
        <w:rPr>
          <w:b/>
          <w:bCs/>
          <w:strike/>
        </w:rPr>
        <w:t>and pursuant to the same crit</w:t>
      </w:r>
      <w:r w:rsidR="004F65CF" w:rsidRPr="00C46580">
        <w:rPr>
          <w:b/>
          <w:bCs/>
          <w:strike/>
        </w:rPr>
        <w:t xml:space="preserve">eria.  </w:t>
      </w:r>
    </w:p>
    <w:p w:rsidR="005E74B9" w:rsidRPr="009B48FB" w:rsidRDefault="005E74B9" w:rsidP="00194256">
      <w:pPr>
        <w:pStyle w:val="NormalWeb"/>
        <w:tabs>
          <w:tab w:val="left" w:pos="1080"/>
        </w:tabs>
        <w:spacing w:before="0" w:beforeAutospacing="0" w:after="0" w:afterAutospacing="0"/>
        <w:ind w:left="1080" w:hanging="360"/>
        <w:rPr>
          <w:bCs/>
        </w:rPr>
      </w:pPr>
    </w:p>
    <w:p w:rsidR="000D6536" w:rsidRPr="00EF0878" w:rsidRDefault="00EF0878" w:rsidP="00194256">
      <w:pPr>
        <w:tabs>
          <w:tab w:val="left" w:pos="1080"/>
          <w:tab w:val="left" w:pos="1620"/>
          <w:tab w:val="left" w:pos="3060"/>
          <w:tab w:val="left" w:pos="3600"/>
        </w:tabs>
        <w:ind w:left="1080" w:hanging="360"/>
        <w:rPr>
          <w:b/>
          <w:strike/>
        </w:rPr>
      </w:pPr>
      <w:r w:rsidRPr="00EF0878">
        <w:rPr>
          <w:b/>
          <w:bCs/>
          <w:strike/>
        </w:rPr>
        <w:t>3.</w:t>
      </w:r>
      <w:r w:rsidR="00063675" w:rsidRPr="00EF0878">
        <w:rPr>
          <w:b/>
          <w:bCs/>
          <w:strike/>
        </w:rPr>
        <w:t xml:space="preserve"> </w:t>
      </w:r>
      <w:r w:rsidR="007B3B51" w:rsidRPr="00EF0878">
        <w:rPr>
          <w:b/>
          <w:bCs/>
          <w:strike/>
        </w:rPr>
        <w:tab/>
      </w:r>
      <w:r w:rsidR="000D6536" w:rsidRPr="00EF0878">
        <w:rPr>
          <w:b/>
          <w:strike/>
        </w:rPr>
        <w:t>Recognizing that the transfer of students can complicate staffing decisions, create imbalances in class size, generate additional costs, and other inequities and difficulties, the Superintendent is directed to limit discretionary transfers to situations in which transfer is the only viable option to avoid significant detriment to the educational well-being of a student in either or both of the following conditions:</w:t>
      </w:r>
    </w:p>
    <w:p w:rsidR="000D6536" w:rsidRPr="009B48FB" w:rsidRDefault="000D6536" w:rsidP="000D6536">
      <w:pPr>
        <w:tabs>
          <w:tab w:val="left" w:pos="1080"/>
          <w:tab w:val="left" w:pos="1620"/>
          <w:tab w:val="left" w:pos="3060"/>
          <w:tab w:val="left" w:pos="3600"/>
        </w:tabs>
        <w:ind w:left="720"/>
      </w:pPr>
    </w:p>
    <w:p w:rsidR="00063675" w:rsidRDefault="00EF0878" w:rsidP="007E7428">
      <w:pPr>
        <w:pStyle w:val="NormalWeb"/>
        <w:tabs>
          <w:tab w:val="left" w:pos="1080"/>
          <w:tab w:val="left" w:pos="1350"/>
        </w:tabs>
        <w:spacing w:before="0" w:beforeAutospacing="0" w:after="0" w:afterAutospacing="0"/>
        <w:ind w:left="1080" w:hanging="360"/>
        <w:rPr>
          <w:bCs/>
        </w:rPr>
      </w:pPr>
      <w:r w:rsidRPr="00EF0878">
        <w:rPr>
          <w:b/>
          <w:bCs/>
        </w:rPr>
        <w:t>4</w:t>
      </w:r>
      <w:r>
        <w:rPr>
          <w:bCs/>
        </w:rPr>
        <w:t>.</w:t>
      </w:r>
      <w:r w:rsidR="000D6536" w:rsidRPr="009B48FB">
        <w:rPr>
          <w:bCs/>
        </w:rPr>
        <w:tab/>
      </w:r>
      <w:r w:rsidR="00063675" w:rsidRPr="009B48FB">
        <w:rPr>
          <w:bCs/>
        </w:rPr>
        <w:t>A child who is involved in a serious disciplinary situation in his or her assigned school may be assigned to another school within the District when such a transfer appears to be in the best interest of the student and the District. The transfer shall remain in effect according to the provisions established at the time of the transfer.</w:t>
      </w:r>
    </w:p>
    <w:p w:rsidR="00A40C9B" w:rsidRDefault="00A40C9B" w:rsidP="00EF0878">
      <w:pPr>
        <w:pStyle w:val="NormalWeb"/>
        <w:tabs>
          <w:tab w:val="left" w:pos="1080"/>
          <w:tab w:val="left" w:pos="1350"/>
        </w:tabs>
        <w:spacing w:before="0" w:beforeAutospacing="0" w:after="0" w:afterAutospacing="0"/>
        <w:ind w:left="1080" w:hanging="720"/>
        <w:rPr>
          <w:bCs/>
        </w:rPr>
      </w:pPr>
    </w:p>
    <w:p w:rsidR="00063675" w:rsidRPr="009B48FB" w:rsidRDefault="007E7428" w:rsidP="007E7428">
      <w:pPr>
        <w:pStyle w:val="NormalWeb"/>
        <w:tabs>
          <w:tab w:val="left" w:pos="1080"/>
          <w:tab w:val="left" w:pos="1350"/>
        </w:tabs>
        <w:spacing w:before="0" w:beforeAutospacing="0" w:after="0" w:afterAutospacing="0"/>
        <w:ind w:left="1080" w:hanging="360"/>
        <w:rPr>
          <w:bCs/>
        </w:rPr>
      </w:pPr>
      <w:r w:rsidRPr="007E7428">
        <w:rPr>
          <w:b/>
          <w:bCs/>
        </w:rPr>
        <w:t>5</w:t>
      </w:r>
      <w:r w:rsidRPr="007E7428">
        <w:rPr>
          <w:bCs/>
        </w:rPr>
        <w:t>.</w:t>
      </w:r>
      <w:r>
        <w:rPr>
          <w:bCs/>
        </w:rPr>
        <w:tab/>
      </w:r>
      <w:r w:rsidR="00063675" w:rsidRPr="009B48FB">
        <w:rPr>
          <w:bCs/>
        </w:rPr>
        <w:t xml:space="preserve">A child with a physical and/or psychological condition, verified by a written statement from a licensed physician or psychiatrist, may be transferred to another school within the district </w:t>
      </w:r>
      <w:r w:rsidR="00063675" w:rsidRPr="009B48FB">
        <w:rPr>
          <w:bCs/>
        </w:rPr>
        <w:lastRenderedPageBreak/>
        <w:t>which better meets the child's needs</w:t>
      </w:r>
      <w:r w:rsidR="00A40C9B">
        <w:rPr>
          <w:bCs/>
        </w:rPr>
        <w:t xml:space="preserve"> </w:t>
      </w:r>
      <w:r w:rsidR="00A40C9B" w:rsidRPr="00A40C9B">
        <w:rPr>
          <w:b/>
          <w:bCs/>
        </w:rPr>
        <w:t>if the transfer is the only viable option to avoid significant de</w:t>
      </w:r>
      <w:r>
        <w:rPr>
          <w:b/>
          <w:bCs/>
        </w:rPr>
        <w:t>triment to the educational well-</w:t>
      </w:r>
      <w:r w:rsidR="00A40C9B" w:rsidRPr="00A40C9B">
        <w:rPr>
          <w:b/>
          <w:bCs/>
        </w:rPr>
        <w:t>being of a student</w:t>
      </w:r>
      <w:r w:rsidR="00063675" w:rsidRPr="00A40C9B">
        <w:rPr>
          <w:b/>
          <w:bCs/>
        </w:rPr>
        <w:t>.</w:t>
      </w:r>
      <w:r w:rsidR="00063675" w:rsidRPr="009B48FB">
        <w:rPr>
          <w:bCs/>
        </w:rPr>
        <w:t xml:space="preserve"> The transfer shall remain in effect as long as it is necessary to meet the student's needs and is supported by the child’s doctor.</w:t>
      </w:r>
    </w:p>
    <w:p w:rsidR="00063675" w:rsidRPr="009B48FB" w:rsidRDefault="00063675" w:rsidP="00A40C9B">
      <w:pPr>
        <w:pStyle w:val="NormalWeb"/>
        <w:tabs>
          <w:tab w:val="left" w:pos="1080"/>
        </w:tabs>
        <w:spacing w:before="0" w:beforeAutospacing="0" w:after="0" w:afterAutospacing="0"/>
        <w:ind w:left="1080"/>
        <w:rPr>
          <w:bCs/>
          <w:strike/>
        </w:rPr>
      </w:pPr>
    </w:p>
    <w:p w:rsidR="002454B7" w:rsidRPr="009B48FB" w:rsidRDefault="00063675" w:rsidP="007E7428">
      <w:pPr>
        <w:pStyle w:val="NormalWeb"/>
        <w:numPr>
          <w:ilvl w:val="0"/>
          <w:numId w:val="4"/>
        </w:numPr>
        <w:tabs>
          <w:tab w:val="left" w:pos="1080"/>
        </w:tabs>
        <w:spacing w:before="0" w:beforeAutospacing="0" w:after="0" w:afterAutospacing="0"/>
        <w:rPr>
          <w:bCs/>
        </w:rPr>
      </w:pPr>
      <w:r w:rsidRPr="009B48FB">
        <w:rPr>
          <w:bCs/>
        </w:rPr>
        <w:t xml:space="preserve">A written request from a student’s parent/guardian may be approved to transfer a student into the District from another school district, or from the District to another school district, when it has been determined to be in the best interest of the student, and </w:t>
      </w:r>
      <w:r w:rsidR="001A48EE" w:rsidRPr="009B48FB">
        <w:rPr>
          <w:bCs/>
        </w:rPr>
        <w:t xml:space="preserve">when a written agreement has been entered into between </w:t>
      </w:r>
      <w:r w:rsidRPr="009B48FB">
        <w:rPr>
          <w:bCs/>
        </w:rPr>
        <w:t xml:space="preserve">both districts.  Such a transfer must be in compliance with </w:t>
      </w:r>
      <w:r w:rsidR="00FD63B0" w:rsidRPr="009B48FB">
        <w:rPr>
          <w:bCs/>
        </w:rPr>
        <w:t xml:space="preserve">the </w:t>
      </w:r>
      <w:r w:rsidRPr="009B48FB">
        <w:rPr>
          <w:bCs/>
        </w:rPr>
        <w:t xml:space="preserve">School Code </w:t>
      </w:r>
      <w:r w:rsidR="001A48EE" w:rsidRPr="009B48FB">
        <w:rPr>
          <w:bCs/>
        </w:rPr>
        <w:t xml:space="preserve">and with the applicable regulations promulgated </w:t>
      </w:r>
      <w:r w:rsidRPr="009B48FB">
        <w:rPr>
          <w:bCs/>
        </w:rPr>
        <w:t>by the Pennsylvania Department of Education</w:t>
      </w:r>
      <w:r w:rsidR="00103B7D" w:rsidRPr="009B48FB">
        <w:rPr>
          <w:bCs/>
        </w:rPr>
        <w:t xml:space="preserve">. </w:t>
      </w:r>
      <w:r w:rsidRPr="009B48FB">
        <w:rPr>
          <w:bCs/>
        </w:rPr>
        <w:t xml:space="preserve"> </w:t>
      </w:r>
      <w:r w:rsidR="001A48EE" w:rsidRPr="009B48FB">
        <w:rPr>
          <w:bCs/>
        </w:rPr>
        <w:t>T</w:t>
      </w:r>
      <w:r w:rsidRPr="009B48FB">
        <w:rPr>
          <w:bCs/>
        </w:rPr>
        <w:t xml:space="preserve">he financial responsibility for the payment of tuition, transportation, and any other expenses </w:t>
      </w:r>
      <w:r w:rsidR="001A48EE" w:rsidRPr="009B48FB">
        <w:rPr>
          <w:bCs/>
        </w:rPr>
        <w:t xml:space="preserve">which are incurred as a result of a student transferring </w:t>
      </w:r>
      <w:r w:rsidRPr="009B48FB">
        <w:rPr>
          <w:bCs/>
        </w:rPr>
        <w:t xml:space="preserve">to </w:t>
      </w:r>
      <w:r w:rsidR="001A48EE" w:rsidRPr="009B48FB">
        <w:rPr>
          <w:bCs/>
        </w:rPr>
        <w:t>or from an</w:t>
      </w:r>
      <w:r w:rsidRPr="009B48FB">
        <w:rPr>
          <w:bCs/>
        </w:rPr>
        <w:t xml:space="preserve">other school district </w:t>
      </w:r>
      <w:r w:rsidR="001A48EE" w:rsidRPr="009B48FB">
        <w:rPr>
          <w:bCs/>
        </w:rPr>
        <w:t xml:space="preserve">and which are reimbursed pursuant to the School Code and applicable regulations </w:t>
      </w:r>
      <w:r w:rsidRPr="009B48FB">
        <w:rPr>
          <w:bCs/>
        </w:rPr>
        <w:t xml:space="preserve">shall be the responsibility of the parents/guardians who are requesting the transfer and not the </w:t>
      </w:r>
      <w:r w:rsidR="001A48EE" w:rsidRPr="009B48FB">
        <w:rPr>
          <w:bCs/>
        </w:rPr>
        <w:t xml:space="preserve">responsibility of the </w:t>
      </w:r>
      <w:r w:rsidRPr="009B48FB">
        <w:rPr>
          <w:bCs/>
        </w:rPr>
        <w:t>Warren County School District</w:t>
      </w:r>
      <w:r w:rsidR="001A48EE" w:rsidRPr="009B48FB">
        <w:rPr>
          <w:bCs/>
        </w:rPr>
        <w:t>, unless otherwise required by law</w:t>
      </w:r>
      <w:r w:rsidR="00103B7D" w:rsidRPr="009B48FB">
        <w:rPr>
          <w:bCs/>
        </w:rPr>
        <w:t>.</w:t>
      </w:r>
    </w:p>
    <w:p w:rsidR="00055B0D" w:rsidRPr="009B48FB" w:rsidRDefault="00055B0D" w:rsidP="00194256">
      <w:pPr>
        <w:pStyle w:val="NormalWeb"/>
        <w:tabs>
          <w:tab w:val="left" w:pos="1080"/>
        </w:tabs>
        <w:spacing w:before="0" w:beforeAutospacing="0" w:after="0" w:afterAutospacing="0"/>
        <w:ind w:left="1080" w:hanging="360"/>
        <w:rPr>
          <w:bCs/>
        </w:rPr>
      </w:pPr>
    </w:p>
    <w:p w:rsidR="00055B0D" w:rsidRPr="00BA218B" w:rsidRDefault="007E7428" w:rsidP="007E7428">
      <w:pPr>
        <w:pStyle w:val="NormalWeb"/>
        <w:tabs>
          <w:tab w:val="left" w:pos="1080"/>
        </w:tabs>
        <w:spacing w:before="0" w:beforeAutospacing="0" w:after="0" w:afterAutospacing="0"/>
        <w:ind w:left="1080" w:hanging="360"/>
        <w:rPr>
          <w:b/>
          <w:bCs/>
          <w:strike/>
        </w:rPr>
      </w:pPr>
      <w:r w:rsidRPr="007E7428">
        <w:rPr>
          <w:b/>
          <w:bCs/>
        </w:rPr>
        <w:t>7.</w:t>
      </w:r>
      <w:r w:rsidRPr="007E7428">
        <w:rPr>
          <w:b/>
          <w:bCs/>
        </w:rPr>
        <w:tab/>
      </w:r>
      <w:r w:rsidR="00055B0D" w:rsidRPr="00A949A2">
        <w:rPr>
          <w:b/>
          <w:bCs/>
          <w:strike/>
        </w:rPr>
        <w:t>A</w:t>
      </w:r>
      <w:r w:rsidR="00055B0D" w:rsidRPr="009B48FB">
        <w:rPr>
          <w:bCs/>
        </w:rPr>
        <w:t xml:space="preserve"> </w:t>
      </w:r>
      <w:r w:rsidR="00A949A2" w:rsidRPr="00A949A2">
        <w:rPr>
          <w:b/>
          <w:bCs/>
        </w:rPr>
        <w:t>The decision to grant or deny a</w:t>
      </w:r>
      <w:r w:rsidR="00A949A2">
        <w:rPr>
          <w:bCs/>
        </w:rPr>
        <w:t xml:space="preserve"> </w:t>
      </w:r>
      <w:r w:rsidR="005D6907" w:rsidRPr="005D6907">
        <w:rPr>
          <w:b/>
          <w:bCs/>
        </w:rPr>
        <w:t xml:space="preserve">discretionary </w:t>
      </w:r>
      <w:r w:rsidR="00055B0D" w:rsidRPr="009B48FB">
        <w:rPr>
          <w:bCs/>
        </w:rPr>
        <w:t xml:space="preserve">transfer pursuant to </w:t>
      </w:r>
      <w:r w:rsidR="00055B0D" w:rsidRPr="00BA218B">
        <w:rPr>
          <w:b/>
          <w:bCs/>
          <w:strike/>
        </w:rPr>
        <w:t>section 1, 2, or 4 of</w:t>
      </w:r>
      <w:r w:rsidR="00055B0D" w:rsidRPr="009B48FB">
        <w:rPr>
          <w:bCs/>
        </w:rPr>
        <w:t xml:space="preserve"> this</w:t>
      </w:r>
      <w:r w:rsidR="00055B0D" w:rsidRPr="00E30057">
        <w:rPr>
          <w:bCs/>
        </w:rPr>
        <w:t xml:space="preserve"> </w:t>
      </w:r>
      <w:r w:rsidR="00467D9D" w:rsidRPr="00E30057">
        <w:rPr>
          <w:bCs/>
        </w:rPr>
        <w:t>Section</w:t>
      </w:r>
      <w:r w:rsidR="00467D9D">
        <w:rPr>
          <w:b/>
          <w:bCs/>
        </w:rPr>
        <w:t xml:space="preserve"> </w:t>
      </w:r>
      <w:r w:rsidR="00055B0D" w:rsidRPr="00A949A2">
        <w:rPr>
          <w:b/>
          <w:bCs/>
          <w:strike/>
        </w:rPr>
        <w:t>may be granted</w:t>
      </w:r>
      <w:r w:rsidR="00055B0D" w:rsidRPr="009B48FB">
        <w:rPr>
          <w:bCs/>
        </w:rPr>
        <w:t xml:space="preserve"> </w:t>
      </w:r>
      <w:r w:rsidR="00A949A2">
        <w:rPr>
          <w:bCs/>
        </w:rPr>
        <w:t xml:space="preserve">shall be made </w:t>
      </w:r>
      <w:r w:rsidR="00055B0D" w:rsidRPr="009B48FB">
        <w:rPr>
          <w:bCs/>
        </w:rPr>
        <w:t>by the Superintendent</w:t>
      </w:r>
      <w:r w:rsidR="000E7549">
        <w:rPr>
          <w:bCs/>
        </w:rPr>
        <w:t>.</w:t>
      </w:r>
      <w:r w:rsidR="00055B0D" w:rsidRPr="009B48FB">
        <w:rPr>
          <w:bCs/>
        </w:rPr>
        <w:t xml:space="preserve"> </w:t>
      </w:r>
      <w:r w:rsidR="00CE035A" w:rsidRPr="000E7549">
        <w:rPr>
          <w:b/>
          <w:bCs/>
          <w:strike/>
        </w:rPr>
        <w:t xml:space="preserve">and implemented </w:t>
      </w:r>
      <w:r w:rsidR="00055B0D" w:rsidRPr="000E7549">
        <w:rPr>
          <w:b/>
          <w:bCs/>
          <w:strike/>
        </w:rPr>
        <w:t xml:space="preserve">without the need for Board approval. </w:t>
      </w:r>
      <w:r w:rsidR="000A2654" w:rsidRPr="000E7549">
        <w:rPr>
          <w:b/>
          <w:bCs/>
          <w:strike/>
        </w:rPr>
        <w:t xml:space="preserve"> </w:t>
      </w:r>
      <w:r w:rsidR="00055B0D" w:rsidRPr="000E7549">
        <w:rPr>
          <w:b/>
          <w:bCs/>
          <w:strike/>
        </w:rPr>
        <w:t xml:space="preserve"> </w:t>
      </w:r>
      <w:r w:rsidR="00055B0D" w:rsidRPr="00BA218B">
        <w:rPr>
          <w:b/>
          <w:bCs/>
          <w:strike/>
        </w:rPr>
        <w:t xml:space="preserve">A discretionary transfer pursuant to section 3 of this </w:t>
      </w:r>
      <w:r w:rsidR="00467D9D" w:rsidRPr="00BA218B">
        <w:rPr>
          <w:b/>
          <w:bCs/>
          <w:strike/>
        </w:rPr>
        <w:t xml:space="preserve">Section </w:t>
      </w:r>
      <w:r w:rsidR="00055B0D" w:rsidRPr="00BA218B">
        <w:rPr>
          <w:b/>
          <w:bCs/>
          <w:strike/>
        </w:rPr>
        <w:t xml:space="preserve">must be both recommended by the Superintendent and approved by the Board of School Directors </w:t>
      </w:r>
      <w:r w:rsidR="003B4ADD" w:rsidRPr="00BA218B">
        <w:rPr>
          <w:b/>
          <w:bCs/>
          <w:strike/>
        </w:rPr>
        <w:t xml:space="preserve">at a publicly held meeting </w:t>
      </w:r>
      <w:r w:rsidR="00055B0D" w:rsidRPr="00BA218B">
        <w:rPr>
          <w:b/>
          <w:bCs/>
          <w:strike/>
        </w:rPr>
        <w:t xml:space="preserve">prior to implementation of the transfer.  </w:t>
      </w:r>
    </w:p>
    <w:p w:rsidR="002230CD" w:rsidRPr="009B48FB" w:rsidRDefault="002230CD" w:rsidP="00194256">
      <w:pPr>
        <w:pStyle w:val="NormalWeb"/>
        <w:tabs>
          <w:tab w:val="left" w:pos="1080"/>
        </w:tabs>
        <w:spacing w:before="0" w:beforeAutospacing="0" w:after="0" w:afterAutospacing="0"/>
        <w:ind w:left="1080" w:hanging="360"/>
        <w:rPr>
          <w:bCs/>
        </w:rPr>
      </w:pPr>
    </w:p>
    <w:p w:rsidR="002230CD" w:rsidRDefault="00965C37" w:rsidP="00194256">
      <w:pPr>
        <w:pStyle w:val="NormalWeb"/>
        <w:tabs>
          <w:tab w:val="left" w:pos="1080"/>
        </w:tabs>
        <w:spacing w:before="0" w:beforeAutospacing="0" w:after="0" w:afterAutospacing="0"/>
        <w:ind w:left="1080" w:hanging="360"/>
        <w:rPr>
          <w:bCs/>
          <w:color w:val="000000"/>
        </w:rPr>
      </w:pPr>
      <w:r>
        <w:rPr>
          <w:b/>
          <w:bCs/>
        </w:rPr>
        <w:t>8</w:t>
      </w:r>
      <w:r w:rsidR="002230CD" w:rsidRPr="00BA218B">
        <w:rPr>
          <w:b/>
          <w:bCs/>
        </w:rPr>
        <w:t>.</w:t>
      </w:r>
      <w:r w:rsidR="002230CD" w:rsidRPr="009B48FB">
        <w:rPr>
          <w:bCs/>
        </w:rPr>
        <w:t xml:space="preserve">  </w:t>
      </w:r>
      <w:r w:rsidR="007B3B51" w:rsidRPr="009B48FB">
        <w:rPr>
          <w:bCs/>
        </w:rPr>
        <w:tab/>
      </w:r>
      <w:r w:rsidR="00055B0D" w:rsidRPr="009B48FB">
        <w:rPr>
          <w:bCs/>
        </w:rPr>
        <w:t>Unless otherwise required by law</w:t>
      </w:r>
      <w:r w:rsidR="0006269B">
        <w:rPr>
          <w:bCs/>
        </w:rPr>
        <w:t xml:space="preserve"> </w:t>
      </w:r>
      <w:r w:rsidR="0006269B" w:rsidRPr="0006269B">
        <w:rPr>
          <w:b/>
          <w:bCs/>
        </w:rPr>
        <w:t>or determined by the Superintendent</w:t>
      </w:r>
      <w:r w:rsidR="00055B0D" w:rsidRPr="009B48FB">
        <w:rPr>
          <w:bCs/>
        </w:rPr>
        <w:t>, t</w:t>
      </w:r>
      <w:r w:rsidR="00CE035A" w:rsidRPr="009B48FB">
        <w:rPr>
          <w:bCs/>
          <w:color w:val="000000"/>
        </w:rPr>
        <w:t>ransportation</w:t>
      </w:r>
      <w:r w:rsidR="00CA3B0B" w:rsidRPr="009B48FB">
        <w:rPr>
          <w:bCs/>
          <w:color w:val="000000"/>
        </w:rPr>
        <w:t xml:space="preserve"> for a student with an approved attendance area transfer will be the responsibility of the parent/guardian.</w:t>
      </w:r>
    </w:p>
    <w:p w:rsidR="00687A3E" w:rsidRDefault="00687A3E" w:rsidP="00194256">
      <w:pPr>
        <w:pStyle w:val="NormalWeb"/>
        <w:tabs>
          <w:tab w:val="left" w:pos="1080"/>
        </w:tabs>
        <w:spacing w:before="0" w:beforeAutospacing="0" w:after="0" w:afterAutospacing="0"/>
        <w:ind w:left="1080" w:hanging="360"/>
        <w:rPr>
          <w:bCs/>
          <w:color w:val="000000"/>
        </w:rPr>
      </w:pPr>
    </w:p>
    <w:p w:rsidR="00687A3E" w:rsidRPr="00E30057" w:rsidRDefault="00687A3E" w:rsidP="007E7428">
      <w:pPr>
        <w:pStyle w:val="NormalWeb"/>
        <w:numPr>
          <w:ilvl w:val="0"/>
          <w:numId w:val="3"/>
        </w:numPr>
        <w:spacing w:before="0" w:beforeAutospacing="0" w:after="0" w:afterAutospacing="0"/>
        <w:rPr>
          <w:color w:val="000000"/>
        </w:rPr>
      </w:pPr>
      <w:r w:rsidRPr="00E30057">
        <w:rPr>
          <w:bCs/>
        </w:rPr>
        <w:t>For purposes of this policy the attendance area in which a parent</w:t>
      </w:r>
      <w:r w:rsidR="002739A2" w:rsidRPr="00E30057">
        <w:rPr>
          <w:bCs/>
        </w:rPr>
        <w:t>/guardian</w:t>
      </w:r>
      <w:r w:rsidRPr="00E30057">
        <w:rPr>
          <w:bCs/>
        </w:rPr>
        <w:t xml:space="preserve"> is domiciled shall mean the attendance area in which the parent/guardian h</w:t>
      </w:r>
      <w:r w:rsidRPr="00E30057">
        <w:rPr>
          <w:color w:val="000000"/>
        </w:rPr>
        <w:t xml:space="preserve">as fixed his/her family </w:t>
      </w:r>
      <w:r w:rsidR="00782FE0" w:rsidRPr="00E30057">
        <w:rPr>
          <w:color w:val="000000"/>
        </w:rPr>
        <w:t xml:space="preserve">permanent </w:t>
      </w:r>
      <w:r w:rsidRPr="00E30057">
        <w:rPr>
          <w:color w:val="000000"/>
        </w:rPr>
        <w:t xml:space="preserve">home and principal establishment and to which, whenever </w:t>
      </w:r>
      <w:r w:rsidR="002739A2" w:rsidRPr="00E30057">
        <w:rPr>
          <w:color w:val="000000"/>
        </w:rPr>
        <w:t>he/she is</w:t>
      </w:r>
      <w:r w:rsidRPr="00E30057">
        <w:rPr>
          <w:color w:val="000000"/>
        </w:rPr>
        <w:t xml:space="preserve"> absent, </w:t>
      </w:r>
      <w:r w:rsidR="002739A2" w:rsidRPr="00E30057">
        <w:rPr>
          <w:color w:val="000000"/>
        </w:rPr>
        <w:t xml:space="preserve">he/she has </w:t>
      </w:r>
      <w:r w:rsidRPr="00E30057">
        <w:rPr>
          <w:color w:val="000000"/>
        </w:rPr>
        <w:t xml:space="preserve">the intention of returning.   </w:t>
      </w:r>
      <w:r w:rsidR="002739A2" w:rsidRPr="00E30057">
        <w:rPr>
          <w:color w:val="000000"/>
        </w:rPr>
        <w:t>By law, a</w:t>
      </w:r>
      <w:r w:rsidR="003C30F0" w:rsidRPr="00E30057">
        <w:rPr>
          <w:color w:val="000000"/>
        </w:rPr>
        <w:t xml:space="preserve"> person can have only one domicile and a</w:t>
      </w:r>
      <w:r w:rsidRPr="00E30057">
        <w:rPr>
          <w:color w:val="000000"/>
        </w:rPr>
        <w:t xml:space="preserve"> new domicile can be acquired only by physical presence at a new residence coupled with </w:t>
      </w:r>
      <w:r w:rsidR="00E30057" w:rsidRPr="00E30057">
        <w:rPr>
          <w:color w:val="000000"/>
        </w:rPr>
        <w:t xml:space="preserve">an </w:t>
      </w:r>
      <w:r w:rsidRPr="00E30057">
        <w:rPr>
          <w:color w:val="000000"/>
        </w:rPr>
        <w:t>intent to live in the new residence permanently</w:t>
      </w:r>
      <w:r w:rsidR="003C30F0" w:rsidRPr="00E30057">
        <w:rPr>
          <w:color w:val="000000"/>
        </w:rPr>
        <w:t xml:space="preserve"> and </w:t>
      </w:r>
      <w:r w:rsidR="0043792B" w:rsidRPr="00E30057">
        <w:rPr>
          <w:color w:val="000000"/>
        </w:rPr>
        <w:t xml:space="preserve">to </w:t>
      </w:r>
      <w:r w:rsidR="003C30F0" w:rsidRPr="00E30057">
        <w:rPr>
          <w:color w:val="000000"/>
        </w:rPr>
        <w:t>abandon the prior domicile</w:t>
      </w:r>
      <w:r w:rsidRPr="00E30057">
        <w:rPr>
          <w:color w:val="000000"/>
        </w:rPr>
        <w:t xml:space="preserve">.  Whether said intent is present shall be determined by the actual facts, not what </w:t>
      </w:r>
      <w:r w:rsidR="002739A2" w:rsidRPr="00E30057">
        <w:rPr>
          <w:color w:val="000000"/>
        </w:rPr>
        <w:t xml:space="preserve">a parent/guardian </w:t>
      </w:r>
      <w:r w:rsidRPr="00E30057">
        <w:rPr>
          <w:color w:val="000000"/>
        </w:rPr>
        <w:t>declares the</w:t>
      </w:r>
      <w:r w:rsidR="002739A2" w:rsidRPr="00E30057">
        <w:rPr>
          <w:color w:val="000000"/>
        </w:rPr>
        <w:t xml:space="preserve"> facts </w:t>
      </w:r>
      <w:r w:rsidRPr="00E30057">
        <w:rPr>
          <w:color w:val="000000"/>
        </w:rPr>
        <w:t xml:space="preserve">to be. The determination regarding domicile shall be made by the Superintendent and shall be based upon the particular facts of each case. </w:t>
      </w:r>
    </w:p>
    <w:p w:rsidR="00AC2DD4" w:rsidRDefault="00AC2DD4" w:rsidP="00194256">
      <w:pPr>
        <w:pStyle w:val="NormalWeb"/>
        <w:tabs>
          <w:tab w:val="left" w:pos="1080"/>
        </w:tabs>
        <w:spacing w:before="0" w:beforeAutospacing="0" w:after="0" w:afterAutospacing="0"/>
        <w:ind w:left="1080" w:hanging="360"/>
        <w:rPr>
          <w:bCs/>
          <w:color w:val="000000"/>
        </w:rPr>
      </w:pPr>
    </w:p>
    <w:p w:rsidR="00AC2DD4" w:rsidRPr="007E48D8" w:rsidRDefault="00AC2DD4" w:rsidP="007E7428">
      <w:pPr>
        <w:pStyle w:val="NormalWeb"/>
        <w:numPr>
          <w:ilvl w:val="0"/>
          <w:numId w:val="3"/>
        </w:numPr>
        <w:tabs>
          <w:tab w:val="left" w:pos="1080"/>
        </w:tabs>
        <w:spacing w:before="0" w:beforeAutospacing="0" w:after="0" w:afterAutospacing="0"/>
        <w:rPr>
          <w:b/>
          <w:bCs/>
          <w:color w:val="000000"/>
        </w:rPr>
      </w:pPr>
      <w:r w:rsidRPr="00E30057">
        <w:rPr>
          <w:bCs/>
          <w:color w:val="000000"/>
        </w:rPr>
        <w:t xml:space="preserve">This Policy shall govern </w:t>
      </w:r>
      <w:r w:rsidR="00467D9D" w:rsidRPr="00E30057">
        <w:rPr>
          <w:bCs/>
          <w:color w:val="000000"/>
        </w:rPr>
        <w:t xml:space="preserve">all </w:t>
      </w:r>
      <w:r w:rsidR="00687A3E" w:rsidRPr="00E30057">
        <w:rPr>
          <w:bCs/>
          <w:color w:val="000000"/>
        </w:rPr>
        <w:t>school assignment</w:t>
      </w:r>
      <w:r w:rsidR="00A01B16" w:rsidRPr="00E30057">
        <w:rPr>
          <w:bCs/>
          <w:color w:val="000000"/>
        </w:rPr>
        <w:t xml:space="preserve"> decisions </w:t>
      </w:r>
      <w:r w:rsidR="00687A3E" w:rsidRPr="00E30057">
        <w:rPr>
          <w:bCs/>
          <w:color w:val="000000"/>
        </w:rPr>
        <w:t xml:space="preserve">made by the </w:t>
      </w:r>
      <w:r w:rsidR="00467D9D" w:rsidRPr="00E30057">
        <w:rPr>
          <w:bCs/>
          <w:color w:val="000000"/>
        </w:rPr>
        <w:t xml:space="preserve">District </w:t>
      </w:r>
      <w:r w:rsidR="007E48D8" w:rsidRPr="00E30057">
        <w:rPr>
          <w:bCs/>
          <w:color w:val="000000"/>
        </w:rPr>
        <w:t>for the 2014/2015 school year and thereafter.  Th</w:t>
      </w:r>
      <w:r w:rsidR="00A037E2" w:rsidRPr="00E30057">
        <w:rPr>
          <w:bCs/>
          <w:color w:val="000000"/>
        </w:rPr>
        <w:t>is</w:t>
      </w:r>
      <w:r w:rsidR="007E48D8" w:rsidRPr="00E30057">
        <w:rPr>
          <w:bCs/>
          <w:color w:val="000000"/>
        </w:rPr>
        <w:t xml:space="preserve"> Policy </w:t>
      </w:r>
      <w:r w:rsidR="00687A3E" w:rsidRPr="00E30057">
        <w:rPr>
          <w:bCs/>
          <w:color w:val="000000"/>
        </w:rPr>
        <w:t>does not mandate the re</w:t>
      </w:r>
      <w:r w:rsidR="00A037E2" w:rsidRPr="00E30057">
        <w:rPr>
          <w:bCs/>
          <w:color w:val="000000"/>
        </w:rPr>
        <w:t>assignment of students</w:t>
      </w:r>
      <w:r w:rsidR="007E48D8" w:rsidRPr="00E30057">
        <w:rPr>
          <w:bCs/>
          <w:color w:val="000000"/>
        </w:rPr>
        <w:t xml:space="preserve"> who were </w:t>
      </w:r>
      <w:r w:rsidR="00687A3E" w:rsidRPr="00E30057">
        <w:rPr>
          <w:bCs/>
          <w:color w:val="000000"/>
        </w:rPr>
        <w:t xml:space="preserve">previously </w:t>
      </w:r>
      <w:r w:rsidR="007E48D8" w:rsidRPr="00E30057">
        <w:rPr>
          <w:bCs/>
          <w:color w:val="000000"/>
        </w:rPr>
        <w:t xml:space="preserve">assigned to a school </w:t>
      </w:r>
      <w:r w:rsidR="001D375B" w:rsidRPr="00E30057">
        <w:rPr>
          <w:bCs/>
          <w:color w:val="000000"/>
        </w:rPr>
        <w:t xml:space="preserve">or attendance area </w:t>
      </w:r>
      <w:r w:rsidR="00C9386B" w:rsidRPr="00E30057">
        <w:rPr>
          <w:bCs/>
          <w:color w:val="000000"/>
        </w:rPr>
        <w:t xml:space="preserve">for a school year </w:t>
      </w:r>
      <w:r w:rsidR="000A3E93" w:rsidRPr="00E30057">
        <w:rPr>
          <w:bCs/>
          <w:color w:val="000000"/>
        </w:rPr>
        <w:t>proceeding</w:t>
      </w:r>
      <w:r w:rsidR="00C9386B" w:rsidRPr="00E30057">
        <w:rPr>
          <w:bCs/>
          <w:color w:val="000000"/>
        </w:rPr>
        <w:t xml:space="preserve"> the 2014/2015 school year.</w:t>
      </w:r>
      <w:r w:rsidR="00C9386B">
        <w:rPr>
          <w:b/>
          <w:bCs/>
          <w:color w:val="000000"/>
        </w:rPr>
        <w:t xml:space="preserve">  </w:t>
      </w:r>
      <w:r w:rsidR="007E48D8" w:rsidRPr="007E48D8">
        <w:rPr>
          <w:b/>
          <w:bCs/>
          <w:color w:val="000000"/>
        </w:rPr>
        <w:t xml:space="preserve">  </w:t>
      </w:r>
    </w:p>
    <w:p w:rsidR="00AC2DD4" w:rsidRPr="009B48FB" w:rsidRDefault="00AC2DD4" w:rsidP="00194256">
      <w:pPr>
        <w:pStyle w:val="NormalWeb"/>
        <w:tabs>
          <w:tab w:val="left" w:pos="1080"/>
        </w:tabs>
        <w:spacing w:before="0" w:beforeAutospacing="0" w:after="0" w:afterAutospacing="0"/>
        <w:ind w:left="1080" w:hanging="360"/>
        <w:rPr>
          <w:bCs/>
          <w:color w:val="000000"/>
        </w:rPr>
      </w:pPr>
    </w:p>
    <w:p w:rsidR="00103B7D" w:rsidRPr="009B48FB" w:rsidRDefault="00103B7D" w:rsidP="007E7428">
      <w:pPr>
        <w:tabs>
          <w:tab w:val="left" w:pos="2160"/>
          <w:tab w:val="left" w:pos="2700"/>
        </w:tabs>
        <w:ind w:left="360"/>
      </w:pPr>
      <w:r w:rsidRPr="009B48FB">
        <w:lastRenderedPageBreak/>
        <w:t>Adoption Date</w:t>
      </w:r>
      <w:r w:rsidRPr="009B48FB">
        <w:tab/>
        <w:t>-</w:t>
      </w:r>
      <w:r w:rsidRPr="009B48FB">
        <w:tab/>
        <w:t>May 14, 2001</w:t>
      </w:r>
    </w:p>
    <w:p w:rsidR="007E7428" w:rsidRDefault="002230CD" w:rsidP="007E7428">
      <w:pPr>
        <w:tabs>
          <w:tab w:val="left" w:pos="2160"/>
          <w:tab w:val="left" w:pos="2700"/>
        </w:tabs>
        <w:ind w:left="360"/>
      </w:pPr>
      <w:r w:rsidRPr="009B48FB">
        <w:t>Revision Date</w:t>
      </w:r>
      <w:r w:rsidR="00103B7D" w:rsidRPr="009B48FB">
        <w:tab/>
      </w:r>
      <w:r w:rsidR="00982316">
        <w:t xml:space="preserve"> </w:t>
      </w:r>
      <w:r w:rsidR="00103B7D" w:rsidRPr="009B48FB">
        <w:t>-</w:t>
      </w:r>
      <w:r w:rsidR="00103B7D" w:rsidRPr="009B48FB">
        <w:tab/>
        <w:t>June 11, 2012</w:t>
      </w:r>
      <w:r w:rsidR="000D0B4E">
        <w:t>; June 10, 2013</w:t>
      </w:r>
      <w:r w:rsidR="00467D9D">
        <w:t xml:space="preserve">; </w:t>
      </w:r>
      <w:r w:rsidR="00467D9D" w:rsidRPr="00E30057">
        <w:t xml:space="preserve">August </w:t>
      </w:r>
      <w:r w:rsidR="00E30057" w:rsidRPr="00E30057">
        <w:t>11</w:t>
      </w:r>
      <w:r w:rsidR="00467D9D" w:rsidRPr="00E30057">
        <w:t>, 2014</w:t>
      </w:r>
      <w:r w:rsidR="00982316">
        <w:t xml:space="preserve">; </w:t>
      </w:r>
    </w:p>
    <w:p w:rsidR="00C82731" w:rsidRPr="00982316" w:rsidRDefault="007A7283" w:rsidP="007E7428">
      <w:pPr>
        <w:tabs>
          <w:tab w:val="left" w:pos="2160"/>
          <w:tab w:val="left" w:pos="2700"/>
        </w:tabs>
        <w:ind w:left="2700"/>
        <w:rPr>
          <w:b/>
        </w:rPr>
      </w:pPr>
      <w:r>
        <w:rPr>
          <w:b/>
        </w:rPr>
        <w:t>September 1</w:t>
      </w:r>
      <w:r w:rsidR="00982316" w:rsidRPr="00982316">
        <w:rPr>
          <w:b/>
        </w:rPr>
        <w:t>,</w:t>
      </w:r>
      <w:r w:rsidR="007E7428">
        <w:rPr>
          <w:b/>
        </w:rPr>
        <w:t xml:space="preserve"> </w:t>
      </w:r>
      <w:r w:rsidR="00982316" w:rsidRPr="00982316">
        <w:rPr>
          <w:b/>
        </w:rPr>
        <w:t>2017</w:t>
      </w:r>
    </w:p>
    <w:p w:rsidR="00103B7D" w:rsidRPr="00103B7D" w:rsidRDefault="002230CD" w:rsidP="007E7428">
      <w:pPr>
        <w:tabs>
          <w:tab w:val="left" w:pos="2160"/>
          <w:tab w:val="left" w:pos="2700"/>
        </w:tabs>
        <w:ind w:left="360"/>
      </w:pPr>
      <w:r w:rsidRPr="002230CD">
        <w:t>Review Date</w:t>
      </w:r>
      <w:r>
        <w:tab/>
        <w:t>-</w:t>
      </w:r>
      <w:r w:rsidR="00103B7D" w:rsidRPr="00103B7D">
        <w:tab/>
      </w:r>
    </w:p>
    <w:p w:rsidR="00103B7D" w:rsidRPr="00E30057" w:rsidRDefault="00103B7D" w:rsidP="007E7428">
      <w:pPr>
        <w:tabs>
          <w:tab w:val="left" w:pos="2160"/>
          <w:tab w:val="left" w:pos="2700"/>
        </w:tabs>
        <w:ind w:left="360"/>
      </w:pPr>
      <w:r w:rsidRPr="00103B7D">
        <w:t>Legal Reference</w:t>
      </w:r>
      <w:r w:rsidRPr="00103B7D">
        <w:tab/>
        <w:t>-</w:t>
      </w:r>
      <w:r w:rsidRPr="00103B7D">
        <w:tab/>
      </w:r>
      <w:r w:rsidR="00467D9D" w:rsidRPr="00E30057">
        <w:rPr>
          <w:bCs/>
        </w:rPr>
        <w:t>24 P.S. §13-1302</w:t>
      </w:r>
    </w:p>
    <w:p w:rsidR="00E766BE" w:rsidRPr="00E30057" w:rsidRDefault="00103B7D" w:rsidP="007E7428">
      <w:pPr>
        <w:tabs>
          <w:tab w:val="left" w:pos="2160"/>
          <w:tab w:val="left" w:pos="2700"/>
        </w:tabs>
        <w:ind w:left="360"/>
      </w:pPr>
      <w:r w:rsidRPr="00E30057">
        <w:t>Cross Reference</w:t>
      </w:r>
      <w:r w:rsidRPr="00E30057">
        <w:tab/>
        <w:t>-</w:t>
      </w:r>
      <w:r w:rsidRPr="00E30057">
        <w:tab/>
      </w:r>
      <w:r w:rsidR="00467D9D" w:rsidRPr="00E30057">
        <w:rPr>
          <w:bCs/>
        </w:rPr>
        <w:t xml:space="preserve">Policy </w:t>
      </w:r>
      <w:r w:rsidR="0028293C" w:rsidRPr="00E30057">
        <w:rPr>
          <w:bCs/>
        </w:rPr>
        <w:t xml:space="preserve">10106, 10107, </w:t>
      </w:r>
      <w:r w:rsidR="00AA3B77" w:rsidRPr="00E30057">
        <w:rPr>
          <w:bCs/>
        </w:rPr>
        <w:t xml:space="preserve">10110, and </w:t>
      </w:r>
      <w:r w:rsidR="00467D9D" w:rsidRPr="00E30057">
        <w:rPr>
          <w:bCs/>
        </w:rPr>
        <w:t>10140</w:t>
      </w:r>
    </w:p>
    <w:sectPr w:rsidR="00E766BE" w:rsidRPr="00E30057"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0E" w:rsidRDefault="00FA610E">
      <w:r>
        <w:separator/>
      </w:r>
    </w:p>
  </w:endnote>
  <w:endnote w:type="continuationSeparator" w:id="0">
    <w:p w:rsidR="00FA610E" w:rsidRDefault="00FA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0E" w:rsidRDefault="00FA610E">
      <w:r>
        <w:separator/>
      </w:r>
    </w:p>
  </w:footnote>
  <w:footnote w:type="continuationSeparator" w:id="0">
    <w:p w:rsidR="00FA610E" w:rsidRDefault="00FA6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57" w:rsidRPr="00CF0E3F" w:rsidRDefault="00E30057">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9221BE">
      <w:rPr>
        <w:rStyle w:val="PageNumber"/>
        <w:b/>
        <w:noProof/>
      </w:rPr>
      <w:t>3</w:t>
    </w:r>
    <w:r w:rsidRPr="00CF0E3F">
      <w:rPr>
        <w:rStyle w:val="PageNumber"/>
        <w:b/>
      </w:rPr>
      <w:fldChar w:fldCharType="end"/>
    </w:r>
    <w:r w:rsidRPr="00CF0E3F">
      <w:rPr>
        <w:rStyle w:val="PageNumber"/>
        <w:b/>
      </w:rPr>
      <w:t xml:space="preserve">     </w:t>
    </w:r>
    <w:r>
      <w:rPr>
        <w:rStyle w:val="PageNumber"/>
        <w:b/>
      </w:rPr>
      <w:t>10102</w:t>
    </w:r>
    <w:r w:rsidRPr="00CF0E3F">
      <w:rPr>
        <w:rStyle w:val="PageNumber"/>
        <w:b/>
      </w:rPr>
      <w:t xml:space="preserve">     </w:t>
    </w:r>
    <w:r>
      <w:rPr>
        <w:rStyle w:val="PageNumber"/>
        <w:b/>
      </w:rPr>
      <w:t>Assignment of Students to School</w:t>
    </w:r>
    <w:r w:rsidRPr="00CF0E3F">
      <w:rPr>
        <w:rStyle w:val="PageNumbe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9AE"/>
    <w:multiLevelType w:val="hybridMultilevel"/>
    <w:tmpl w:val="48C6318C"/>
    <w:lvl w:ilvl="0" w:tplc="8E909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C36C7"/>
    <w:multiLevelType w:val="hybridMultilevel"/>
    <w:tmpl w:val="1092ECEC"/>
    <w:lvl w:ilvl="0" w:tplc="D0C25368">
      <w:start w:val="1"/>
      <w:numFmt w:val="upperRoman"/>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DD20BB"/>
    <w:multiLevelType w:val="hybridMultilevel"/>
    <w:tmpl w:val="34FADBA6"/>
    <w:lvl w:ilvl="0" w:tplc="F190BF1C">
      <w:numFmt w:val="bullet"/>
      <w:lvlText w:val="-"/>
      <w:lvlJc w:val="left"/>
      <w:pPr>
        <w:ind w:left="3420" w:hanging="360"/>
      </w:pPr>
      <w:rPr>
        <w:rFonts w:ascii="Times New Roman" w:eastAsia="Times New Roman" w:hAnsi="Times New Roman"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7FE010B3"/>
    <w:multiLevelType w:val="hybridMultilevel"/>
    <w:tmpl w:val="8C9E2B26"/>
    <w:lvl w:ilvl="0" w:tplc="4560C64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60BD"/>
    <w:rsid w:val="000119A2"/>
    <w:rsid w:val="00054763"/>
    <w:rsid w:val="00055B0D"/>
    <w:rsid w:val="00056B3E"/>
    <w:rsid w:val="0006269B"/>
    <w:rsid w:val="00063675"/>
    <w:rsid w:val="000934EE"/>
    <w:rsid w:val="00095195"/>
    <w:rsid w:val="000A2654"/>
    <w:rsid w:val="000A3E93"/>
    <w:rsid w:val="000A629B"/>
    <w:rsid w:val="000C64FD"/>
    <w:rsid w:val="000D0B4E"/>
    <w:rsid w:val="000D6536"/>
    <w:rsid w:val="000E7549"/>
    <w:rsid w:val="0010272B"/>
    <w:rsid w:val="00103B7D"/>
    <w:rsid w:val="0013476A"/>
    <w:rsid w:val="00147B88"/>
    <w:rsid w:val="0016113F"/>
    <w:rsid w:val="00183BCA"/>
    <w:rsid w:val="00194256"/>
    <w:rsid w:val="001A48EE"/>
    <w:rsid w:val="001B138D"/>
    <w:rsid w:val="001D375B"/>
    <w:rsid w:val="001F7465"/>
    <w:rsid w:val="00207F14"/>
    <w:rsid w:val="0021586E"/>
    <w:rsid w:val="002204FB"/>
    <w:rsid w:val="00221BF5"/>
    <w:rsid w:val="002230CD"/>
    <w:rsid w:val="00244309"/>
    <w:rsid w:val="002454B7"/>
    <w:rsid w:val="002739A2"/>
    <w:rsid w:val="00281416"/>
    <w:rsid w:val="0028293C"/>
    <w:rsid w:val="002879C4"/>
    <w:rsid w:val="002A5DA7"/>
    <w:rsid w:val="002B28A3"/>
    <w:rsid w:val="002B3D15"/>
    <w:rsid w:val="002B5802"/>
    <w:rsid w:val="002C003D"/>
    <w:rsid w:val="002C776B"/>
    <w:rsid w:val="00316888"/>
    <w:rsid w:val="0031788C"/>
    <w:rsid w:val="00324B13"/>
    <w:rsid w:val="00324FE3"/>
    <w:rsid w:val="00336E52"/>
    <w:rsid w:val="0034110A"/>
    <w:rsid w:val="003432FC"/>
    <w:rsid w:val="003A51FC"/>
    <w:rsid w:val="003B4ADD"/>
    <w:rsid w:val="003B6841"/>
    <w:rsid w:val="003C0E08"/>
    <w:rsid w:val="003C30F0"/>
    <w:rsid w:val="003D2AC2"/>
    <w:rsid w:val="003D4907"/>
    <w:rsid w:val="003D51AD"/>
    <w:rsid w:val="003E3A24"/>
    <w:rsid w:val="003F33AF"/>
    <w:rsid w:val="003F3861"/>
    <w:rsid w:val="003F46DB"/>
    <w:rsid w:val="003F6904"/>
    <w:rsid w:val="00401335"/>
    <w:rsid w:val="0043792B"/>
    <w:rsid w:val="0044749B"/>
    <w:rsid w:val="00467D9D"/>
    <w:rsid w:val="00470CAC"/>
    <w:rsid w:val="00475DFF"/>
    <w:rsid w:val="00481AD8"/>
    <w:rsid w:val="004956B0"/>
    <w:rsid w:val="004A6684"/>
    <w:rsid w:val="004B66C8"/>
    <w:rsid w:val="004D182F"/>
    <w:rsid w:val="004E3CF8"/>
    <w:rsid w:val="004F65CF"/>
    <w:rsid w:val="00504694"/>
    <w:rsid w:val="005162AD"/>
    <w:rsid w:val="00544AFB"/>
    <w:rsid w:val="00561CF0"/>
    <w:rsid w:val="00587F5A"/>
    <w:rsid w:val="005B192C"/>
    <w:rsid w:val="005C1FD0"/>
    <w:rsid w:val="005C39BB"/>
    <w:rsid w:val="005D6907"/>
    <w:rsid w:val="005E74B9"/>
    <w:rsid w:val="005F2E2B"/>
    <w:rsid w:val="00625C4D"/>
    <w:rsid w:val="00682D20"/>
    <w:rsid w:val="00683686"/>
    <w:rsid w:val="00687A3E"/>
    <w:rsid w:val="006A185D"/>
    <w:rsid w:val="006B67EE"/>
    <w:rsid w:val="006F2CB6"/>
    <w:rsid w:val="00700363"/>
    <w:rsid w:val="00714DFA"/>
    <w:rsid w:val="00717897"/>
    <w:rsid w:val="007247F5"/>
    <w:rsid w:val="0072496E"/>
    <w:rsid w:val="00765C2E"/>
    <w:rsid w:val="00765E61"/>
    <w:rsid w:val="00782FE0"/>
    <w:rsid w:val="007A6106"/>
    <w:rsid w:val="007A7283"/>
    <w:rsid w:val="007B3B51"/>
    <w:rsid w:val="007C3ECE"/>
    <w:rsid w:val="007C5B71"/>
    <w:rsid w:val="007D73C4"/>
    <w:rsid w:val="007D7847"/>
    <w:rsid w:val="007E48D8"/>
    <w:rsid w:val="007E7428"/>
    <w:rsid w:val="00826165"/>
    <w:rsid w:val="00854E31"/>
    <w:rsid w:val="00870831"/>
    <w:rsid w:val="00881D03"/>
    <w:rsid w:val="00883F1C"/>
    <w:rsid w:val="00895688"/>
    <w:rsid w:val="008A6E46"/>
    <w:rsid w:val="009221BE"/>
    <w:rsid w:val="009221F2"/>
    <w:rsid w:val="009251FE"/>
    <w:rsid w:val="009515A3"/>
    <w:rsid w:val="00965C37"/>
    <w:rsid w:val="009662D9"/>
    <w:rsid w:val="00982316"/>
    <w:rsid w:val="00984DF8"/>
    <w:rsid w:val="00985E3C"/>
    <w:rsid w:val="0099141D"/>
    <w:rsid w:val="009A37CD"/>
    <w:rsid w:val="009B48FB"/>
    <w:rsid w:val="009B5777"/>
    <w:rsid w:val="009C4AC0"/>
    <w:rsid w:val="009E43D6"/>
    <w:rsid w:val="009F7012"/>
    <w:rsid w:val="00A01B16"/>
    <w:rsid w:val="00A02D6C"/>
    <w:rsid w:val="00A037E2"/>
    <w:rsid w:val="00A14119"/>
    <w:rsid w:val="00A35414"/>
    <w:rsid w:val="00A40C9B"/>
    <w:rsid w:val="00A45891"/>
    <w:rsid w:val="00A479B0"/>
    <w:rsid w:val="00A85E3E"/>
    <w:rsid w:val="00A949A2"/>
    <w:rsid w:val="00A963B4"/>
    <w:rsid w:val="00AA3B77"/>
    <w:rsid w:val="00AA63EC"/>
    <w:rsid w:val="00AA69E1"/>
    <w:rsid w:val="00AC2DD4"/>
    <w:rsid w:val="00B138B1"/>
    <w:rsid w:val="00B31979"/>
    <w:rsid w:val="00B370E1"/>
    <w:rsid w:val="00B52AC7"/>
    <w:rsid w:val="00B64975"/>
    <w:rsid w:val="00BA1597"/>
    <w:rsid w:val="00BA218B"/>
    <w:rsid w:val="00BB78AE"/>
    <w:rsid w:val="00BC226E"/>
    <w:rsid w:val="00C17B8D"/>
    <w:rsid w:val="00C46580"/>
    <w:rsid w:val="00C53539"/>
    <w:rsid w:val="00C82731"/>
    <w:rsid w:val="00C9386B"/>
    <w:rsid w:val="00CA26C1"/>
    <w:rsid w:val="00CA3B0B"/>
    <w:rsid w:val="00CD1F22"/>
    <w:rsid w:val="00CE035A"/>
    <w:rsid w:val="00CE0466"/>
    <w:rsid w:val="00CF0E3F"/>
    <w:rsid w:val="00D05E3E"/>
    <w:rsid w:val="00D060D6"/>
    <w:rsid w:val="00DC3222"/>
    <w:rsid w:val="00DD1C65"/>
    <w:rsid w:val="00E22EA3"/>
    <w:rsid w:val="00E25CBD"/>
    <w:rsid w:val="00E30057"/>
    <w:rsid w:val="00E61821"/>
    <w:rsid w:val="00E64D38"/>
    <w:rsid w:val="00E766BE"/>
    <w:rsid w:val="00E86263"/>
    <w:rsid w:val="00EE768F"/>
    <w:rsid w:val="00EE7C83"/>
    <w:rsid w:val="00EF0878"/>
    <w:rsid w:val="00F07CD4"/>
    <w:rsid w:val="00F266CD"/>
    <w:rsid w:val="00F4035D"/>
    <w:rsid w:val="00F56C82"/>
    <w:rsid w:val="00F63844"/>
    <w:rsid w:val="00F8084E"/>
    <w:rsid w:val="00F95883"/>
    <w:rsid w:val="00F95AA4"/>
    <w:rsid w:val="00FA610E"/>
    <w:rsid w:val="00FB3CF2"/>
    <w:rsid w:val="00FC5466"/>
    <w:rsid w:val="00FC6BBC"/>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CB6CF-B99D-4998-BBC3-C6181AB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21586E"/>
    <w:rPr>
      <w:rFonts w:ascii="Tahoma" w:hAnsi="Tahoma" w:cs="Tahoma"/>
      <w:sz w:val="16"/>
      <w:szCs w:val="16"/>
    </w:rPr>
  </w:style>
  <w:style w:type="character" w:customStyle="1" w:styleId="BalloonTextChar">
    <w:name w:val="Balloon Text Char"/>
    <w:basedOn w:val="DefaultParagraphFont"/>
    <w:link w:val="BalloonText"/>
    <w:uiPriority w:val="99"/>
    <w:semiHidden/>
    <w:rsid w:val="00215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256B-A47E-4376-AD86-06B3E69F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2017-08-22T20:41:00Z</cp:lastPrinted>
  <dcterms:created xsi:type="dcterms:W3CDTF">2017-08-31T15:27:00Z</dcterms:created>
  <dcterms:modified xsi:type="dcterms:W3CDTF">2017-08-31T15:27:00Z</dcterms:modified>
</cp:coreProperties>
</file>