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6EC61" w14:textId="77777777" w:rsidR="009F6DF2" w:rsidRDefault="009F6DF2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87E74B" w14:textId="45E5F00D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4CC12022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487B74">
            <w:rPr>
              <w:rFonts w:cstheme="minorHAnsi"/>
            </w:rPr>
            <w:t>Reading Unlimited</w:t>
          </w:r>
          <w:r w:rsidR="00BC03C6">
            <w:rPr>
              <w:rFonts w:cstheme="minorHAnsi"/>
            </w:rPr>
            <w:t xml:space="preserve"> </w:t>
          </w:r>
          <w:bookmarkEnd w:id="0"/>
        </w:sdtContent>
      </w:sdt>
    </w:p>
    <w:p w14:paraId="27FA83CE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487B74">
            <w:rPr>
              <w:rFonts w:cstheme="minorHAnsi"/>
            </w:rPr>
            <w:t>00094</w:t>
          </w:r>
        </w:sdtContent>
      </w:sdt>
    </w:p>
    <w:p w14:paraId="509F4C4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487B74">
            <w:rPr>
              <w:rFonts w:cstheme="minorHAnsi"/>
            </w:rPr>
            <w:t>None</w:t>
          </w:r>
        </w:sdtContent>
      </w:sdt>
    </w:p>
    <w:p w14:paraId="0A3F1758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Description"/>
      </w:tblPr>
      <w:tblGrid>
        <w:gridCol w:w="2160"/>
        <w:gridCol w:w="7190"/>
      </w:tblGrid>
      <w:tr w:rsidR="00B542EF" w14:paraId="654D1A54" w14:textId="77777777" w:rsidTr="00B542EF">
        <w:tc>
          <w:tcPr>
            <w:tcW w:w="2160" w:type="dxa"/>
          </w:tcPr>
          <w:p w14:paraId="316F37A1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12B5D8DC" w14:textId="77777777" w:rsidR="00B542EF" w:rsidRDefault="00B01E21" w:rsidP="00487B74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487B74">
                  <w:rPr>
                    <w:rFonts w:cstheme="minorHAnsi"/>
                  </w:rPr>
                  <w:t>The goal of this course is to enrich a student’s reading experience. Student’s</w:t>
                </w:r>
                <w:r w:rsidR="00D0141A">
                  <w:rPr>
                    <w:rFonts w:cstheme="minorHAnsi"/>
                  </w:rPr>
                  <w:t xml:space="preserve"> selected reading will be subject to teacher approval.</w:t>
                </w:r>
              </w:sdtContent>
            </w:sdt>
          </w:p>
        </w:tc>
      </w:tr>
    </w:tbl>
    <w:p w14:paraId="59F80160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A599931" w14:textId="7777777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0141A">
            <w:rPr>
              <w:rFonts w:cstheme="minorHAnsi"/>
            </w:rPr>
            <w:t>Grades 9-12</w:t>
          </w:r>
        </w:sdtContent>
      </w:sdt>
    </w:p>
    <w:p w14:paraId="7A56B40E" w14:textId="7777777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D0141A">
            <w:rPr>
              <w:rFonts w:cstheme="minorHAnsi"/>
            </w:rPr>
            <w:t>One Semester</w:t>
          </w:r>
        </w:sdtContent>
      </w:sdt>
    </w:p>
    <w:p w14:paraId="6B467352" w14:textId="77777777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D0141A">
            <w:rPr>
              <w:rFonts w:cstheme="minorHAnsi"/>
            </w:rPr>
            <w:t>.5</w:t>
          </w:r>
        </w:sdtContent>
      </w:sdt>
    </w:p>
    <w:p w14:paraId="08C302E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3C534A56" w14:textId="77777777" w:rsidR="00233FF6" w:rsidRPr="002872D0" w:rsidRDefault="00943B45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CPSG 42</w:t>
          </w:r>
        </w:p>
      </w:sdtContent>
    </w:sdt>
    <w:p w14:paraId="625786BA" w14:textId="6F76464F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9F6DF2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52D88455" w14:textId="33A4E028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02D5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75986E5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2098ED1D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25CD36E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E2912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4CC0B6DA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1833AF1A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1D12D20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0BCCC57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05F7E36D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E291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11DC7A75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2529446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C03C6">
            <w:rPr>
              <w:rFonts w:asciiTheme="minorHAnsi" w:hAnsiTheme="minorHAnsi" w:cstheme="minorHAnsi"/>
              <w:color w:val="000000"/>
            </w:rPr>
            <w:t>01099</w:t>
          </w:r>
        </w:sdtContent>
      </w:sdt>
    </w:p>
    <w:p w14:paraId="450F1CFE" w14:textId="7BB8848B" w:rsidR="004C138F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9F6DF2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4916BF91" w14:textId="77935949" w:rsidR="005402D5" w:rsidRDefault="005402D5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6AD532B0" w14:textId="5F67662A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1CC7484E" w14:textId="18724E6D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74377027" w14:textId="0FD9E1C6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34B72C97" w14:textId="66973891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261F2F5" w14:textId="3B7B8C08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0DB7DF28" w14:textId="1B4357EE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01910F45" w14:textId="6D25867E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3A58A94" w14:textId="4C92F42C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3CAE1706" w14:textId="790FBADA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6B8025CB" w14:textId="38F982A8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716297E" w14:textId="135C4F69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75F34FA" w14:textId="0DA1BAA6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10822124" w14:textId="439E3BBC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86684F3" w14:textId="6EDCFC3A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EC530E9" w14:textId="03FB6901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EF80DF9" w14:textId="476BB7E1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0A7A07B6" w14:textId="7101CDB3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6D3D408A" w14:textId="01DD757D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7F0F4AF" w14:textId="5DC85F62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6B000CAA" w14:textId="75B23BC8" w:rsidR="009F6DF2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51AC4F6E" w14:textId="77777777" w:rsidR="009F6DF2" w:rsidRPr="006D28DA" w:rsidRDefault="009F6DF2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27B7DE3D" w14:textId="6E704C12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3D5A499" w14:textId="5A03BBD0" w:rsidR="008A3F75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5E372BE" w14:textId="77777777" w:rsidR="009F6DF2" w:rsidRPr="006D28DA" w:rsidRDefault="009F6DF2" w:rsidP="009F6DF2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7BAE8882D86644DA9BE0F2408FFC16DC"/>
          </w:placeholder>
          <w:showingPlcHdr/>
        </w:sdtPr>
        <w:sdtEndPr/>
        <w:sdtContent>
          <w:r w:rsidRPr="00D4727C">
            <w:rPr>
              <w:rStyle w:val="PlaceholderText"/>
            </w:rPr>
            <w:t>Click or tap here to enter text.</w:t>
          </w:r>
        </w:sdtContent>
      </w:sdt>
    </w:p>
    <w:p w14:paraId="71B5AA6D" w14:textId="77777777" w:rsidR="009F6DF2" w:rsidRPr="006D28DA" w:rsidRDefault="009F6DF2" w:rsidP="009F6DF2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7BAE8882D86644DA9BE0F2408FFC16DC"/>
          </w:placeholder>
          <w:showingPlcHdr/>
        </w:sdtPr>
        <w:sdtEndPr/>
        <w:sdtContent>
          <w:r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61581BC5" w14:textId="77777777" w:rsidR="009F6DF2" w:rsidRPr="006D28DA" w:rsidRDefault="009F6DF2" w:rsidP="009F6DF2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7BAE8882D86644DA9BE0F2408FFC16DC"/>
          </w:placeholder>
          <w:showingPlcHdr/>
        </w:sdtPr>
        <w:sdtEndPr/>
        <w:sdtContent>
          <w:r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0C2E3E4B" w14:textId="77777777" w:rsidR="009F6DF2" w:rsidRPr="006D28DA" w:rsidRDefault="009F6DF2" w:rsidP="009F6DF2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7BAE8882D86644DA9BE0F2408FFC16DC"/>
          </w:placeholder>
          <w:showingPlcHdr/>
        </w:sdtPr>
        <w:sdtEndPr/>
        <w:sdtContent>
          <w:r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5C491080" w14:textId="5E4A9F85" w:rsidR="009F6DF2" w:rsidRDefault="009F6DF2" w:rsidP="009F6DF2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7BAE8882D86644DA9BE0F2408FFC16DC"/>
          </w:placeholder>
        </w:sdtPr>
        <w:sdtEndPr/>
        <w:sdtContent>
          <w:sdt>
            <w:sdtPr>
              <w:id w:val="687802057"/>
              <w:placeholder>
                <w:docPart w:val="B4CF1CCB74B24F46B520803BD443FD30"/>
              </w:placeholder>
              <w:showingPlcHdr/>
            </w:sdtPr>
            <w:sdtEndPr/>
            <w:sdtContent>
              <w:r w:rsidRPr="00D4727C">
                <w:rPr>
                  <w:rStyle w:val="PlaceholderText"/>
                </w:rPr>
                <w:t>Click or tap here to enter text.</w:t>
              </w:r>
            </w:sdtContent>
          </w:sdt>
          <w:r w:rsidRPr="006D28DA">
            <w:rPr>
              <w:b/>
            </w:rPr>
            <w:tab/>
          </w:r>
          <w:r w:rsidRPr="006D28DA">
            <w:rPr>
              <w:b/>
            </w:rPr>
            <w:tab/>
          </w:r>
        </w:sdtContent>
      </w:sdt>
    </w:p>
    <w:p w14:paraId="734C3F16" w14:textId="77777777" w:rsidR="005402D5" w:rsidRPr="005402D5" w:rsidRDefault="005402D5" w:rsidP="002E4B5B">
      <w:pPr>
        <w:tabs>
          <w:tab w:val="left" w:pos="3231"/>
        </w:tabs>
        <w:spacing w:after="0" w:line="240" w:lineRule="auto"/>
        <w:rPr>
          <w:b/>
          <w:sz w:val="16"/>
          <w:szCs w:val="16"/>
        </w:rPr>
      </w:pPr>
    </w:p>
    <w:p w14:paraId="4012AA4D" w14:textId="13716DA5" w:rsidR="00A02591" w:rsidRPr="005402D5" w:rsidRDefault="009D193A" w:rsidP="005402D5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B35A45">
            <w:t>Students will be responsible for a</w:t>
          </w:r>
          <w:r w:rsidR="006B3446">
            <w:t xml:space="preserve"> </w:t>
          </w:r>
          <w:r w:rsidR="00B35A45">
            <w:t xml:space="preserve">minimum of 8 teacher-approved books (or 2,000 pages). </w:t>
          </w:r>
          <w:r w:rsidR="000F7929">
            <w:t xml:space="preserve">Students will read both fiction and non-fiction books and respond to their reading in both written and oral forms. Students must be engaged in reading books throughout the duration of the course. </w:t>
          </w:r>
        </w:sdtContent>
      </w:sdt>
    </w:p>
    <w:p w14:paraId="0F398348" w14:textId="77777777" w:rsidR="009F6DF2" w:rsidRDefault="009F6DF2" w:rsidP="00A02591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71C1986" w14:textId="0BB3E3DE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C0C0371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73ECF71D" w14:textId="705BB742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0-06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02D5">
            <w:t>6/5/2020</w:t>
          </w:r>
        </w:sdtContent>
      </w:sdt>
      <w:r w:rsidRPr="006D28DA">
        <w:tab/>
      </w:r>
      <w:r w:rsidRPr="006D28DA">
        <w:rPr>
          <w:b/>
        </w:rPr>
        <w:tab/>
      </w:r>
    </w:p>
    <w:p w14:paraId="64D1177B" w14:textId="6961038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6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402D5">
            <w:t>6/29/2020</w:t>
          </w:r>
        </w:sdtContent>
      </w:sdt>
      <w:r w:rsidRPr="006D28DA">
        <w:tab/>
      </w:r>
      <w:r w:rsidRPr="00D07C92">
        <w:tab/>
      </w:r>
    </w:p>
    <w:p w14:paraId="59A35A52" w14:textId="30CE71E0" w:rsidR="000B542D" w:rsidRPr="005402D5" w:rsidRDefault="00A02591" w:rsidP="005402D5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5402D5">
            <w:t>2020-2021</w:t>
          </w:r>
        </w:sdtContent>
      </w:sdt>
    </w:p>
    <w:p w14:paraId="33C818EA" w14:textId="77777777" w:rsidR="009F6DF2" w:rsidRDefault="009F6DF2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C2B126D" w14:textId="77777777" w:rsidR="009F6DF2" w:rsidRDefault="009F6DF2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87283A9" w14:textId="77777777" w:rsidR="009F6DF2" w:rsidRDefault="009F6DF2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ACCD7A6" w14:textId="346EC46E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4F79EFAB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2F89AD7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B24CCC3" w14:textId="77777777" w:rsidR="009F6DF2" w:rsidRDefault="009F6DF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544A66E" w14:textId="77777777" w:rsidR="009F6DF2" w:rsidRDefault="009F6DF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F32E805" w14:textId="77777777" w:rsidR="009F6DF2" w:rsidRDefault="009F6DF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36FE5E3" w14:textId="77777777" w:rsidR="009F6DF2" w:rsidRDefault="009F6DF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F5132CC" w14:textId="77777777" w:rsidR="009F6DF2" w:rsidRDefault="009F6DF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BD6E115" w14:textId="77777777" w:rsidR="009F6DF2" w:rsidRDefault="009F6DF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10D1CED" w14:textId="77777777" w:rsidR="009F6DF2" w:rsidRDefault="009F6DF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FD0A19F" w14:textId="4B5904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63CA44C3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01D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83DB9B9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919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439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75DD5C24" w14:textId="77777777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61BCE6AC" w14:textId="77777777" w:rsidR="008A44A9" w:rsidRPr="00AA05C3" w:rsidRDefault="00366DDF" w:rsidP="00366DD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Range of Reading-Read and comprehend literary nonfiction and informational text on grade level, reading independently and proficiently.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26EA3BAA" w14:textId="77777777" w:rsidR="008A44A9" w:rsidRPr="00E965D0" w:rsidRDefault="00366DDF" w:rsidP="00FD004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CC.1.2.11-12.L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FFA0CF" w14:textId="77777777" w:rsidR="008A44A9" w:rsidRPr="00554304" w:rsidRDefault="008A44A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C8D395" w14:textId="77777777" w:rsidR="00AA05C3" w:rsidRPr="00554304" w:rsidRDefault="00366DDF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A69BF50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55283DC2" w14:textId="77777777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4824C97D" w14:textId="093AB3D1" w:rsidR="004D0DDC" w:rsidRPr="00AA05C3" w:rsidRDefault="00366DDF" w:rsidP="00366DDF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Key Ideas and Details - Main Idea – Determine and analyze the relationship between two or more central ideas of a text, including the development and interaction of the central ideas; provide</w:t>
                </w:r>
                <w:r w:rsidR="006B3446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an objective summary of the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14:paraId="4652965A" w14:textId="77777777" w:rsidR="004D0DDC" w:rsidRPr="00E965D0" w:rsidRDefault="00366DDF" w:rsidP="00366DDF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CC.1.2.11.12.A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5EE1A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0366CE" w14:textId="77777777" w:rsidR="004D0DDC" w:rsidRPr="00554304" w:rsidRDefault="00B646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358BF44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C813AC4" w14:textId="77777777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03D62B20" w14:textId="10028CB1" w:rsidR="004D0DDC" w:rsidRPr="00AA05C3" w:rsidRDefault="00546147" w:rsidP="005461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Key Ideas and Details – Text Analysis – Cite strong</w:t>
                </w:r>
                <w:r w:rsidR="005402D5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and thorough textual evidence to support analysis of what the text says explicitly, as well as inferences and conclusions ba</w:t>
                </w:r>
                <w:r w:rsidR="006B3446">
                  <w:rPr>
                    <w:sz w:val="20"/>
                    <w:szCs w:val="20"/>
                  </w:rPr>
                  <w:t>sed on and related to an author’</w:t>
                </w:r>
                <w:r>
                  <w:rPr>
                    <w:sz w:val="20"/>
                    <w:szCs w:val="20"/>
                  </w:rPr>
                  <w:t xml:space="preserve">s implicit and explicit assumptions and beliefs.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14:paraId="4A411077" w14:textId="77777777" w:rsidR="004D0DDC" w:rsidRPr="00E965D0" w:rsidRDefault="00546147" w:rsidP="0054614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2174A8" w14:textId="77777777" w:rsidR="004D0DDC" w:rsidRPr="00554304" w:rsidRDefault="00B646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851930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8241D34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37DA0A62" w14:textId="77777777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04B85A1B" w14:textId="77777777" w:rsidR="004D0DDC" w:rsidRPr="00AA05C3" w:rsidRDefault="00546147" w:rsidP="00546147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Key Ideas and Details – Text Analysis – Analyze the interaction and development of a complex</w:t>
                </w:r>
                <w:r w:rsidR="00E30AC1">
                  <w:rPr>
                    <w:sz w:val="20"/>
                    <w:szCs w:val="20"/>
                  </w:rPr>
                  <w:t xml:space="preserve"> set of ideas, sequence of events, or specific individuals over the course of the text.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14:paraId="2F657CAD" w14:textId="77777777" w:rsidR="004D0DDC" w:rsidRPr="00E965D0" w:rsidRDefault="00E30AC1" w:rsidP="00E30AC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6CBB88" w14:textId="77777777" w:rsidR="004D0DDC" w:rsidRPr="00554304" w:rsidRDefault="00B646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634392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442418D9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509EC595" w14:textId="77777777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42CD2B5E" w14:textId="77777777" w:rsidR="004D0DDC" w:rsidRPr="00AA05C3" w:rsidRDefault="00E30AC1" w:rsidP="00E30AC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Point of View – Evaluate how an author’s point of view or purpose shapes the content and style of a text.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14:paraId="54057FDA" w14:textId="77777777" w:rsidR="004D0DDC" w:rsidRPr="00E965D0" w:rsidRDefault="00E30AC1" w:rsidP="00E30AC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06ABB4" w14:textId="77777777" w:rsidR="004D0DDC" w:rsidRPr="00554304" w:rsidRDefault="00B646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F60C9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E4E65A8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4ECDAF82" w14:textId="77777777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760EC02A" w14:textId="77777777" w:rsidR="004D0DDC" w:rsidRPr="00AA05C3" w:rsidRDefault="00E30AC1" w:rsidP="00E30AC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Text Structure – Analyze and evaluate the effectiveness of the structure and author uses in his or her exposition or argument, including whether the structure makes points clear, convincing, and engaging.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14:paraId="2EEEFFB3" w14:textId="77777777" w:rsidR="004D0DDC" w:rsidRPr="00E965D0" w:rsidRDefault="00E30AC1" w:rsidP="00E30AC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D433FF" w14:textId="77777777" w:rsidR="004D0DDC" w:rsidRPr="00554304" w:rsidRDefault="00B646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DB796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2CE48D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69DA0338" w14:textId="77777777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43D2DFAC" w14:textId="11FF0645" w:rsidR="004D0DDC" w:rsidRPr="00AA05C3" w:rsidRDefault="00BB7515" w:rsidP="00BB751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Vocabulary – Evaluate how words and phrases shape meaning and</w:t>
                </w:r>
                <w:r w:rsidR="006B3446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tone.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14:paraId="0BDBB456" w14:textId="77777777" w:rsidR="004D0DDC" w:rsidRPr="00E965D0" w:rsidRDefault="00BB7515" w:rsidP="00BB751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CC.1.2.11 -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A1FB79" w14:textId="77777777" w:rsidR="004D0DDC" w:rsidRPr="00554304" w:rsidRDefault="00B646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38F53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724624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690FD46" w14:textId="77777777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6BBA709B" w14:textId="77777777" w:rsidR="004D0DDC" w:rsidRPr="00AA05C3" w:rsidRDefault="00656A6B" w:rsidP="00656A6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Integration of Knowledge and Ideas – Diverse Media – Integrate and evaluate multiple sources of information presented in different media or formats (e.g., visually, quantitatively) as well as in words in order to address a question or solve a problem.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6A7ECE69" w14:textId="77777777" w:rsidR="004D0DDC" w:rsidRPr="00E965D0" w:rsidRDefault="00656A6B" w:rsidP="00656A6B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CC.1.2.11-12.G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C185C3" w14:textId="77777777" w:rsidR="004D0DDC" w:rsidRPr="00554304" w:rsidRDefault="00B646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3547BC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B0DAC1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79DC7243" w14:textId="77777777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4351425E" w14:textId="77777777" w:rsidR="004D0DDC" w:rsidRPr="00AA05C3" w:rsidRDefault="00225AC6" w:rsidP="00225AC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Integration of Knowledge and Ideas – Evaluating Arguments </w:t>
                </w:r>
                <w:r w:rsidR="00150780">
                  <w:rPr>
                    <w:sz w:val="20"/>
                    <w:szCs w:val="20"/>
                  </w:rPr>
                  <w:t>–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150780">
                  <w:rPr>
                    <w:sz w:val="20"/>
                    <w:szCs w:val="20"/>
                  </w:rPr>
                  <w:t xml:space="preserve">Analyze seminal texts based upon reasoning, premises, purposes, and arguments.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14:paraId="1F6BE51F" w14:textId="77777777" w:rsidR="004D0DDC" w:rsidRPr="00E965D0" w:rsidRDefault="00150780" w:rsidP="00150780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 – 12.H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4188FE" w14:textId="77777777" w:rsidR="004D0DDC" w:rsidRPr="00554304" w:rsidRDefault="00B646AF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312AA0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33D185D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0C49338" w14:textId="77777777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01E5B8F2" w14:textId="77777777" w:rsidR="004D0DDC" w:rsidRPr="00AA05C3" w:rsidRDefault="000F7824" w:rsidP="00150780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Craft and Structure – Vocabulary – Evaluate how words and phrases shape meaning and tone in texts.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14:paraId="64F4D96E" w14:textId="77777777" w:rsidR="004D0DDC" w:rsidRPr="00E965D0" w:rsidRDefault="000F7824" w:rsidP="000F782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 1.3.11 – 12.F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462FAD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9FBABE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DCBDC0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1907D1D" w14:textId="77777777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5050984B" w14:textId="3421E065" w:rsidR="004D0DDC" w:rsidRPr="00AA05C3" w:rsidRDefault="000F7824" w:rsidP="000F782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Vocabulary Acquisition and Use – Acquire and use accurately general academic and do</w:t>
                </w:r>
                <w:r w:rsidR="009E1E2D">
                  <w:rPr>
                    <w:sz w:val="20"/>
                    <w:szCs w:val="20"/>
                  </w:rPr>
                  <w:t xml:space="preserve">main-specific words and phrases </w:t>
                </w:r>
                <w:r>
                  <w:rPr>
                    <w:sz w:val="20"/>
                    <w:szCs w:val="20"/>
                  </w:rPr>
                  <w:t>sufficient for reading, writing, speaking, and listening at the college and career-readiness level; demonstrate independence in gathering vocabulary knowledge when considering a word or phrase important to comprehension or expression.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14:paraId="3EEF63FE" w14:textId="77777777" w:rsidR="004D0DDC" w:rsidRPr="00E965D0" w:rsidRDefault="000F7824" w:rsidP="000F782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 – 12.J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DBCC96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444AA5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55F05F9A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1FE43AE4" w14:textId="77777777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14:paraId="1F1C7B62" w14:textId="77777777" w:rsidR="004D0DDC" w:rsidRPr="00AA05C3" w:rsidRDefault="00194DA6" w:rsidP="00194DA6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Vocabulary Acquisition and Use- Determine or clarify the meaning of unknown and multiple-meaning words and phrases based on grade-</w:t>
                </w:r>
                <w:r w:rsidR="00AC4C0A">
                  <w:rPr>
                    <w:sz w:val="20"/>
                    <w:szCs w:val="20"/>
                  </w:rPr>
                  <w:t xml:space="preserve">level reading and content, choosing flexibly from a range of strategies and tools.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14:paraId="22B61AC6" w14:textId="77777777" w:rsidR="004D0DDC" w:rsidRPr="00E965D0" w:rsidRDefault="00732518" w:rsidP="0073251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CC.1.2.11- 12.K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2DD770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AEBA0A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6240BC4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5D73D70F" w14:textId="77777777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14:paraId="11B40AC2" w14:textId="77777777" w:rsidR="004D0DDC" w:rsidRPr="00AA05C3" w:rsidRDefault="00732518" w:rsidP="0073251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Key Ideas and Details – Theme – Determine and analyze the relationship between two or more themes or central ideas of a text, including the development and interaction of the themes; provide an objective summary of the text.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14:paraId="430D645B" w14:textId="77777777" w:rsidR="004D0DDC" w:rsidRPr="00E965D0" w:rsidRDefault="00732518" w:rsidP="00732518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CFD384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F274B4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1E73D9B6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75775125" w14:textId="77777777" w:rsidR="009F6DF2" w:rsidRDefault="009F6DF2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4D0DDC" w:rsidRPr="00AA05C3" w14:paraId="1B67D04F" w14:textId="77777777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14:paraId="400E4047" w14:textId="49DE6FE4" w:rsidR="004D0DDC" w:rsidRPr="00AA05C3" w:rsidRDefault="00943B45" w:rsidP="00943B4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Key Ideas and Details – Tex</w:t>
                </w:r>
                <w:r w:rsidR="005402D5">
                  <w:rPr>
                    <w:sz w:val="20"/>
                    <w:szCs w:val="20"/>
                  </w:rPr>
                  <w:t>t Analysis – Cite strong and th</w:t>
                </w:r>
                <w:r>
                  <w:rPr>
                    <w:sz w:val="20"/>
                    <w:szCs w:val="20"/>
                  </w:rPr>
                  <w:t>orough textual evidence</w:t>
                </w:r>
                <w:r w:rsidR="00F20165">
                  <w:rPr>
                    <w:sz w:val="20"/>
                    <w:szCs w:val="20"/>
                  </w:rPr>
                  <w:t xml:space="preserve"> to support analysis of what the text says explicitly, as well as inferences and conclusions based on and related to an author’s implicit and explicit assum</w:t>
                </w:r>
                <w:r w:rsidR="006B3446">
                  <w:rPr>
                    <w:sz w:val="20"/>
                    <w:szCs w:val="20"/>
                  </w:rPr>
                  <w:t>p</w:t>
                </w:r>
                <w:r w:rsidR="00F20165">
                  <w:rPr>
                    <w:sz w:val="20"/>
                    <w:szCs w:val="20"/>
                  </w:rPr>
                  <w:t>tions and beliefs.</w:t>
                </w: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14:paraId="7DC4B7DC" w14:textId="77777777" w:rsidR="004D0DDC" w:rsidRPr="00E965D0" w:rsidRDefault="00F20165" w:rsidP="00F201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CE6B7A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FE3190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65C04018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65FAFD4" w14:textId="77777777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78AF1647" w14:textId="77777777" w:rsidR="004D0DDC" w:rsidRPr="00AA05C3" w:rsidRDefault="00F20165" w:rsidP="00F2016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Key Ideas and Details – Literary Elements – Analyze the impact of the author’s choices regarding how to develop and relate elements of a story or drama.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tc>
              <w:tcPr>
                <w:tcW w:w="1710" w:type="dxa"/>
              </w:tcPr>
              <w:p w14:paraId="6FF688BE" w14:textId="77777777" w:rsidR="004D0DDC" w:rsidRPr="00E965D0" w:rsidRDefault="00F20165" w:rsidP="00F201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E8D10A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A85BC1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2D4BCE7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4D6C6358" w14:textId="77777777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3FE9290D" w14:textId="38CE4387" w:rsidR="004D0DDC" w:rsidRPr="00AA05C3" w:rsidRDefault="00F20165" w:rsidP="00F2016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Point of View – E</w:t>
                </w:r>
                <w:r w:rsidR="005402D5">
                  <w:rPr>
                    <w:sz w:val="20"/>
                    <w:szCs w:val="20"/>
                  </w:rPr>
                  <w:t>valuate how an author’s point of</w:t>
                </w:r>
                <w:r>
                  <w:rPr>
                    <w:sz w:val="20"/>
                    <w:szCs w:val="20"/>
                  </w:rPr>
                  <w:t xml:space="preserve"> view or purpose shapes the content and style of a text.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tc>
              <w:tcPr>
                <w:tcW w:w="1710" w:type="dxa"/>
              </w:tcPr>
              <w:p w14:paraId="6ED8AF6C" w14:textId="77777777" w:rsidR="004D0DDC" w:rsidRPr="00E965D0" w:rsidRDefault="00F20165" w:rsidP="00F201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CC.11.3.11 – 12.D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CEC6B6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A9ECF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DF57A9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0CF2F943" w14:textId="77777777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522C103E" w14:textId="77777777" w:rsidR="004D0DDC" w:rsidRPr="00AA05C3" w:rsidRDefault="00F20165" w:rsidP="00F2016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Craft and Structure – Text Structure – Evaluate the structure of texts including how specific sentences, paragraphs, and larger portions of the texts relate to each other and the whole.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tc>
              <w:tcPr>
                <w:tcW w:w="1710" w:type="dxa"/>
              </w:tcPr>
              <w:p w14:paraId="7F77FC3A" w14:textId="77777777" w:rsidR="004D0DDC" w:rsidRPr="00E965D0" w:rsidRDefault="00F20165" w:rsidP="00F201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1437E1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B0817D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29646E94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14:paraId="7D7EFFA7" w14:textId="77777777" w:rsidTr="00A56935">
        <w:sdt>
          <w:sdtPr>
            <w:rPr>
              <w:sz w:val="20"/>
              <w:szCs w:val="20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735DEC57" w14:textId="54FD9011" w:rsidR="00A56935" w:rsidRPr="00AA05C3" w:rsidRDefault="006B3446" w:rsidP="00243643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Integration of knowle</w:t>
                </w:r>
                <w:r w:rsidR="00243643">
                  <w:rPr>
                    <w:sz w:val="20"/>
                    <w:szCs w:val="20"/>
                  </w:rPr>
                  <w:t>dge and Ideas – Demonstrate knowledge of foundational works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243643">
                  <w:rPr>
                    <w:sz w:val="20"/>
                    <w:szCs w:val="20"/>
                  </w:rPr>
                  <w:t>of litera</w:t>
                </w:r>
                <w:r>
                  <w:rPr>
                    <w:sz w:val="20"/>
                    <w:szCs w:val="20"/>
                  </w:rPr>
                  <w:t xml:space="preserve">ture that reflect a variety of </w:t>
                </w:r>
                <w:r w:rsidR="00243643">
                  <w:rPr>
                    <w:sz w:val="20"/>
                    <w:szCs w:val="20"/>
                  </w:rPr>
                  <w:t>genres in the respective major periods of literature,</w:t>
                </w:r>
                <w:r w:rsidR="005402D5">
                  <w:rPr>
                    <w:sz w:val="20"/>
                    <w:szCs w:val="20"/>
                  </w:rPr>
                  <w:t xml:space="preserve"> </w:t>
                </w:r>
                <w:r w:rsidR="00243643">
                  <w:rPr>
                    <w:sz w:val="20"/>
                    <w:szCs w:val="20"/>
                  </w:rPr>
                  <w:t>including how two or more texts from the same period treat similar themes or topics.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tc>
              <w:tcPr>
                <w:tcW w:w="1710" w:type="dxa"/>
              </w:tcPr>
              <w:p w14:paraId="7540B4B9" w14:textId="22162CFB" w:rsidR="00A56935" w:rsidRPr="00E965D0" w:rsidRDefault="006B3446" w:rsidP="00243643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</w:t>
                </w:r>
                <w:r w:rsidR="00243643">
                  <w:rPr>
                    <w:sz w:val="16"/>
                    <w:szCs w:val="16"/>
                  </w:rPr>
                  <w:t>11 – 12.H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62056F" w14:textId="77777777" w:rsidR="00A56935" w:rsidRPr="00554304" w:rsidRDefault="00267822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774047" w14:textId="77777777"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6E9AC2C" w14:textId="77777777"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14:paraId="0AC90389" w14:textId="77777777" w:rsidTr="00554304">
        <w:trPr>
          <w:trHeight w:val="260"/>
        </w:trPr>
        <w:sdt>
          <w:sdtPr>
            <w:rPr>
              <w:sz w:val="20"/>
              <w:szCs w:val="20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09AF911E" w14:textId="77777777" w:rsidR="004D0DDC" w:rsidRPr="00AA05C3" w:rsidRDefault="00F735BA" w:rsidP="00F735B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Vocabulary Acquisition and Use – Determine or clarify the meaning of unknown and multiple-meaning words and phrases based on grade-level reading and content, choosing flexibly from a range of strategies and tools.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</w:sdtPr>
          <w:sdtEndPr/>
          <w:sdtContent>
            <w:tc>
              <w:tcPr>
                <w:tcW w:w="1710" w:type="dxa"/>
              </w:tcPr>
              <w:p w14:paraId="2F5EEAD7" w14:textId="77777777" w:rsidR="004D0DDC" w:rsidRPr="00E965D0" w:rsidRDefault="00F735BA" w:rsidP="00F735B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12.I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6403C2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F11886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7646877F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2406F67C" w14:textId="77777777" w:rsidTr="00554304">
        <w:sdt>
          <w:sdtPr>
            <w:rPr>
              <w:sz w:val="20"/>
              <w:szCs w:val="20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5C9954A4" w14:textId="77777777" w:rsidR="004D0DDC" w:rsidRPr="00AA05C3" w:rsidRDefault="00F735BA" w:rsidP="00F735B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Vocabulary Acquisition and Use – Acquire and use accurately general academic and domain-specific words and phrases, </w:t>
                </w:r>
                <w:r w:rsidR="0029330A">
                  <w:rPr>
                    <w:sz w:val="20"/>
                    <w:szCs w:val="20"/>
                  </w:rPr>
                  <w:t xml:space="preserve">sufficient for reading, writing, speaking, and listening at the college and career-readiness level; demonstrate independence in gathering vocabulary knowledge when considering a word or phrase important to comprehension or expression.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tc>
              <w:tcPr>
                <w:tcW w:w="1710" w:type="dxa"/>
              </w:tcPr>
              <w:p w14:paraId="0151086D" w14:textId="77777777" w:rsidR="004D0DDC" w:rsidRPr="00E965D0" w:rsidRDefault="0029330A" w:rsidP="002933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CC.1.3.11 – 12.J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BCDFD8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E41553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0D12C472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135AA535" w14:textId="77777777" w:rsidTr="00554304">
        <w:sdt>
          <w:sdtPr>
            <w:rPr>
              <w:sz w:val="20"/>
              <w:szCs w:val="20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3A2AC38F" w14:textId="77777777" w:rsidR="004D0DDC" w:rsidRPr="00AA05C3" w:rsidRDefault="0029330A" w:rsidP="0029330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Range of Reading – Read and comprehend literary fiction</w:t>
                </w:r>
                <w:r w:rsidR="009C0CA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on grade level, reading independently and proficiently.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14:paraId="159D123E" w14:textId="77777777" w:rsidR="004D0DDC" w:rsidRPr="00E965D0" w:rsidRDefault="0029330A" w:rsidP="0029330A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CC. 1.3.11 – 12.K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D182AE" w14:textId="77777777" w:rsidR="004D0DDC" w:rsidRPr="00554304" w:rsidRDefault="0026782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8F22DB" w14:textId="77777777"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14:paraId="3B38F6A3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61276D9A" w14:textId="421F31A1" w:rsidR="005402D5" w:rsidRDefault="005402D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715A764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4C36D51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58456290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78E3199B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3B5A53B5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134A1F19" w14:textId="47A5BA7F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6B5DD5">
            <w:t>Teacher questioning, classroom discussion, bell ringers, and exit cards</w:t>
          </w:r>
        </w:sdtContent>
      </w:sdt>
    </w:p>
    <w:p w14:paraId="1D97BB7B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6100166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403E8798" w14:textId="4EBFD3D3" w:rsidR="008D65B0" w:rsidRDefault="00D870F7" w:rsidP="009F6DF2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9849F9">
            <w:t xml:space="preserve">Evaluative activities (papers, oral presentations, and projects) may serve as summative assessments to be included in the student’s writing portfolio. </w:t>
          </w:r>
        </w:sdtContent>
      </w:sdt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03B1A" w14:textId="77777777" w:rsidR="00487B74" w:rsidRDefault="00487B74" w:rsidP="005F535D">
      <w:pPr>
        <w:spacing w:after="0" w:line="240" w:lineRule="auto"/>
      </w:pPr>
      <w:r>
        <w:separator/>
      </w:r>
    </w:p>
  </w:endnote>
  <w:endnote w:type="continuationSeparator" w:id="0">
    <w:p w14:paraId="44385DA4" w14:textId="77777777" w:rsidR="00487B74" w:rsidRDefault="00487B7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7A1C6" w14:textId="15B37A0D" w:rsidR="00487B74" w:rsidRDefault="00487B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E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25EEB0" w14:textId="77777777" w:rsidR="00487B74" w:rsidRDefault="0048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2B3E7" w14:textId="77777777" w:rsidR="00487B74" w:rsidRDefault="00487B74" w:rsidP="005F535D">
      <w:pPr>
        <w:spacing w:after="0" w:line="240" w:lineRule="auto"/>
      </w:pPr>
      <w:r>
        <w:separator/>
      </w:r>
    </w:p>
  </w:footnote>
  <w:footnote w:type="continuationSeparator" w:id="0">
    <w:p w14:paraId="3AFC4FDA" w14:textId="77777777" w:rsidR="00487B74" w:rsidRDefault="00487B7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A3F6A" w14:textId="77777777" w:rsidR="00487B74" w:rsidRDefault="00487B74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774DB80C" wp14:editId="11715A9B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9B6B8" w14:textId="77777777" w:rsidR="00487B74" w:rsidRPr="00AD6B2C" w:rsidRDefault="00487B74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49E37785" w14:textId="77777777" w:rsidR="00487B74" w:rsidRPr="00AD6B2C" w:rsidRDefault="00487B74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4DB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FF9B6B8" w14:textId="77777777" w:rsidR="00487B74" w:rsidRPr="00AD6B2C" w:rsidRDefault="00487B74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49E37785" w14:textId="77777777" w:rsidR="00487B74" w:rsidRPr="00AD6B2C" w:rsidRDefault="00487B74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H490sAiDeqMTTbDvanqVhOxZREB0ljb2mXUL/jEl20mgTIl6KtufDQ7gDYZ03j4z6RFlWyqWbW0VFyq9QZxL3w==" w:salt="pbUvcvrJdC4A/0Owri3HJQ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50A54"/>
    <w:rsid w:val="000B542D"/>
    <w:rsid w:val="000F7824"/>
    <w:rsid w:val="000F7929"/>
    <w:rsid w:val="000F7DF6"/>
    <w:rsid w:val="00131A88"/>
    <w:rsid w:val="001445F7"/>
    <w:rsid w:val="00150780"/>
    <w:rsid w:val="00194DA6"/>
    <w:rsid w:val="001F3157"/>
    <w:rsid w:val="00222BAF"/>
    <w:rsid w:val="00225AC6"/>
    <w:rsid w:val="00233FF6"/>
    <w:rsid w:val="00242132"/>
    <w:rsid w:val="00243643"/>
    <w:rsid w:val="00267822"/>
    <w:rsid w:val="002872D0"/>
    <w:rsid w:val="0029330A"/>
    <w:rsid w:val="002D7708"/>
    <w:rsid w:val="002E4B5B"/>
    <w:rsid w:val="00331DE1"/>
    <w:rsid w:val="00333CF3"/>
    <w:rsid w:val="00366DDF"/>
    <w:rsid w:val="003748AD"/>
    <w:rsid w:val="00416C75"/>
    <w:rsid w:val="00472373"/>
    <w:rsid w:val="00477969"/>
    <w:rsid w:val="00487B74"/>
    <w:rsid w:val="004A54E5"/>
    <w:rsid w:val="004C138F"/>
    <w:rsid w:val="004D0DDC"/>
    <w:rsid w:val="005402D5"/>
    <w:rsid w:val="00546147"/>
    <w:rsid w:val="00554304"/>
    <w:rsid w:val="005B3B39"/>
    <w:rsid w:val="005B46BC"/>
    <w:rsid w:val="005B6272"/>
    <w:rsid w:val="005C6230"/>
    <w:rsid w:val="005E78CF"/>
    <w:rsid w:val="005F00CA"/>
    <w:rsid w:val="005F535D"/>
    <w:rsid w:val="00642A3E"/>
    <w:rsid w:val="00656A6B"/>
    <w:rsid w:val="006B3446"/>
    <w:rsid w:val="006B5DD5"/>
    <w:rsid w:val="006D28DA"/>
    <w:rsid w:val="006D4C30"/>
    <w:rsid w:val="006D5463"/>
    <w:rsid w:val="00732518"/>
    <w:rsid w:val="007D0A7F"/>
    <w:rsid w:val="008475A5"/>
    <w:rsid w:val="008A3F75"/>
    <w:rsid w:val="008A44A9"/>
    <w:rsid w:val="008D65B0"/>
    <w:rsid w:val="008E6BE6"/>
    <w:rsid w:val="008F2890"/>
    <w:rsid w:val="00943B45"/>
    <w:rsid w:val="009444EA"/>
    <w:rsid w:val="00951201"/>
    <w:rsid w:val="009849F9"/>
    <w:rsid w:val="00987387"/>
    <w:rsid w:val="009C0CAB"/>
    <w:rsid w:val="009D193A"/>
    <w:rsid w:val="009E1E2D"/>
    <w:rsid w:val="009E2912"/>
    <w:rsid w:val="009E2E16"/>
    <w:rsid w:val="009F6DF2"/>
    <w:rsid w:val="009F752C"/>
    <w:rsid w:val="00A02591"/>
    <w:rsid w:val="00A56935"/>
    <w:rsid w:val="00AA05C3"/>
    <w:rsid w:val="00AA0DFB"/>
    <w:rsid w:val="00AC4C0A"/>
    <w:rsid w:val="00AD6B2C"/>
    <w:rsid w:val="00B01E21"/>
    <w:rsid w:val="00B1125C"/>
    <w:rsid w:val="00B279DB"/>
    <w:rsid w:val="00B35A45"/>
    <w:rsid w:val="00B3625C"/>
    <w:rsid w:val="00B542EF"/>
    <w:rsid w:val="00B646AF"/>
    <w:rsid w:val="00B7632E"/>
    <w:rsid w:val="00BB7515"/>
    <w:rsid w:val="00BC03C6"/>
    <w:rsid w:val="00BD09E4"/>
    <w:rsid w:val="00C040F8"/>
    <w:rsid w:val="00C11365"/>
    <w:rsid w:val="00C952EB"/>
    <w:rsid w:val="00D0141A"/>
    <w:rsid w:val="00D07C92"/>
    <w:rsid w:val="00D1295D"/>
    <w:rsid w:val="00D70673"/>
    <w:rsid w:val="00D870F7"/>
    <w:rsid w:val="00DA5FEA"/>
    <w:rsid w:val="00DA69F9"/>
    <w:rsid w:val="00E30AC1"/>
    <w:rsid w:val="00E629A6"/>
    <w:rsid w:val="00E965D0"/>
    <w:rsid w:val="00EB741C"/>
    <w:rsid w:val="00F01E4E"/>
    <w:rsid w:val="00F20165"/>
    <w:rsid w:val="00F63DDD"/>
    <w:rsid w:val="00F735BA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D0E42AE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E8882D86644DA9BE0F2408FFC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7AE0-2ED7-4022-B4BB-01A9969647A0}"/>
      </w:docPartPr>
      <w:docPartBody>
        <w:p w:rsidR="00E601A2" w:rsidRDefault="007933C4" w:rsidP="007933C4">
          <w:pPr>
            <w:pStyle w:val="7BAE8882D86644DA9BE0F2408FFC16D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F1CCB74B24F46B520803BD443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77EC-977E-496B-89C0-6D87092A9A09}"/>
      </w:docPartPr>
      <w:docPartBody>
        <w:p w:rsidR="00E601A2" w:rsidRDefault="007933C4" w:rsidP="007933C4">
          <w:pPr>
            <w:pStyle w:val="B4CF1CCB74B24F46B520803BD443FD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0E3B83"/>
    <w:rsid w:val="002459B7"/>
    <w:rsid w:val="002D7128"/>
    <w:rsid w:val="004B6576"/>
    <w:rsid w:val="00772B43"/>
    <w:rsid w:val="007933C4"/>
    <w:rsid w:val="007E0331"/>
    <w:rsid w:val="00937098"/>
    <w:rsid w:val="00A34946"/>
    <w:rsid w:val="00CB58A0"/>
    <w:rsid w:val="00E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3C4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6B08301743124104A5636A8BE6FA64E9">
    <w:name w:val="6B08301743124104A5636A8BE6FA64E9"/>
    <w:rsid w:val="002459B7"/>
  </w:style>
  <w:style w:type="paragraph" w:customStyle="1" w:styleId="9D3159C9855644C79D22EE48B31E5A55">
    <w:name w:val="9D3159C9855644C79D22EE48B31E5A55"/>
    <w:rsid w:val="002459B7"/>
  </w:style>
  <w:style w:type="paragraph" w:customStyle="1" w:styleId="E195834A1EB042B09ACC4EDB289F9F65">
    <w:name w:val="E195834A1EB042B09ACC4EDB289F9F65"/>
    <w:rsid w:val="002459B7"/>
  </w:style>
  <w:style w:type="paragraph" w:customStyle="1" w:styleId="C19D5799878D4B67AB43E9198E1E8C6A">
    <w:name w:val="C19D5799878D4B67AB43E9198E1E8C6A"/>
    <w:rsid w:val="002459B7"/>
  </w:style>
  <w:style w:type="paragraph" w:customStyle="1" w:styleId="E9BBB3E7EB0B45B086EA6071C25FD08F">
    <w:name w:val="E9BBB3E7EB0B45B086EA6071C25FD08F"/>
    <w:rsid w:val="002459B7"/>
  </w:style>
  <w:style w:type="paragraph" w:customStyle="1" w:styleId="04B66852409E43BC95A0990150197574">
    <w:name w:val="04B66852409E43BC95A0990150197574"/>
    <w:rsid w:val="002459B7"/>
  </w:style>
  <w:style w:type="paragraph" w:customStyle="1" w:styleId="E5F42D4AB684448C84A2D93C3F4376B3">
    <w:name w:val="E5F42D4AB684448C84A2D93C3F4376B3"/>
    <w:rsid w:val="002459B7"/>
  </w:style>
  <w:style w:type="paragraph" w:customStyle="1" w:styleId="0AEB00F9C2184DF6B5CBEC4D12AD6A9D">
    <w:name w:val="0AEB00F9C2184DF6B5CBEC4D12AD6A9D"/>
    <w:rsid w:val="002459B7"/>
  </w:style>
  <w:style w:type="paragraph" w:customStyle="1" w:styleId="E1654FFB891D4E679A72406EF7CEFD4F">
    <w:name w:val="E1654FFB891D4E679A72406EF7CEFD4F"/>
    <w:rsid w:val="002459B7"/>
  </w:style>
  <w:style w:type="paragraph" w:customStyle="1" w:styleId="02F1239ADCFE43C3BF865EE4A0BC5477">
    <w:name w:val="02F1239ADCFE43C3BF865EE4A0BC5477"/>
    <w:rsid w:val="002459B7"/>
  </w:style>
  <w:style w:type="paragraph" w:customStyle="1" w:styleId="6EED55B3D59A448DA313560C6EAD3443">
    <w:name w:val="6EED55B3D59A448DA313560C6EAD3443"/>
    <w:rsid w:val="002459B7"/>
  </w:style>
  <w:style w:type="paragraph" w:customStyle="1" w:styleId="7BAE8882D86644DA9BE0F2408FFC16DC">
    <w:name w:val="7BAE8882D86644DA9BE0F2408FFC16DC"/>
    <w:rsid w:val="007933C4"/>
  </w:style>
  <w:style w:type="paragraph" w:customStyle="1" w:styleId="B4CF1CCB74B24F46B520803BD443FD30">
    <w:name w:val="B4CF1CCB74B24F46B520803BD443FD30"/>
    <w:rsid w:val="00793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Hanaway, Jennifer</dc:creator>
  <cp:keywords/>
  <dc:description/>
  <cp:lastModifiedBy>Gardner, Edie</cp:lastModifiedBy>
  <cp:revision>3</cp:revision>
  <cp:lastPrinted>2019-04-30T12:44:00Z</cp:lastPrinted>
  <dcterms:created xsi:type="dcterms:W3CDTF">2020-06-11T18:56:00Z</dcterms:created>
  <dcterms:modified xsi:type="dcterms:W3CDTF">2020-06-16T19:08:00Z</dcterms:modified>
</cp:coreProperties>
</file>